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60C97" w14:textId="77777777" w:rsidR="00957685" w:rsidRPr="00413612" w:rsidRDefault="00957685" w:rsidP="00957685">
      <w:pPr>
        <w:pStyle w:val="Default"/>
        <w:shd w:val="clear" w:color="auto" w:fill="C6D9F1" w:themeFill="text2" w:themeFillTint="33"/>
        <w:jc w:val="center"/>
        <w:rPr>
          <w:rFonts w:ascii="Times New Roman" w:hAnsi="Times New Roman" w:cs="Times New Roman"/>
          <w:b/>
          <w:bCs/>
          <w:sz w:val="22"/>
          <w:szCs w:val="22"/>
        </w:rPr>
      </w:pPr>
      <w:r w:rsidRPr="00413612">
        <w:rPr>
          <w:rFonts w:ascii="Times New Roman" w:hAnsi="Times New Roman" w:cs="Times New Roman"/>
          <w:b/>
          <w:bCs/>
          <w:sz w:val="22"/>
          <w:szCs w:val="22"/>
        </w:rPr>
        <w:t>EDITAL DE LICITAÇÃO</w:t>
      </w:r>
    </w:p>
    <w:p w14:paraId="335DE3E2" w14:textId="77777777" w:rsidR="00957685" w:rsidRPr="00413612" w:rsidRDefault="00957685" w:rsidP="00957685">
      <w:pPr>
        <w:pStyle w:val="Default"/>
        <w:jc w:val="center"/>
        <w:rPr>
          <w:rFonts w:ascii="Times New Roman" w:hAnsi="Times New Roman" w:cs="Times New Roman"/>
          <w:b/>
          <w:bCs/>
          <w:sz w:val="22"/>
          <w:szCs w:val="22"/>
        </w:rPr>
      </w:pPr>
    </w:p>
    <w:p w14:paraId="6B3D3542" w14:textId="13B2D3AE" w:rsidR="00957685" w:rsidRPr="00413612" w:rsidRDefault="00187C5D" w:rsidP="00187C5D">
      <w:pPr>
        <w:pStyle w:val="Default"/>
        <w:jc w:val="center"/>
        <w:rPr>
          <w:rFonts w:ascii="Times New Roman" w:hAnsi="Times New Roman" w:cs="Times New Roman"/>
          <w:b/>
          <w:bCs/>
          <w:sz w:val="22"/>
          <w:szCs w:val="22"/>
        </w:rPr>
      </w:pPr>
      <w:r w:rsidRPr="00413612">
        <w:rPr>
          <w:rFonts w:ascii="Times New Roman" w:hAnsi="Times New Roman" w:cs="Times New Roman"/>
          <w:b/>
          <w:bCs/>
          <w:sz w:val="22"/>
          <w:szCs w:val="22"/>
        </w:rPr>
        <w:t>SECRETARIA MUNICIPAL DE ASSISTENCIA SOCIAL E COMBATE Á FOME</w:t>
      </w:r>
    </w:p>
    <w:p w14:paraId="26310AA8" w14:textId="77777777" w:rsidR="00957685" w:rsidRPr="00413612" w:rsidRDefault="00957685" w:rsidP="00957685">
      <w:pPr>
        <w:pStyle w:val="Default"/>
        <w:jc w:val="center"/>
        <w:rPr>
          <w:rFonts w:ascii="Times New Roman" w:hAnsi="Times New Roman" w:cs="Times New Roman"/>
          <w:b/>
          <w:bCs/>
          <w:sz w:val="22"/>
          <w:szCs w:val="22"/>
        </w:rPr>
      </w:pPr>
      <w:r w:rsidRPr="00413612">
        <w:rPr>
          <w:rFonts w:ascii="Times New Roman" w:hAnsi="Times New Roman" w:cs="Times New Roman"/>
          <w:b/>
          <w:bCs/>
          <w:sz w:val="22"/>
          <w:szCs w:val="22"/>
        </w:rPr>
        <w:t>PREÂMBULO</w:t>
      </w:r>
    </w:p>
    <w:p w14:paraId="4272953D" w14:textId="77777777" w:rsidR="00957685" w:rsidRPr="00413612" w:rsidRDefault="00957685" w:rsidP="00957685">
      <w:pPr>
        <w:pStyle w:val="Default"/>
        <w:jc w:val="center"/>
        <w:rPr>
          <w:rFonts w:ascii="Times New Roman" w:hAnsi="Times New Roman" w:cs="Times New Roman"/>
          <w:sz w:val="22"/>
          <w:szCs w:val="22"/>
        </w:rPr>
      </w:pPr>
    </w:p>
    <w:p w14:paraId="6BDE5E58" w14:textId="404098A3" w:rsidR="00B93F47" w:rsidRPr="00456A1B" w:rsidRDefault="00957685" w:rsidP="00957685">
      <w:pPr>
        <w:jc w:val="both"/>
        <w:rPr>
          <w:rFonts w:ascii="Times New Roman" w:hAnsi="Times New Roman" w:cs="Times New Roman"/>
          <w:sz w:val="20"/>
          <w:szCs w:val="20"/>
        </w:rPr>
      </w:pPr>
      <w:r w:rsidRPr="00456A1B">
        <w:rPr>
          <w:rFonts w:ascii="Times New Roman" w:hAnsi="Times New Roman" w:cs="Times New Roman"/>
          <w:sz w:val="20"/>
          <w:szCs w:val="20"/>
        </w:rPr>
        <w:t xml:space="preserve">Torna-se público aos interessados que o </w:t>
      </w:r>
      <w:r w:rsidRPr="00456A1B">
        <w:rPr>
          <w:rFonts w:ascii="Times New Roman" w:hAnsi="Times New Roman" w:cs="Times New Roman"/>
          <w:b/>
          <w:bCs/>
          <w:sz w:val="20"/>
          <w:szCs w:val="20"/>
        </w:rPr>
        <w:t>FUNDO MUNICIPAL  DE ASSISTENCIA SOCIAL ARARIPINA/PE</w:t>
      </w:r>
      <w:r w:rsidRPr="00456A1B">
        <w:rPr>
          <w:rFonts w:ascii="Times New Roman" w:hAnsi="Times New Roman" w:cs="Times New Roman"/>
          <w:sz w:val="20"/>
          <w:szCs w:val="20"/>
        </w:rPr>
        <w:t xml:space="preserve">, pessoa jurídica de Direito Público, inscrito no CNPJ sob o nº 13.491.152/0001-79, </w:t>
      </w:r>
      <w:r w:rsidRPr="00456A1B">
        <w:rPr>
          <w:rFonts w:ascii="Times New Roman" w:hAnsi="Times New Roman" w:cs="Times New Roman"/>
          <w:color w:val="000000"/>
          <w:sz w:val="20"/>
          <w:szCs w:val="20"/>
        </w:rPr>
        <w:t xml:space="preserve">por intermédio </w:t>
      </w:r>
      <w:r w:rsidRPr="00456A1B">
        <w:rPr>
          <w:rFonts w:ascii="Times New Roman" w:hAnsi="Times New Roman" w:cs="Times New Roman"/>
          <w:b/>
          <w:bCs/>
          <w:color w:val="000000"/>
          <w:sz w:val="20"/>
          <w:szCs w:val="20"/>
        </w:rPr>
        <w:t>da SECRETARIA MUNICIPAL DE ASSISTENCIA SOCIAL E COMBATE Á FOME</w:t>
      </w:r>
      <w:r w:rsidRPr="00456A1B">
        <w:rPr>
          <w:rFonts w:ascii="Times New Roman" w:hAnsi="Times New Roman" w:cs="Times New Roman"/>
          <w:sz w:val="20"/>
          <w:szCs w:val="20"/>
        </w:rPr>
        <w:t xml:space="preserve">, sediada na Rua Coelho Rodrigues, nº 275, Centro, Araripina-PE, realizará </w:t>
      </w:r>
      <w:r w:rsidRPr="00456A1B">
        <w:rPr>
          <w:rFonts w:ascii="Times New Roman" w:hAnsi="Times New Roman" w:cs="Times New Roman"/>
          <w:b/>
          <w:bCs/>
          <w:sz w:val="20"/>
          <w:szCs w:val="20"/>
        </w:rPr>
        <w:t>PREGÃO ELETRÔNICO</w:t>
      </w:r>
      <w:r w:rsidRPr="00456A1B">
        <w:rPr>
          <w:rFonts w:ascii="Times New Roman" w:hAnsi="Times New Roman" w:cs="Times New Roman"/>
          <w:sz w:val="20"/>
          <w:szCs w:val="20"/>
        </w:rPr>
        <w:t>, através de sua Agente de Contratação, atuando na função de Pregoeir</w:t>
      </w:r>
      <w:r w:rsidR="008118C1" w:rsidRPr="00456A1B">
        <w:rPr>
          <w:rFonts w:ascii="Times New Roman" w:hAnsi="Times New Roman" w:cs="Times New Roman"/>
          <w:sz w:val="20"/>
          <w:szCs w:val="20"/>
        </w:rPr>
        <w:t>o</w:t>
      </w:r>
      <w:r w:rsidRPr="00456A1B">
        <w:rPr>
          <w:rFonts w:ascii="Times New Roman" w:hAnsi="Times New Roman" w:cs="Times New Roman"/>
          <w:sz w:val="20"/>
          <w:szCs w:val="20"/>
        </w:rPr>
        <w:t xml:space="preserve">, </w:t>
      </w:r>
      <w:r w:rsidR="008118C1" w:rsidRPr="00456A1B">
        <w:rPr>
          <w:rFonts w:ascii="Times New Roman" w:hAnsi="Times New Roman" w:cs="Times New Roman"/>
          <w:sz w:val="20"/>
          <w:szCs w:val="20"/>
        </w:rPr>
        <w:t xml:space="preserve">e </w:t>
      </w:r>
      <w:r w:rsidR="004D0E76" w:rsidRPr="00456A1B">
        <w:rPr>
          <w:rFonts w:ascii="Times New Roman" w:hAnsi="Times New Roman" w:cs="Times New Roman"/>
          <w:sz w:val="20"/>
          <w:szCs w:val="20"/>
        </w:rPr>
        <w:t xml:space="preserve">o </w:t>
      </w:r>
      <w:r w:rsidR="008118C1" w:rsidRPr="00456A1B">
        <w:rPr>
          <w:rFonts w:ascii="Times New Roman" w:hAnsi="Times New Roman" w:cs="Times New Roman"/>
          <w:b/>
          <w:bCs/>
          <w:sz w:val="20"/>
          <w:szCs w:val="20"/>
        </w:rPr>
        <w:t xml:space="preserve">SUBSCREVE O EDITAL O SR. ANTONIO RODRIGO FALCÃO BATISTA– PORTARIA Nº 157/2025, </w:t>
      </w:r>
      <w:r w:rsidR="001D737C" w:rsidRPr="00456A1B">
        <w:rPr>
          <w:rFonts w:ascii="Times New Roman" w:hAnsi="Times New Roman" w:cs="Times New Roman"/>
          <w:b/>
          <w:bCs/>
          <w:sz w:val="20"/>
          <w:szCs w:val="20"/>
        </w:rPr>
        <w:t xml:space="preserve">O </w:t>
      </w:r>
      <w:r w:rsidR="008118C1" w:rsidRPr="00456A1B">
        <w:rPr>
          <w:rFonts w:ascii="Times New Roman" w:hAnsi="Times New Roman" w:cs="Times New Roman"/>
          <w:b/>
          <w:bCs/>
          <w:sz w:val="20"/>
          <w:szCs w:val="20"/>
        </w:rPr>
        <w:t>SR. FRANCISCO RODRIGUES DA SILVA, O AGENTE DE CONTRATAÇÃO, PORTARIA Nº 159/2025, FICA DESIGNADO PARA ATUAR PELA CONDUÇÃO E JULGAMENTO DO PROCESSO</w:t>
      </w:r>
      <w:r w:rsidR="008118C1" w:rsidRPr="00456A1B">
        <w:rPr>
          <w:rFonts w:ascii="Times New Roman" w:hAnsi="Times New Roman" w:cs="Times New Roman"/>
          <w:sz w:val="20"/>
          <w:szCs w:val="20"/>
        </w:rPr>
        <w:t xml:space="preserve">.   Que </w:t>
      </w:r>
      <w:r w:rsidRPr="00456A1B">
        <w:rPr>
          <w:rFonts w:ascii="Times New Roman" w:hAnsi="Times New Roman" w:cs="Times New Roman"/>
          <w:sz w:val="20"/>
          <w:szCs w:val="20"/>
        </w:rPr>
        <w:t xml:space="preserve">realizará licitação na modalidade </w:t>
      </w:r>
      <w:r w:rsidRPr="00456A1B">
        <w:rPr>
          <w:rFonts w:ascii="Times New Roman" w:hAnsi="Times New Roman" w:cs="Times New Roman"/>
          <w:b/>
          <w:bCs/>
          <w:sz w:val="20"/>
          <w:szCs w:val="20"/>
        </w:rPr>
        <w:t>PREGÃO</w:t>
      </w:r>
      <w:r w:rsidRPr="00456A1B">
        <w:rPr>
          <w:rFonts w:ascii="Times New Roman" w:hAnsi="Times New Roman" w:cs="Times New Roman"/>
          <w:sz w:val="20"/>
          <w:szCs w:val="20"/>
        </w:rPr>
        <w:t xml:space="preserve">, na forma </w:t>
      </w:r>
      <w:r w:rsidRPr="00456A1B">
        <w:rPr>
          <w:rFonts w:ascii="Times New Roman" w:hAnsi="Times New Roman" w:cs="Times New Roman"/>
          <w:b/>
          <w:bCs/>
          <w:sz w:val="20"/>
          <w:szCs w:val="20"/>
        </w:rPr>
        <w:t>ELETRÔNICA</w:t>
      </w:r>
      <w:r w:rsidRPr="00456A1B">
        <w:rPr>
          <w:rFonts w:ascii="Times New Roman" w:hAnsi="Times New Roman" w:cs="Times New Roman"/>
          <w:sz w:val="20"/>
          <w:szCs w:val="20"/>
        </w:rPr>
        <w:t xml:space="preserve">, com critério de julgamento </w:t>
      </w:r>
      <w:r w:rsidRPr="00456A1B">
        <w:rPr>
          <w:rFonts w:ascii="Times New Roman" w:hAnsi="Times New Roman" w:cs="Times New Roman"/>
          <w:b/>
          <w:bCs/>
          <w:sz w:val="20"/>
          <w:szCs w:val="20"/>
        </w:rPr>
        <w:t>Menor Preço</w:t>
      </w:r>
      <w:r w:rsidRPr="00456A1B">
        <w:rPr>
          <w:rFonts w:ascii="Times New Roman" w:hAnsi="Times New Roman" w:cs="Times New Roman"/>
          <w:sz w:val="20"/>
          <w:szCs w:val="20"/>
        </w:rPr>
        <w:t xml:space="preserve"> (representado pelo menor valor por item), de acordo com o descrito neste edital e seus anexos, </w:t>
      </w:r>
    </w:p>
    <w:p w14:paraId="12BF6F80" w14:textId="77777777" w:rsidR="009A0DA9" w:rsidRPr="00413612" w:rsidRDefault="009A0DA9" w:rsidP="00957685">
      <w:pPr>
        <w:jc w:val="both"/>
        <w:rPr>
          <w:rFonts w:ascii="Times New Roman" w:hAnsi="Times New Roman" w:cs="Times New Roman"/>
        </w:rPr>
      </w:pPr>
    </w:p>
    <w:tbl>
      <w:tblPr>
        <w:tblStyle w:val="Tabelacomgrade"/>
        <w:tblW w:w="0" w:type="auto"/>
        <w:jc w:val="center"/>
        <w:tblLook w:val="04A0" w:firstRow="1" w:lastRow="0" w:firstColumn="1" w:lastColumn="0" w:noHBand="0" w:noVBand="1"/>
      </w:tblPr>
      <w:tblGrid>
        <w:gridCol w:w="9019"/>
      </w:tblGrid>
      <w:tr w:rsidR="00B93F47" w:rsidRPr="00413612" w14:paraId="67548960" w14:textId="77777777" w:rsidTr="002C5640">
        <w:trPr>
          <w:jc w:val="center"/>
        </w:trPr>
        <w:tc>
          <w:tcPr>
            <w:tcW w:w="9245" w:type="dxa"/>
          </w:tcPr>
          <w:p w14:paraId="2C904B89" w14:textId="7074BFEC"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u w:val="single"/>
              </w:rPr>
              <w:t>SOLICITANTE</w:t>
            </w:r>
            <w:r w:rsidRPr="00413612">
              <w:rPr>
                <w:rFonts w:ascii="Times New Roman" w:hAnsi="Times New Roman"/>
                <w:sz w:val="22"/>
              </w:rPr>
              <w:t xml:space="preserve">: Secretaria Municipal de </w:t>
            </w:r>
            <w:r w:rsidR="00957685" w:rsidRPr="00413612">
              <w:rPr>
                <w:rFonts w:ascii="Times New Roman" w:hAnsi="Times New Roman"/>
                <w:sz w:val="22"/>
              </w:rPr>
              <w:t>Assistência Social e Combate à Fome</w:t>
            </w:r>
            <w:r w:rsidRPr="00413612">
              <w:rPr>
                <w:rFonts w:ascii="Times New Roman" w:hAnsi="Times New Roman"/>
                <w:sz w:val="22"/>
              </w:rPr>
              <w:t>.</w:t>
            </w:r>
          </w:p>
          <w:p w14:paraId="36AE83B0" w14:textId="77777777" w:rsidR="00B93F47" w:rsidRPr="00413612" w:rsidRDefault="00B93F47" w:rsidP="00014C1A">
            <w:pPr>
              <w:pStyle w:val="Standard"/>
              <w:autoSpaceDE w:val="0"/>
              <w:rPr>
                <w:rFonts w:ascii="Times New Roman" w:hAnsi="Times New Roman"/>
                <w:sz w:val="22"/>
              </w:rPr>
            </w:pPr>
          </w:p>
          <w:p w14:paraId="5FFEC443" w14:textId="77777777"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u w:val="single"/>
              </w:rPr>
              <w:t>LEGISLAÇÃO APLICÁVEL</w:t>
            </w:r>
            <w:r w:rsidRPr="00413612">
              <w:rPr>
                <w:rFonts w:ascii="Times New Roman" w:hAnsi="Times New Roman"/>
                <w:sz w:val="22"/>
              </w:rPr>
              <w:t>: Lei Federal nº 14.133/2021, Lei Complementar nº 123/2006, Lei Complementar nº 147/2014,</w:t>
            </w:r>
            <w:r w:rsidR="009964BC" w:rsidRPr="00413612">
              <w:rPr>
                <w:rFonts w:ascii="Times New Roman" w:hAnsi="Times New Roman"/>
                <w:sz w:val="22"/>
              </w:rPr>
              <w:t xml:space="preserve"> Decreto Municipal nº 084/2023</w:t>
            </w:r>
            <w:r w:rsidR="001A32BE" w:rsidRPr="00413612">
              <w:rPr>
                <w:rFonts w:ascii="Times New Roman" w:hAnsi="Times New Roman"/>
                <w:sz w:val="22"/>
              </w:rPr>
              <w:t xml:space="preserve">, </w:t>
            </w:r>
            <w:r w:rsidR="007533E5" w:rsidRPr="00413612">
              <w:rPr>
                <w:rFonts w:ascii="Times New Roman" w:hAnsi="Times New Roman"/>
                <w:sz w:val="22"/>
              </w:rPr>
              <w:t xml:space="preserve">Decreto Municipal nº 032/2024, </w:t>
            </w:r>
            <w:r w:rsidRPr="00413612">
              <w:rPr>
                <w:rFonts w:ascii="Times New Roman" w:hAnsi="Times New Roman"/>
                <w:sz w:val="22"/>
              </w:rPr>
              <w:t>além do disposto no presente Edital e seus Anexos.</w:t>
            </w:r>
            <w:r w:rsidRPr="00413612">
              <w:rPr>
                <w:rFonts w:ascii="Times New Roman" w:hAnsi="Times New Roman"/>
                <w:sz w:val="22"/>
              </w:rPr>
              <w:tab/>
            </w:r>
          </w:p>
          <w:p w14:paraId="4BBC2990" w14:textId="77777777" w:rsidR="00B93F47" w:rsidRPr="00413612" w:rsidRDefault="00B93F47" w:rsidP="00014C1A">
            <w:pPr>
              <w:pStyle w:val="Standard"/>
              <w:autoSpaceDE w:val="0"/>
              <w:rPr>
                <w:rFonts w:ascii="Times New Roman" w:hAnsi="Times New Roman"/>
                <w:sz w:val="22"/>
              </w:rPr>
            </w:pPr>
          </w:p>
          <w:p w14:paraId="4927F7D5" w14:textId="77777777" w:rsidR="00112853" w:rsidRDefault="00B93F47" w:rsidP="00112853">
            <w:pPr>
              <w:pStyle w:val="Standard"/>
              <w:autoSpaceDE w:val="0"/>
              <w:rPr>
                <w:rFonts w:ascii="Times New Roman" w:hAnsi="Times New Roman"/>
                <w:sz w:val="22"/>
              </w:rPr>
            </w:pPr>
            <w:r w:rsidRPr="00413612">
              <w:rPr>
                <w:rFonts w:ascii="Times New Roman" w:hAnsi="Times New Roman"/>
                <w:b/>
                <w:sz w:val="22"/>
                <w:u w:val="single"/>
              </w:rPr>
              <w:t>OBJETO</w:t>
            </w:r>
            <w:r w:rsidRPr="00413612">
              <w:rPr>
                <w:rFonts w:ascii="Times New Roman" w:hAnsi="Times New Roman"/>
                <w:sz w:val="22"/>
              </w:rPr>
              <w:t xml:space="preserve">: </w:t>
            </w:r>
            <w:bookmarkStart w:id="0" w:name="_Hlk227843323"/>
            <w:bookmarkStart w:id="1" w:name="_Hlk189217560"/>
            <w:bookmarkStart w:id="2" w:name="_Hlk231984758"/>
            <w:bookmarkStart w:id="3" w:name="_Hlk231988947"/>
            <w:r w:rsidR="00A25002" w:rsidRPr="00413612">
              <w:rPr>
                <w:rFonts w:ascii="Times New Roman" w:hAnsi="Times New Roman"/>
                <w:sz w:val="22"/>
              </w:rPr>
              <w:t xml:space="preserve">REGISTRO DE PREÇOS visando à aquisição de </w:t>
            </w:r>
            <w:r w:rsidR="009A0DA9" w:rsidRPr="00413612">
              <w:rPr>
                <w:rFonts w:ascii="Times New Roman" w:hAnsi="Times New Roman"/>
                <w:sz w:val="22"/>
              </w:rPr>
              <w:t>mobiliário, visando</w:t>
            </w:r>
            <w:r w:rsidR="00A25002" w:rsidRPr="00413612">
              <w:rPr>
                <w:rFonts w:ascii="Times New Roman" w:hAnsi="Times New Roman"/>
                <w:sz w:val="22"/>
              </w:rPr>
              <w:t xml:space="preserve"> atender as necessidades da </w:t>
            </w:r>
            <w:r w:rsidR="000531EC" w:rsidRPr="00413612">
              <w:rPr>
                <w:rFonts w:ascii="Times New Roman" w:hAnsi="Times New Roman"/>
                <w:sz w:val="22"/>
              </w:rPr>
              <w:t>Secretaria de Assistência Social e Combate à Fome</w:t>
            </w:r>
            <w:r w:rsidR="00A25002" w:rsidRPr="00413612">
              <w:rPr>
                <w:rFonts w:ascii="Times New Roman" w:hAnsi="Times New Roman"/>
                <w:sz w:val="22"/>
              </w:rPr>
              <w:t xml:space="preserve"> e suas respectivas secretarias e setores</w:t>
            </w:r>
            <w:bookmarkEnd w:id="0"/>
            <w:r w:rsidRPr="00413612">
              <w:rPr>
                <w:rFonts w:ascii="Times New Roman" w:hAnsi="Times New Roman"/>
                <w:sz w:val="22"/>
              </w:rPr>
              <w:t>.</w:t>
            </w:r>
            <w:bookmarkEnd w:id="1"/>
            <w:r w:rsidR="00112853">
              <w:rPr>
                <w:rFonts w:ascii="Times New Roman" w:hAnsi="Times New Roman"/>
                <w:sz w:val="22"/>
              </w:rPr>
              <w:t xml:space="preserve"> </w:t>
            </w:r>
          </w:p>
          <w:bookmarkEnd w:id="2"/>
          <w:p w14:paraId="0B9B33DE" w14:textId="77777777" w:rsidR="00456A1B" w:rsidRDefault="00456A1B" w:rsidP="00112853">
            <w:pPr>
              <w:pStyle w:val="Standard"/>
              <w:autoSpaceDE w:val="0"/>
              <w:rPr>
                <w:rFonts w:ascii="Times New Roman" w:hAnsi="Times New Roman"/>
                <w:b/>
                <w:bCs/>
              </w:rPr>
            </w:pPr>
          </w:p>
          <w:p w14:paraId="2820C384" w14:textId="7F70207C" w:rsidR="00112853" w:rsidRPr="00112853" w:rsidRDefault="00112853" w:rsidP="00112853">
            <w:pPr>
              <w:pStyle w:val="Standard"/>
              <w:autoSpaceDE w:val="0"/>
              <w:rPr>
                <w:rFonts w:ascii="Times New Roman" w:hAnsi="Times New Roman"/>
              </w:rPr>
            </w:pPr>
            <w:r w:rsidRPr="00112853">
              <w:rPr>
                <w:rFonts w:ascii="Times New Roman" w:hAnsi="Times New Roman"/>
                <w:b/>
                <w:bCs/>
              </w:rPr>
              <w:t xml:space="preserve">Justificativa para </w:t>
            </w:r>
            <w:r>
              <w:rPr>
                <w:rFonts w:ascii="Times New Roman" w:hAnsi="Times New Roman"/>
                <w:b/>
                <w:bCs/>
              </w:rPr>
              <w:t xml:space="preserve">um novo Processo Licitatório  </w:t>
            </w:r>
          </w:p>
          <w:p w14:paraId="0C935062" w14:textId="0993A00F" w:rsidR="00B93F47" w:rsidRPr="00413612" w:rsidRDefault="00112853" w:rsidP="00112853">
            <w:pPr>
              <w:pStyle w:val="Standard"/>
              <w:autoSpaceDE w:val="0"/>
              <w:rPr>
                <w:rFonts w:ascii="Times New Roman" w:hAnsi="Times New Roman"/>
                <w:sz w:val="22"/>
              </w:rPr>
            </w:pPr>
            <w:r w:rsidRPr="00112853">
              <w:rPr>
                <w:rFonts w:ascii="Times New Roman" w:hAnsi="Times New Roman"/>
                <w:sz w:val="22"/>
              </w:rPr>
              <w:t xml:space="preserve">Registra-se que a presente contratação decorre da necessidade de continuidade do planejamento administrativo já anteriormente instaurado por meio do Pregão Eletrônico nº 004/2026, o qual foi declarado </w:t>
            </w:r>
            <w:r w:rsidRPr="00112853">
              <w:rPr>
                <w:rFonts w:ascii="Times New Roman" w:hAnsi="Times New Roman"/>
                <w:b/>
                <w:bCs/>
                <w:sz w:val="22"/>
              </w:rPr>
              <w:t>DESERTO</w:t>
            </w:r>
            <w:r w:rsidRPr="00112853">
              <w:rPr>
                <w:rFonts w:ascii="Times New Roman" w:hAnsi="Times New Roman"/>
                <w:sz w:val="22"/>
              </w:rPr>
              <w:t xml:space="preserve"> em razão da ausência de licitantes interessados em participar do certame</w:t>
            </w:r>
            <w:r w:rsidR="00456A1B">
              <w:rPr>
                <w:rFonts w:ascii="Times New Roman" w:hAnsi="Times New Roman"/>
                <w:sz w:val="22"/>
              </w:rPr>
              <w:t>.</w:t>
            </w:r>
          </w:p>
          <w:bookmarkEnd w:id="3"/>
          <w:p w14:paraId="2D26D5ED" w14:textId="77777777" w:rsidR="008A4A48" w:rsidRDefault="008A4A48" w:rsidP="00014C1A">
            <w:pPr>
              <w:pStyle w:val="Standard"/>
              <w:autoSpaceDE w:val="0"/>
              <w:rPr>
                <w:rFonts w:ascii="Times New Roman" w:hAnsi="Times New Roman"/>
                <w:b/>
                <w:sz w:val="22"/>
                <w:u w:val="single"/>
              </w:rPr>
            </w:pPr>
          </w:p>
          <w:p w14:paraId="56D0538A" w14:textId="7712F3FB" w:rsidR="00B93F47" w:rsidRPr="008D6598" w:rsidRDefault="00B93F47" w:rsidP="00014C1A">
            <w:pPr>
              <w:pStyle w:val="Standard"/>
              <w:autoSpaceDE w:val="0"/>
              <w:rPr>
                <w:rFonts w:ascii="Times New Roman" w:hAnsi="Times New Roman"/>
                <w:sz w:val="22"/>
              </w:rPr>
            </w:pPr>
            <w:r w:rsidRPr="00413612">
              <w:rPr>
                <w:rFonts w:ascii="Times New Roman" w:hAnsi="Times New Roman"/>
                <w:b/>
                <w:sz w:val="22"/>
                <w:u w:val="single"/>
              </w:rPr>
              <w:t>VALOR DA CONTRATAÇÃO</w:t>
            </w:r>
            <w:r w:rsidRPr="00413612">
              <w:rPr>
                <w:rFonts w:ascii="Times New Roman" w:hAnsi="Times New Roman"/>
                <w:sz w:val="22"/>
              </w:rPr>
              <w:t xml:space="preserve">: </w:t>
            </w:r>
            <w:bookmarkStart w:id="4" w:name="_Hlk189575590"/>
            <w:r w:rsidR="00A25002" w:rsidRPr="008D6598">
              <w:rPr>
                <w:rFonts w:ascii="Times New Roman" w:hAnsi="Times New Roman"/>
                <w:b/>
                <w:bCs/>
                <w:sz w:val="22"/>
              </w:rPr>
              <w:t>R$</w:t>
            </w:r>
            <w:r w:rsidR="00A25002" w:rsidRPr="008D6598">
              <w:rPr>
                <w:rFonts w:ascii="Times New Roman" w:hAnsi="Times New Roman"/>
                <w:sz w:val="22"/>
              </w:rPr>
              <w:t xml:space="preserve"> </w:t>
            </w:r>
            <w:r w:rsidR="008D6598" w:rsidRPr="008D6598">
              <w:rPr>
                <w:rFonts w:ascii="Times New Roman" w:hAnsi="Times New Roman"/>
                <w:b/>
                <w:bCs/>
                <w:sz w:val="22"/>
              </w:rPr>
              <w:t>223.676,80</w:t>
            </w:r>
            <w:r w:rsidR="008D6598" w:rsidRPr="008D6598">
              <w:rPr>
                <w:rFonts w:ascii="Times New Roman" w:hAnsi="Times New Roman"/>
                <w:sz w:val="22"/>
              </w:rPr>
              <w:t xml:space="preserve"> </w:t>
            </w:r>
            <w:r w:rsidR="00A25002" w:rsidRPr="008D6598">
              <w:rPr>
                <w:rFonts w:ascii="Times New Roman" w:hAnsi="Times New Roman"/>
                <w:sz w:val="22"/>
              </w:rPr>
              <w:t>(</w:t>
            </w:r>
            <w:r w:rsidR="008D6598" w:rsidRPr="008D6598">
              <w:rPr>
                <w:rFonts w:ascii="Times New Roman" w:hAnsi="Times New Roman"/>
                <w:sz w:val="22"/>
              </w:rPr>
              <w:t>duzentos e vinte e três mil, seiscentos e setenta e seis reais e oitenta</w:t>
            </w:r>
            <w:r w:rsidR="00957685" w:rsidRPr="008D6598">
              <w:rPr>
                <w:rFonts w:ascii="Times New Roman" w:hAnsi="Times New Roman"/>
                <w:sz w:val="22"/>
              </w:rPr>
              <w:t xml:space="preserve"> </w:t>
            </w:r>
            <w:r w:rsidR="00A25002" w:rsidRPr="008D6598">
              <w:rPr>
                <w:rFonts w:ascii="Times New Roman" w:hAnsi="Times New Roman"/>
                <w:sz w:val="22"/>
              </w:rPr>
              <w:t>centavos)</w:t>
            </w:r>
            <w:r w:rsidRPr="008D6598">
              <w:rPr>
                <w:rFonts w:ascii="Times New Roman" w:hAnsi="Times New Roman"/>
                <w:bCs/>
                <w:sz w:val="22"/>
              </w:rPr>
              <w:t>.</w:t>
            </w:r>
            <w:bookmarkEnd w:id="4"/>
            <w:r w:rsidR="009964BC" w:rsidRPr="008D6598">
              <w:rPr>
                <w:rFonts w:ascii="Times New Roman" w:hAnsi="Times New Roman"/>
                <w:bCs/>
                <w:sz w:val="22"/>
              </w:rPr>
              <w:t xml:space="preserve"> </w:t>
            </w:r>
          </w:p>
          <w:p w14:paraId="1121BBDD" w14:textId="77777777" w:rsidR="00B93F47" w:rsidRPr="00413612" w:rsidRDefault="00B93F47" w:rsidP="00014C1A">
            <w:pPr>
              <w:pStyle w:val="Standard"/>
              <w:autoSpaceDE w:val="0"/>
              <w:rPr>
                <w:rFonts w:ascii="Times New Roman" w:hAnsi="Times New Roman"/>
                <w:sz w:val="22"/>
              </w:rPr>
            </w:pPr>
          </w:p>
          <w:p w14:paraId="5630C1E2" w14:textId="77777777"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u w:val="single"/>
              </w:rPr>
              <w:t>MODALIDADE/CRITÉRIO DE JULGAMENTO/MODO DE DISPUTA</w:t>
            </w:r>
            <w:r w:rsidRPr="00413612">
              <w:rPr>
                <w:rFonts w:ascii="Times New Roman" w:hAnsi="Times New Roman"/>
                <w:sz w:val="22"/>
              </w:rPr>
              <w:t>: Pregão Eletrônico - Menor Preço Por Item</w:t>
            </w:r>
            <w:r w:rsidR="0012425A" w:rsidRPr="00413612">
              <w:rPr>
                <w:rFonts w:ascii="Times New Roman" w:hAnsi="Times New Roman"/>
                <w:sz w:val="22"/>
              </w:rPr>
              <w:t xml:space="preserve"> - </w:t>
            </w:r>
            <w:r w:rsidRPr="00413612">
              <w:rPr>
                <w:rFonts w:ascii="Times New Roman" w:hAnsi="Times New Roman"/>
                <w:sz w:val="22"/>
              </w:rPr>
              <w:t>Aberto.</w:t>
            </w:r>
          </w:p>
          <w:p w14:paraId="278AE893" w14:textId="77777777" w:rsidR="00B93F47" w:rsidRPr="00413612" w:rsidRDefault="00B93F47" w:rsidP="00014C1A">
            <w:pPr>
              <w:pStyle w:val="Standard"/>
              <w:autoSpaceDE w:val="0"/>
              <w:rPr>
                <w:rFonts w:ascii="Times New Roman" w:hAnsi="Times New Roman"/>
                <w:sz w:val="22"/>
              </w:rPr>
            </w:pPr>
          </w:p>
          <w:p w14:paraId="17091158" w14:textId="26D55551"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u w:val="single"/>
              </w:rPr>
              <w:t>DATA/HORA FASE DE LANCES</w:t>
            </w:r>
            <w:r w:rsidRPr="00413612">
              <w:rPr>
                <w:rFonts w:ascii="Times New Roman" w:hAnsi="Times New Roman"/>
                <w:sz w:val="22"/>
              </w:rPr>
              <w:t xml:space="preserve">: Às 09h00min do dia </w:t>
            </w:r>
            <w:r w:rsidR="0098339C">
              <w:rPr>
                <w:rFonts w:ascii="Times New Roman" w:hAnsi="Times New Roman"/>
                <w:sz w:val="22"/>
              </w:rPr>
              <w:t>13</w:t>
            </w:r>
            <w:r w:rsidRPr="00413612">
              <w:rPr>
                <w:rFonts w:ascii="Times New Roman" w:hAnsi="Times New Roman"/>
                <w:sz w:val="22"/>
              </w:rPr>
              <w:t>/</w:t>
            </w:r>
            <w:r w:rsidR="000B5CA8" w:rsidRPr="00413612">
              <w:rPr>
                <w:rFonts w:ascii="Times New Roman" w:hAnsi="Times New Roman"/>
                <w:sz w:val="22"/>
              </w:rPr>
              <w:t>0</w:t>
            </w:r>
            <w:r w:rsidR="0098339C">
              <w:rPr>
                <w:rFonts w:ascii="Times New Roman" w:hAnsi="Times New Roman"/>
                <w:sz w:val="22"/>
              </w:rPr>
              <w:t>7</w:t>
            </w:r>
            <w:r w:rsidRPr="00413612">
              <w:rPr>
                <w:rFonts w:ascii="Times New Roman" w:hAnsi="Times New Roman"/>
                <w:sz w:val="22"/>
              </w:rPr>
              <w:t>/202</w:t>
            </w:r>
            <w:r w:rsidR="00957685" w:rsidRPr="00413612">
              <w:rPr>
                <w:rFonts w:ascii="Times New Roman" w:hAnsi="Times New Roman"/>
                <w:sz w:val="22"/>
              </w:rPr>
              <w:t>6</w:t>
            </w:r>
            <w:r w:rsidRPr="00413612">
              <w:rPr>
                <w:rFonts w:ascii="Times New Roman" w:hAnsi="Times New Roman"/>
                <w:sz w:val="22"/>
              </w:rPr>
              <w:t>.</w:t>
            </w:r>
          </w:p>
          <w:p w14:paraId="51EB0A73" w14:textId="77777777" w:rsidR="00B93F47" w:rsidRPr="00413612" w:rsidRDefault="00B93F47" w:rsidP="00014C1A">
            <w:pPr>
              <w:pStyle w:val="Standard"/>
              <w:autoSpaceDE w:val="0"/>
              <w:rPr>
                <w:rFonts w:ascii="Times New Roman" w:hAnsi="Times New Roman"/>
                <w:sz w:val="22"/>
              </w:rPr>
            </w:pPr>
          </w:p>
          <w:p w14:paraId="40FCC16F" w14:textId="77777777"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u w:val="single"/>
              </w:rPr>
              <w:t>AGENTE DE CONTRATAÇÃO/PREGOEIRO</w:t>
            </w:r>
            <w:r w:rsidRPr="00413612">
              <w:rPr>
                <w:rFonts w:ascii="Times New Roman" w:hAnsi="Times New Roman"/>
                <w:sz w:val="22"/>
              </w:rPr>
              <w:t xml:space="preserve">: </w:t>
            </w:r>
            <w:r w:rsidR="00A76F97" w:rsidRPr="00413612">
              <w:rPr>
                <w:rFonts w:ascii="Times New Roman" w:hAnsi="Times New Roman"/>
                <w:color w:val="000000" w:themeColor="text1"/>
                <w:sz w:val="22"/>
              </w:rPr>
              <w:t>Francisco Rodrigues da Silva</w:t>
            </w:r>
            <w:r w:rsidRPr="00413612">
              <w:rPr>
                <w:rFonts w:ascii="Times New Roman" w:hAnsi="Times New Roman"/>
                <w:color w:val="000000" w:themeColor="text1"/>
                <w:sz w:val="22"/>
              </w:rPr>
              <w:t xml:space="preserve"> - Portaria Nº </w:t>
            </w:r>
            <w:r w:rsidR="00A76F97" w:rsidRPr="00413612">
              <w:rPr>
                <w:rFonts w:ascii="Times New Roman" w:hAnsi="Times New Roman"/>
                <w:color w:val="000000" w:themeColor="text1"/>
                <w:sz w:val="22"/>
              </w:rPr>
              <w:t>159</w:t>
            </w:r>
            <w:r w:rsidRPr="00413612">
              <w:rPr>
                <w:rFonts w:ascii="Times New Roman" w:hAnsi="Times New Roman"/>
                <w:color w:val="000000" w:themeColor="text1"/>
                <w:sz w:val="22"/>
              </w:rPr>
              <w:t>/202</w:t>
            </w:r>
            <w:r w:rsidR="00BA2054" w:rsidRPr="00413612">
              <w:rPr>
                <w:rFonts w:ascii="Times New Roman" w:hAnsi="Times New Roman"/>
                <w:color w:val="000000" w:themeColor="text1"/>
                <w:sz w:val="22"/>
              </w:rPr>
              <w:t>5</w:t>
            </w:r>
            <w:r w:rsidRPr="00413612">
              <w:rPr>
                <w:rFonts w:ascii="Times New Roman" w:hAnsi="Times New Roman"/>
                <w:sz w:val="22"/>
              </w:rPr>
              <w:t xml:space="preserve">. </w:t>
            </w:r>
          </w:p>
          <w:p w14:paraId="72BA8D9A" w14:textId="77777777"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u w:val="single"/>
              </w:rPr>
              <w:t>INFORMAÇÕES</w:t>
            </w:r>
            <w:r w:rsidRPr="00413612">
              <w:rPr>
                <w:rFonts w:ascii="Times New Roman" w:hAnsi="Times New Roman"/>
                <w:b/>
                <w:sz w:val="22"/>
              </w:rPr>
              <w:t>:</w:t>
            </w:r>
            <w:r w:rsidRPr="00413612">
              <w:rPr>
                <w:rFonts w:ascii="Times New Roman" w:hAnsi="Times New Roman"/>
                <w:sz w:val="22"/>
              </w:rPr>
              <w:t xml:space="preserve"> O Edital e seus Anexos encontram-se disponíveis na plataforma do “SISTEMA LICITANET” - </w:t>
            </w:r>
            <w:hyperlink r:id="rId8" w:history="1">
              <w:r w:rsidRPr="00413612">
                <w:rPr>
                  <w:rStyle w:val="Hyperlink"/>
                  <w:rFonts w:ascii="Times New Roman" w:hAnsi="Times New Roman"/>
                  <w:sz w:val="22"/>
                </w:rPr>
                <w:t>www.licitanet.com.br</w:t>
              </w:r>
            </w:hyperlink>
            <w:r w:rsidRPr="00413612">
              <w:rPr>
                <w:rFonts w:ascii="Times New Roman" w:hAnsi="Times New Roman"/>
                <w:sz w:val="22"/>
              </w:rPr>
              <w:t xml:space="preserve">; no sítio oficial da Prefeitura de Araripina/PE - </w:t>
            </w:r>
            <w:hyperlink r:id="rId9" w:history="1">
              <w:r w:rsidRPr="00413612">
                <w:rPr>
                  <w:rStyle w:val="Hyperlink"/>
                  <w:rFonts w:ascii="Times New Roman" w:hAnsi="Times New Roman"/>
                  <w:sz w:val="22"/>
                </w:rPr>
                <w:t>www.araripina.pe.gov.br</w:t>
              </w:r>
            </w:hyperlink>
            <w:r w:rsidRPr="00413612">
              <w:rPr>
                <w:rFonts w:ascii="Times New Roman" w:hAnsi="Times New Roman"/>
                <w:sz w:val="22"/>
              </w:rPr>
              <w:t xml:space="preserve">; e no site </w:t>
            </w:r>
            <w:hyperlink r:id="rId10" w:history="1">
              <w:r w:rsidRPr="00413612">
                <w:rPr>
                  <w:rStyle w:val="Hyperlink"/>
                  <w:rFonts w:ascii="Times New Roman" w:hAnsi="Times New Roman"/>
                  <w:sz w:val="22"/>
                </w:rPr>
                <w:t>www.gov.br/pncp</w:t>
              </w:r>
            </w:hyperlink>
            <w:r w:rsidRPr="00413612">
              <w:rPr>
                <w:rFonts w:ascii="Times New Roman" w:hAnsi="Times New Roman"/>
                <w:sz w:val="22"/>
              </w:rPr>
              <w:t>.</w:t>
            </w:r>
          </w:p>
          <w:p w14:paraId="79D74C3F" w14:textId="77777777"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rPr>
              <w:t>OBS</w:t>
            </w:r>
            <w:r w:rsidRPr="00413612">
              <w:rPr>
                <w:rFonts w:ascii="Times New Roman" w:hAnsi="Times New Roman"/>
                <w:sz w:val="22"/>
              </w:rPr>
              <w:t xml:space="preserve">: ainda poderá ser solicitado pelo e-mail </w:t>
            </w:r>
            <w:hyperlink r:id="rId11" w:history="1">
              <w:r w:rsidR="00801405" w:rsidRPr="00413612">
                <w:rPr>
                  <w:rStyle w:val="Hyperlink"/>
                  <w:rFonts w:ascii="Times New Roman" w:hAnsi="Times New Roman"/>
                  <w:sz w:val="22"/>
                </w:rPr>
                <w:t>cpl@araripina.pe.gov.br</w:t>
              </w:r>
            </w:hyperlink>
            <w:r w:rsidR="007533E5" w:rsidRPr="00413612">
              <w:rPr>
                <w:rFonts w:ascii="Times New Roman" w:hAnsi="Times New Roman"/>
                <w:sz w:val="22"/>
              </w:rPr>
              <w:t>.</w:t>
            </w:r>
          </w:p>
          <w:p w14:paraId="5394FE1A" w14:textId="77777777" w:rsidR="00B93F47" w:rsidRPr="00413612" w:rsidRDefault="00B93F47" w:rsidP="00014C1A">
            <w:pPr>
              <w:pStyle w:val="Standard"/>
              <w:autoSpaceDE w:val="0"/>
              <w:rPr>
                <w:rFonts w:ascii="Times New Roman" w:hAnsi="Times New Roman"/>
                <w:sz w:val="22"/>
              </w:rPr>
            </w:pPr>
          </w:p>
          <w:p w14:paraId="15E516F8" w14:textId="77777777" w:rsidR="00B93F47" w:rsidRPr="00413612" w:rsidRDefault="00B93F47" w:rsidP="00014C1A">
            <w:pPr>
              <w:pStyle w:val="Standard"/>
              <w:autoSpaceDE w:val="0"/>
              <w:rPr>
                <w:rFonts w:ascii="Times New Roman" w:hAnsi="Times New Roman"/>
                <w:bCs/>
                <w:sz w:val="22"/>
              </w:rPr>
            </w:pPr>
            <w:r w:rsidRPr="00413612">
              <w:rPr>
                <w:rFonts w:ascii="Times New Roman" w:hAnsi="Times New Roman"/>
                <w:b/>
                <w:bCs/>
                <w:sz w:val="22"/>
                <w:u w:val="single"/>
              </w:rPr>
              <w:t>CONTATO/ENDEREÇO COMISSÃO DE CONTRATAÇÃO</w:t>
            </w:r>
            <w:r w:rsidRPr="00413612">
              <w:rPr>
                <w:rFonts w:ascii="Times New Roman" w:hAnsi="Times New Roman"/>
                <w:bCs/>
                <w:sz w:val="22"/>
              </w:rPr>
              <w:t xml:space="preserve">: (87) 9 8138 9688, sediada à </w:t>
            </w:r>
            <w:r w:rsidRPr="00413612">
              <w:rPr>
                <w:rFonts w:ascii="Times New Roman" w:hAnsi="Times New Roman"/>
                <w:sz w:val="22"/>
              </w:rPr>
              <w:t>Rua Coelho Rodrigues, nº 174, Centro, neste município</w:t>
            </w:r>
            <w:r w:rsidRPr="00413612">
              <w:rPr>
                <w:rFonts w:ascii="Times New Roman" w:hAnsi="Times New Roman"/>
                <w:bCs/>
                <w:sz w:val="22"/>
              </w:rPr>
              <w:t xml:space="preserve">, de segunda a sexta, das 08hs às 14hs.  </w:t>
            </w:r>
          </w:p>
          <w:p w14:paraId="10AEF4AC" w14:textId="77777777" w:rsidR="00B93F47" w:rsidRPr="00413612" w:rsidRDefault="00B93F47" w:rsidP="00014C1A">
            <w:pPr>
              <w:pStyle w:val="Standard"/>
              <w:autoSpaceDE w:val="0"/>
              <w:rPr>
                <w:rFonts w:ascii="Times New Roman" w:hAnsi="Times New Roman"/>
                <w:bCs/>
                <w:sz w:val="22"/>
              </w:rPr>
            </w:pPr>
          </w:p>
          <w:p w14:paraId="22ED3664" w14:textId="77777777" w:rsidR="00B93F47" w:rsidRPr="00413612" w:rsidRDefault="00B93F47" w:rsidP="00014C1A">
            <w:pPr>
              <w:pStyle w:val="Standard"/>
              <w:autoSpaceDE w:val="0"/>
              <w:rPr>
                <w:rFonts w:ascii="Times New Roman" w:hAnsi="Times New Roman"/>
                <w:sz w:val="22"/>
              </w:rPr>
            </w:pPr>
            <w:r w:rsidRPr="00413612">
              <w:rPr>
                <w:rFonts w:ascii="Times New Roman" w:hAnsi="Times New Roman"/>
                <w:b/>
                <w:sz w:val="22"/>
                <w:u w:val="single"/>
              </w:rPr>
              <w:t>DISPOSIÇÕES GERAIS</w:t>
            </w:r>
            <w:r w:rsidRPr="00413612">
              <w:rPr>
                <w:rFonts w:ascii="Times New Roman" w:hAnsi="Times New Roman"/>
                <w:sz w:val="22"/>
              </w:rPr>
              <w:t>: O presente Edital observará as condições definidas previamente pelo órgão solicitante, sendo este o responsável pelo DFD, ETP, TR, Cotações prévias para formação dos preços estimados e demais e informações necessárias ao processamento da contratação.</w:t>
            </w:r>
          </w:p>
          <w:p w14:paraId="014C4DE2" w14:textId="77777777" w:rsidR="00B93F47" w:rsidRPr="00413612" w:rsidRDefault="00B93F47" w:rsidP="00014C1A">
            <w:pPr>
              <w:pStyle w:val="Standard"/>
              <w:autoSpaceDE w:val="0"/>
              <w:rPr>
                <w:rFonts w:ascii="Times New Roman" w:hAnsi="Times New Roman"/>
                <w:b/>
                <w:sz w:val="22"/>
              </w:rPr>
            </w:pPr>
          </w:p>
        </w:tc>
      </w:tr>
    </w:tbl>
    <w:p w14:paraId="31272382" w14:textId="77777777" w:rsidR="00823999" w:rsidRPr="00413612" w:rsidRDefault="00823999" w:rsidP="00014C1A">
      <w:pPr>
        <w:pStyle w:val="Standard"/>
        <w:autoSpaceDE w:val="0"/>
        <w:rPr>
          <w:rFonts w:ascii="Times New Roman" w:hAnsi="Times New Roman"/>
        </w:rPr>
      </w:pPr>
    </w:p>
    <w:p w14:paraId="458A0C4A" w14:textId="77777777" w:rsidR="00B93F47" w:rsidRPr="00413612" w:rsidRDefault="00B93F47" w:rsidP="00014C1A">
      <w:pPr>
        <w:shd w:val="clear" w:color="auto" w:fill="DBE5F1" w:themeFill="accent1" w:themeFillTint="33"/>
        <w:spacing w:line="240" w:lineRule="auto"/>
        <w:ind w:right="-24"/>
        <w:jc w:val="both"/>
        <w:rPr>
          <w:rFonts w:ascii="Times New Roman" w:hAnsi="Times New Roman" w:cs="Times New Roman"/>
          <w:b/>
        </w:rPr>
      </w:pPr>
      <w:r w:rsidRPr="00413612">
        <w:rPr>
          <w:rFonts w:ascii="Times New Roman" w:hAnsi="Times New Roman" w:cs="Times New Roman"/>
          <w:b/>
        </w:rPr>
        <w:t>1. DAS DISPOSIÇÕES PRELIMINARES:</w:t>
      </w:r>
    </w:p>
    <w:p w14:paraId="5C065975" w14:textId="77777777" w:rsidR="00B93F47" w:rsidRPr="00413612" w:rsidRDefault="00B93F47" w:rsidP="00014C1A">
      <w:pPr>
        <w:snapToGrid w:val="0"/>
        <w:spacing w:line="240" w:lineRule="auto"/>
        <w:ind w:right="-24"/>
        <w:jc w:val="both"/>
        <w:rPr>
          <w:rFonts w:ascii="Times New Roman" w:hAnsi="Times New Roman" w:cs="Times New Roman"/>
          <w:bCs/>
        </w:rPr>
      </w:pPr>
    </w:p>
    <w:p w14:paraId="7AA2D0E4" w14:textId="77777777"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1.1. A licitação será realizada em sessão pública, por meio da INTERNET, mediante condições de segurança</w:t>
      </w:r>
      <w:r w:rsidR="00B320F6" w:rsidRPr="00413612">
        <w:rPr>
          <w:rFonts w:ascii="Times New Roman" w:hAnsi="Times New Roman" w:cs="Times New Roman"/>
        </w:rPr>
        <w:t xml:space="preserve"> (</w:t>
      </w:r>
      <w:r w:rsidRPr="00413612">
        <w:rPr>
          <w:rFonts w:ascii="Times New Roman" w:hAnsi="Times New Roman" w:cs="Times New Roman"/>
        </w:rPr>
        <w:t>criptografia e autenticação</w:t>
      </w:r>
      <w:r w:rsidR="00B320F6" w:rsidRPr="00413612">
        <w:rPr>
          <w:rFonts w:ascii="Times New Roman" w:hAnsi="Times New Roman" w:cs="Times New Roman"/>
        </w:rPr>
        <w:t xml:space="preserve">), </w:t>
      </w:r>
      <w:r w:rsidRPr="00413612">
        <w:rPr>
          <w:rFonts w:ascii="Times New Roman" w:hAnsi="Times New Roman" w:cs="Times New Roman"/>
        </w:rPr>
        <w:t>em todas as suas fases;</w:t>
      </w:r>
    </w:p>
    <w:p w14:paraId="5334B08A" w14:textId="77777777"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1.2. Os atos da licitação serão documentados no respectivo processo administrativo, com vistas à aferição de sua regularidade;</w:t>
      </w:r>
    </w:p>
    <w:p w14:paraId="276585C3" w14:textId="77777777"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1.3. Os trabalhos serão conduzidos por servidor do município, denominado Agente de Contratação/Pregoeiro, mediante a inserção e monitoramento de dados gerados ou transferidos para o aplicativo do sistema provedor;</w:t>
      </w:r>
    </w:p>
    <w:p w14:paraId="7CC94554" w14:textId="151A5879"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 xml:space="preserve">1.4. </w:t>
      </w:r>
      <w:r w:rsidRPr="00413612">
        <w:rPr>
          <w:rFonts w:ascii="Times New Roman" w:hAnsi="Times New Roman" w:cs="Times New Roman"/>
          <w:b/>
        </w:rPr>
        <w:t>DATA DE INÍCIO DE RECEBIMENTO DAS PROPOSTAS</w:t>
      </w:r>
      <w:r w:rsidRPr="00413612">
        <w:rPr>
          <w:rFonts w:ascii="Times New Roman" w:hAnsi="Times New Roman" w:cs="Times New Roman"/>
        </w:rPr>
        <w:t xml:space="preserve">: </w:t>
      </w:r>
      <w:r w:rsidR="0098339C">
        <w:rPr>
          <w:rFonts w:ascii="Times New Roman" w:hAnsi="Times New Roman" w:cs="Times New Roman"/>
          <w:u w:val="single"/>
        </w:rPr>
        <w:t>02</w:t>
      </w:r>
      <w:r w:rsidRPr="00413612">
        <w:rPr>
          <w:rFonts w:ascii="Times New Roman" w:hAnsi="Times New Roman" w:cs="Times New Roman"/>
          <w:u w:val="single"/>
        </w:rPr>
        <w:t>/</w:t>
      </w:r>
      <w:r w:rsidR="000B5CA8" w:rsidRPr="00413612">
        <w:rPr>
          <w:rFonts w:ascii="Times New Roman" w:hAnsi="Times New Roman" w:cs="Times New Roman"/>
          <w:u w:val="single"/>
        </w:rPr>
        <w:t>0</w:t>
      </w:r>
      <w:r w:rsidR="0098339C">
        <w:rPr>
          <w:rFonts w:ascii="Times New Roman" w:hAnsi="Times New Roman" w:cs="Times New Roman"/>
          <w:u w:val="single"/>
        </w:rPr>
        <w:t>7</w:t>
      </w:r>
      <w:r w:rsidRPr="00413612">
        <w:rPr>
          <w:rFonts w:ascii="Times New Roman" w:hAnsi="Times New Roman" w:cs="Times New Roman"/>
          <w:u w:val="single"/>
        </w:rPr>
        <w:t>/</w:t>
      </w:r>
      <w:r w:rsidR="00B320F6" w:rsidRPr="00413612">
        <w:rPr>
          <w:rFonts w:ascii="Times New Roman" w:hAnsi="Times New Roman" w:cs="Times New Roman"/>
          <w:u w:val="single"/>
        </w:rPr>
        <w:t>202</w:t>
      </w:r>
      <w:r w:rsidR="000B5CA8" w:rsidRPr="00413612">
        <w:rPr>
          <w:rFonts w:ascii="Times New Roman" w:hAnsi="Times New Roman" w:cs="Times New Roman"/>
          <w:u w:val="single"/>
        </w:rPr>
        <w:t>6</w:t>
      </w:r>
      <w:r w:rsidRPr="00413612">
        <w:rPr>
          <w:rFonts w:ascii="Times New Roman" w:hAnsi="Times New Roman" w:cs="Times New Roman"/>
        </w:rPr>
        <w:t>;</w:t>
      </w:r>
    </w:p>
    <w:p w14:paraId="5075B042" w14:textId="2B799F69"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1.5.</w:t>
      </w:r>
      <w:r w:rsidR="00436259" w:rsidRPr="00413612">
        <w:rPr>
          <w:rFonts w:ascii="Times New Roman" w:hAnsi="Times New Roman" w:cs="Times New Roman"/>
        </w:rPr>
        <w:t xml:space="preserve"> </w:t>
      </w:r>
      <w:r w:rsidRPr="00413612">
        <w:rPr>
          <w:rFonts w:ascii="Times New Roman" w:hAnsi="Times New Roman" w:cs="Times New Roman"/>
          <w:b/>
        </w:rPr>
        <w:t>DATA FINAL DE RECEBIMENTO DAS PROPOSTAS</w:t>
      </w:r>
      <w:r w:rsidRPr="00413612">
        <w:rPr>
          <w:rFonts w:ascii="Times New Roman" w:hAnsi="Times New Roman" w:cs="Times New Roman"/>
        </w:rPr>
        <w:t xml:space="preserve">: </w:t>
      </w:r>
      <w:r w:rsidRPr="00413612">
        <w:rPr>
          <w:rFonts w:ascii="Times New Roman" w:hAnsi="Times New Roman" w:cs="Times New Roman"/>
          <w:bCs/>
          <w:u w:val="single"/>
        </w:rPr>
        <w:t xml:space="preserve">até as 08h59min do dia </w:t>
      </w:r>
      <w:r w:rsidR="0098339C">
        <w:rPr>
          <w:rFonts w:ascii="Times New Roman" w:hAnsi="Times New Roman" w:cs="Times New Roman"/>
          <w:bCs/>
          <w:u w:val="single"/>
        </w:rPr>
        <w:t>13</w:t>
      </w:r>
      <w:r w:rsidRPr="00413612">
        <w:rPr>
          <w:rFonts w:ascii="Times New Roman" w:hAnsi="Times New Roman" w:cs="Times New Roman"/>
          <w:bCs/>
          <w:u w:val="single"/>
        </w:rPr>
        <w:t>/0</w:t>
      </w:r>
      <w:r w:rsidR="0098339C">
        <w:rPr>
          <w:rFonts w:ascii="Times New Roman" w:hAnsi="Times New Roman" w:cs="Times New Roman"/>
          <w:bCs/>
          <w:u w:val="single"/>
        </w:rPr>
        <w:t>7</w:t>
      </w:r>
      <w:r w:rsidRPr="00413612">
        <w:rPr>
          <w:rFonts w:ascii="Times New Roman" w:hAnsi="Times New Roman" w:cs="Times New Roman"/>
          <w:bCs/>
          <w:u w:val="single"/>
        </w:rPr>
        <w:t>/</w:t>
      </w:r>
      <w:r w:rsidR="00B320F6" w:rsidRPr="00413612">
        <w:rPr>
          <w:rFonts w:ascii="Times New Roman" w:hAnsi="Times New Roman" w:cs="Times New Roman"/>
          <w:bCs/>
          <w:u w:val="single"/>
        </w:rPr>
        <w:t>202</w:t>
      </w:r>
      <w:r w:rsidR="000B5CA8" w:rsidRPr="00413612">
        <w:rPr>
          <w:rFonts w:ascii="Times New Roman" w:hAnsi="Times New Roman" w:cs="Times New Roman"/>
          <w:bCs/>
          <w:u w:val="single"/>
        </w:rPr>
        <w:t>6</w:t>
      </w:r>
      <w:r w:rsidRPr="00413612">
        <w:rPr>
          <w:rFonts w:ascii="Times New Roman" w:hAnsi="Times New Roman" w:cs="Times New Roman"/>
        </w:rPr>
        <w:t>;</w:t>
      </w:r>
    </w:p>
    <w:p w14:paraId="4DF7C0D9" w14:textId="382C5C15"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 xml:space="preserve">1.6. </w:t>
      </w:r>
      <w:r w:rsidRPr="00413612">
        <w:rPr>
          <w:rFonts w:ascii="Times New Roman" w:hAnsi="Times New Roman" w:cs="Times New Roman"/>
          <w:b/>
        </w:rPr>
        <w:t>DATA DE ABERTURA DAS PROPOSTAS E SESSÃO DE DISPUTA</w:t>
      </w:r>
      <w:r w:rsidRPr="00413612">
        <w:rPr>
          <w:rFonts w:ascii="Times New Roman" w:hAnsi="Times New Roman" w:cs="Times New Roman"/>
        </w:rPr>
        <w:t xml:space="preserve">: </w:t>
      </w:r>
      <w:r w:rsidRPr="00413612">
        <w:rPr>
          <w:rFonts w:ascii="Times New Roman" w:hAnsi="Times New Roman" w:cs="Times New Roman"/>
          <w:u w:val="single"/>
        </w:rPr>
        <w:t xml:space="preserve">às 09h00min do dia </w:t>
      </w:r>
      <w:r w:rsidR="0098339C">
        <w:rPr>
          <w:rFonts w:ascii="Times New Roman" w:hAnsi="Times New Roman" w:cs="Times New Roman"/>
          <w:u w:val="single"/>
        </w:rPr>
        <w:t>13</w:t>
      </w:r>
      <w:r w:rsidRPr="00413612">
        <w:rPr>
          <w:rFonts w:ascii="Times New Roman" w:hAnsi="Times New Roman" w:cs="Times New Roman"/>
          <w:u w:val="single"/>
        </w:rPr>
        <w:t>/</w:t>
      </w:r>
      <w:r w:rsidR="000B5CA8" w:rsidRPr="00413612">
        <w:rPr>
          <w:rFonts w:ascii="Times New Roman" w:hAnsi="Times New Roman" w:cs="Times New Roman"/>
          <w:u w:val="single"/>
        </w:rPr>
        <w:t>0</w:t>
      </w:r>
      <w:r w:rsidR="0098339C">
        <w:rPr>
          <w:rFonts w:ascii="Times New Roman" w:hAnsi="Times New Roman" w:cs="Times New Roman"/>
          <w:u w:val="single"/>
        </w:rPr>
        <w:t>7</w:t>
      </w:r>
      <w:r w:rsidRPr="00413612">
        <w:rPr>
          <w:rFonts w:ascii="Times New Roman" w:hAnsi="Times New Roman" w:cs="Times New Roman"/>
          <w:u w:val="single"/>
        </w:rPr>
        <w:t>/</w:t>
      </w:r>
      <w:r w:rsidR="00B320F6" w:rsidRPr="00413612">
        <w:rPr>
          <w:rFonts w:ascii="Times New Roman" w:hAnsi="Times New Roman" w:cs="Times New Roman"/>
          <w:u w:val="single"/>
        </w:rPr>
        <w:t>202</w:t>
      </w:r>
      <w:r w:rsidR="000B5CA8" w:rsidRPr="00413612">
        <w:rPr>
          <w:rFonts w:ascii="Times New Roman" w:hAnsi="Times New Roman" w:cs="Times New Roman"/>
          <w:u w:val="single"/>
        </w:rPr>
        <w:t>6</w:t>
      </w:r>
      <w:r w:rsidRPr="00413612">
        <w:rPr>
          <w:rFonts w:ascii="Times New Roman" w:hAnsi="Times New Roman" w:cs="Times New Roman"/>
        </w:rPr>
        <w:t>;</w:t>
      </w:r>
    </w:p>
    <w:p w14:paraId="34AE1BC0" w14:textId="77777777" w:rsidR="00B93F47" w:rsidRPr="00413612" w:rsidRDefault="00B93F47" w:rsidP="00014C1A">
      <w:pPr>
        <w:snapToGrid w:val="0"/>
        <w:spacing w:line="240" w:lineRule="auto"/>
        <w:ind w:right="-24"/>
        <w:jc w:val="both"/>
        <w:rPr>
          <w:rFonts w:ascii="Times New Roman" w:hAnsi="Times New Roman" w:cs="Times New Roman"/>
          <w:bCs/>
        </w:rPr>
      </w:pPr>
      <w:r w:rsidRPr="00413612">
        <w:rPr>
          <w:rFonts w:ascii="Times New Roman" w:hAnsi="Times New Roman" w:cs="Times New Roman"/>
        </w:rPr>
        <w:t xml:space="preserve">1.7. </w:t>
      </w:r>
      <w:r w:rsidRPr="00413612">
        <w:rPr>
          <w:rFonts w:ascii="Times New Roman" w:hAnsi="Times New Roman" w:cs="Times New Roman"/>
          <w:b/>
        </w:rPr>
        <w:t>LOCAL DE REALIZAÇÃO DA SESSÃO</w:t>
      </w:r>
      <w:r w:rsidRPr="00413612">
        <w:rPr>
          <w:rFonts w:ascii="Times New Roman" w:hAnsi="Times New Roman" w:cs="Times New Roman"/>
        </w:rPr>
        <w:t xml:space="preserve">: </w:t>
      </w:r>
      <w:r w:rsidR="00B320F6" w:rsidRPr="00413612">
        <w:rPr>
          <w:rFonts w:ascii="Times New Roman" w:hAnsi="Times New Roman" w:cs="Times New Roman"/>
        </w:rPr>
        <w:t xml:space="preserve">SISTEMA </w:t>
      </w:r>
      <w:r w:rsidRPr="00413612">
        <w:rPr>
          <w:rFonts w:ascii="Times New Roman" w:hAnsi="Times New Roman" w:cs="Times New Roman"/>
          <w:bCs/>
        </w:rPr>
        <w:t xml:space="preserve">LICITANET - LICITAÇÕES ONLINE  </w:t>
      </w:r>
      <w:hyperlink r:id="rId12" w:history="1">
        <w:r w:rsidRPr="00413612">
          <w:rPr>
            <w:rStyle w:val="Hyperlink"/>
            <w:rFonts w:ascii="Times New Roman" w:hAnsi="Times New Roman" w:cs="Times New Roman"/>
            <w:bCs/>
          </w:rPr>
          <w:t>www.licitanet.com.br</w:t>
        </w:r>
      </w:hyperlink>
      <w:r w:rsidRPr="00413612">
        <w:rPr>
          <w:rFonts w:ascii="Times New Roman" w:hAnsi="Times New Roman" w:cs="Times New Roman"/>
          <w:bCs/>
        </w:rPr>
        <w:t>;</w:t>
      </w:r>
    </w:p>
    <w:p w14:paraId="166B6334" w14:textId="77777777"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 xml:space="preserve">1.8. </w:t>
      </w:r>
      <w:r w:rsidRPr="00413612">
        <w:rPr>
          <w:rFonts w:ascii="Times New Roman" w:hAnsi="Times New Roman" w:cs="Times New Roman"/>
          <w:b/>
        </w:rPr>
        <w:t>FORMALIZAÇÃO DE CONSULTAS</w:t>
      </w:r>
      <w:r w:rsidRPr="00413612">
        <w:rPr>
          <w:rFonts w:ascii="Times New Roman" w:hAnsi="Times New Roman" w:cs="Times New Roman"/>
        </w:rPr>
        <w:t>: observado o prazo legal, os interessados poderão formular consultas em campo próprio do sistema provedor. Contatos podem ser realizados pelos telefones: (34) 3014 - 6633 ou (34) 2512 - 6500;</w:t>
      </w:r>
    </w:p>
    <w:p w14:paraId="30C97C30" w14:textId="77777777"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 xml:space="preserve">1.9. </w:t>
      </w:r>
      <w:r w:rsidRPr="00413612">
        <w:rPr>
          <w:rFonts w:ascii="Times New Roman" w:hAnsi="Times New Roman" w:cs="Times New Roman"/>
          <w:b/>
        </w:rPr>
        <w:t>ENDEREÇO PARA ENVIO DE CORRESPONDÊNCIAS</w:t>
      </w:r>
      <w:r w:rsidRPr="00413612">
        <w:rPr>
          <w:rFonts w:ascii="Times New Roman" w:hAnsi="Times New Roman" w:cs="Times New Roman"/>
        </w:rPr>
        <w:t>: Rua Coelho Rodrigues, nº 174, Centro, Araripina/PE, CEP: 56.280-000;</w:t>
      </w:r>
    </w:p>
    <w:p w14:paraId="3CADFD0D" w14:textId="77777777" w:rsidR="00B93F47" w:rsidRPr="00413612" w:rsidRDefault="00B93F47" w:rsidP="00014C1A">
      <w:pPr>
        <w:snapToGrid w:val="0"/>
        <w:spacing w:line="240" w:lineRule="auto"/>
        <w:ind w:right="-24"/>
        <w:jc w:val="both"/>
        <w:rPr>
          <w:rFonts w:ascii="Times New Roman" w:hAnsi="Times New Roman" w:cs="Times New Roman"/>
        </w:rPr>
      </w:pPr>
      <w:r w:rsidRPr="00413612">
        <w:rPr>
          <w:rFonts w:ascii="Times New Roman" w:hAnsi="Times New Roman" w:cs="Times New Roman"/>
        </w:rPr>
        <w:t>1.10. Todas as referências de tempo do Edital, do Aviso e da Sessão Pública observarão, obrigatoriamente, o horário de Brasília/DF e, dessa forma, serão registradas no sistema eletrônico e na documentação relativa ao certame.</w:t>
      </w:r>
    </w:p>
    <w:p w14:paraId="405A3076" w14:textId="77777777" w:rsidR="009A0DA9" w:rsidRPr="00413612" w:rsidRDefault="009A0DA9" w:rsidP="00014C1A">
      <w:pPr>
        <w:snapToGrid w:val="0"/>
        <w:spacing w:line="240" w:lineRule="auto"/>
        <w:ind w:right="-24"/>
        <w:jc w:val="both"/>
        <w:rPr>
          <w:rFonts w:ascii="Times New Roman" w:hAnsi="Times New Roman" w:cs="Times New Roman"/>
        </w:rPr>
      </w:pPr>
    </w:p>
    <w:p w14:paraId="79D1BDBA" w14:textId="77777777" w:rsidR="00B93F47" w:rsidRPr="00413612" w:rsidRDefault="00B93F47" w:rsidP="00014C1A">
      <w:pPr>
        <w:pStyle w:val="Standard"/>
        <w:autoSpaceDE w:val="0"/>
        <w:rPr>
          <w:rFonts w:ascii="Times New Roman" w:hAnsi="Times New Roman"/>
          <w:b/>
          <w:bCs/>
          <w:color w:val="000000"/>
        </w:rPr>
      </w:pPr>
    </w:p>
    <w:p w14:paraId="1E0ACD9C" w14:textId="7067DF2D" w:rsidR="009E2986" w:rsidRPr="00413612" w:rsidRDefault="009E2986" w:rsidP="009E2986">
      <w:pPr>
        <w:pStyle w:val="Standard"/>
        <w:shd w:val="clear" w:color="auto" w:fill="DBE5F1" w:themeFill="accent1" w:themeFillTint="33"/>
        <w:autoSpaceDE w:val="0"/>
        <w:rPr>
          <w:rFonts w:ascii="Times New Roman" w:hAnsi="Times New Roman"/>
          <w:b/>
          <w:bCs/>
          <w:color w:val="000000"/>
        </w:rPr>
      </w:pPr>
      <w:r w:rsidRPr="00413612">
        <w:rPr>
          <w:rFonts w:ascii="Times New Roman" w:hAnsi="Times New Roman"/>
          <w:b/>
          <w:bCs/>
          <w:color w:val="000000"/>
        </w:rPr>
        <w:t>2. DO OBJETO:</w:t>
      </w:r>
    </w:p>
    <w:p w14:paraId="56814522" w14:textId="77777777" w:rsidR="009E2986" w:rsidRPr="00413612" w:rsidRDefault="009E2986" w:rsidP="009E2986">
      <w:pPr>
        <w:jc w:val="both"/>
        <w:rPr>
          <w:rFonts w:ascii="Times New Roman" w:hAnsi="Times New Roman" w:cs="Times New Roman"/>
          <w:bCs/>
          <w:color w:val="000000"/>
        </w:rPr>
      </w:pPr>
    </w:p>
    <w:p w14:paraId="1F7E8AC1" w14:textId="19C3A99F" w:rsidR="009E2986" w:rsidRPr="00413612" w:rsidRDefault="009E2986" w:rsidP="009E2986">
      <w:pPr>
        <w:jc w:val="both"/>
        <w:rPr>
          <w:rFonts w:ascii="Times New Roman" w:hAnsi="Times New Roman" w:cs="Times New Roman"/>
        </w:rPr>
      </w:pPr>
      <w:r w:rsidRPr="00413612">
        <w:rPr>
          <w:rFonts w:ascii="Times New Roman" w:hAnsi="Times New Roman" w:cs="Times New Roman"/>
          <w:bCs/>
          <w:color w:val="000000"/>
        </w:rPr>
        <w:t>2.1.</w:t>
      </w:r>
      <w:r w:rsidRPr="00413612">
        <w:rPr>
          <w:rFonts w:ascii="Times New Roman" w:hAnsi="Times New Roman" w:cs="Times New Roman"/>
          <w:b/>
          <w:bCs/>
          <w:color w:val="000000"/>
        </w:rPr>
        <w:t xml:space="preserve"> </w:t>
      </w:r>
      <w:bookmarkStart w:id="5" w:name="_Hlk191545702"/>
      <w:r w:rsidRPr="00413612">
        <w:rPr>
          <w:rFonts w:ascii="Times New Roman" w:hAnsi="Times New Roman" w:cs="Times New Roman"/>
          <w:bCs/>
          <w:color w:val="000000"/>
        </w:rPr>
        <w:t>T</w:t>
      </w:r>
      <w:r w:rsidRPr="00413612">
        <w:rPr>
          <w:rFonts w:ascii="Times New Roman" w:hAnsi="Times New Roman" w:cs="Times New Roman"/>
        </w:rPr>
        <w:t xml:space="preserve">em por objetivo o </w:t>
      </w:r>
      <w:r w:rsidR="000531EC" w:rsidRPr="00413612">
        <w:rPr>
          <w:rFonts w:ascii="Times New Roman" w:hAnsi="Times New Roman" w:cs="Times New Roman"/>
        </w:rPr>
        <w:t xml:space="preserve">REGISTRO DE PREÇO </w:t>
      </w:r>
      <w:r w:rsidRPr="00413612">
        <w:rPr>
          <w:rFonts w:ascii="Times New Roman" w:hAnsi="Times New Roman" w:cs="Times New Roman"/>
        </w:rPr>
        <w:t xml:space="preserve">para possível contratação de empresa (s), </w:t>
      </w:r>
      <w:r w:rsidR="000531EC" w:rsidRPr="00413612">
        <w:rPr>
          <w:rFonts w:ascii="Times New Roman" w:hAnsi="Times New Roman" w:cs="Times New Roman"/>
        </w:rPr>
        <w:t>para à aquisição de</w:t>
      </w:r>
      <w:r w:rsidR="009A0DA9" w:rsidRPr="00413612">
        <w:rPr>
          <w:rFonts w:ascii="Times New Roman" w:hAnsi="Times New Roman" w:cs="Times New Roman"/>
        </w:rPr>
        <w:t xml:space="preserve"> mobiliário,</w:t>
      </w:r>
      <w:r w:rsidR="000531EC" w:rsidRPr="00413612">
        <w:rPr>
          <w:rFonts w:ascii="Times New Roman" w:hAnsi="Times New Roman" w:cs="Times New Roman"/>
        </w:rPr>
        <w:t xml:space="preserve"> para atender as necessidades da Secretaria de Assistência Social e Combate à Fome e suas respectivas secretarias e </w:t>
      </w:r>
      <w:bookmarkEnd w:id="5"/>
      <w:r w:rsidR="000531EC" w:rsidRPr="00413612">
        <w:rPr>
          <w:rFonts w:ascii="Times New Roman" w:hAnsi="Times New Roman" w:cs="Times New Roman"/>
        </w:rPr>
        <w:t>setores</w:t>
      </w:r>
      <w:r w:rsidR="000531EC" w:rsidRPr="00413612">
        <w:rPr>
          <w:rFonts w:ascii="Times New Roman" w:hAnsi="Times New Roman" w:cs="Times New Roman"/>
          <w:color w:val="000000"/>
        </w:rPr>
        <w:t xml:space="preserve"> </w:t>
      </w:r>
      <w:r w:rsidR="000531EC" w:rsidRPr="00413612">
        <w:rPr>
          <w:rFonts w:ascii="Times New Roman" w:hAnsi="Times New Roman" w:cs="Times New Roman"/>
        </w:rPr>
        <w:t>de acordo com o descrito neste edital e seus anexos</w:t>
      </w:r>
      <w:r w:rsidRPr="00413612">
        <w:rPr>
          <w:rFonts w:ascii="Times New Roman" w:hAnsi="Times New Roman" w:cs="Times New Roman"/>
        </w:rPr>
        <w:t>;</w:t>
      </w:r>
    </w:p>
    <w:p w14:paraId="549DC09D" w14:textId="77777777" w:rsidR="009E2986" w:rsidRPr="00413612" w:rsidRDefault="009E2986" w:rsidP="009E2986">
      <w:pPr>
        <w:pStyle w:val="PargrafodaLista"/>
        <w:autoSpaceDE w:val="0"/>
        <w:adjustRightInd w:val="0"/>
        <w:spacing w:line="240" w:lineRule="auto"/>
        <w:ind w:left="0"/>
        <w:jc w:val="both"/>
        <w:rPr>
          <w:rFonts w:ascii="Times New Roman" w:hAnsi="Times New Roman"/>
          <w:iCs/>
        </w:rPr>
      </w:pPr>
      <w:r w:rsidRPr="00413612">
        <w:rPr>
          <w:rFonts w:ascii="Times New Roman" w:hAnsi="Times New Roman"/>
        </w:rPr>
        <w:t xml:space="preserve">2.1.1. </w:t>
      </w:r>
      <w:r w:rsidRPr="00413612">
        <w:rPr>
          <w:rFonts w:ascii="Times New Roman" w:hAnsi="Times New Roman"/>
          <w:iCs/>
        </w:rPr>
        <w:t xml:space="preserve">A licitação será dividida </w:t>
      </w:r>
      <w:r w:rsidRPr="00413612">
        <w:rPr>
          <w:rFonts w:ascii="Times New Roman" w:hAnsi="Times New Roman"/>
          <w:b/>
          <w:bCs/>
          <w:iCs/>
        </w:rPr>
        <w:t>em itens</w:t>
      </w:r>
      <w:r w:rsidRPr="00413612">
        <w:rPr>
          <w:rFonts w:ascii="Times New Roman" w:hAnsi="Times New Roman"/>
          <w:b/>
          <w:iCs/>
        </w:rPr>
        <w:t>,</w:t>
      </w:r>
      <w:r w:rsidRPr="00413612">
        <w:rPr>
          <w:rFonts w:ascii="Times New Roman" w:hAnsi="Times New Roman"/>
          <w:iCs/>
        </w:rPr>
        <w:t xml:space="preserve"> conforme tabelas abaixo, facultando-se ao licitante a participação em quantos itens forem de seu interesse;</w:t>
      </w:r>
    </w:p>
    <w:p w14:paraId="6003CCA9" w14:textId="77777777" w:rsidR="009E2986" w:rsidRPr="00413612" w:rsidRDefault="009E2986" w:rsidP="009E2986">
      <w:pPr>
        <w:pStyle w:val="PargrafodaLista"/>
        <w:autoSpaceDE w:val="0"/>
        <w:adjustRightInd w:val="0"/>
        <w:spacing w:line="240" w:lineRule="auto"/>
        <w:ind w:left="0"/>
        <w:jc w:val="both"/>
        <w:rPr>
          <w:rFonts w:ascii="Times New Roman" w:hAnsi="Times New Roman"/>
          <w:iCs/>
        </w:rPr>
      </w:pPr>
    </w:p>
    <w:p w14:paraId="42F33135" w14:textId="76D44833" w:rsidR="009E2986" w:rsidRPr="00413612" w:rsidRDefault="009E2986" w:rsidP="009E2986">
      <w:pPr>
        <w:pStyle w:val="PargrafodaLista"/>
        <w:autoSpaceDE w:val="0"/>
        <w:adjustRightInd w:val="0"/>
        <w:spacing w:after="0" w:line="240" w:lineRule="auto"/>
        <w:ind w:left="0"/>
        <w:jc w:val="both"/>
        <w:rPr>
          <w:rFonts w:ascii="Times New Roman" w:hAnsi="Times New Roman"/>
          <w:bCs/>
        </w:rPr>
      </w:pPr>
      <w:r w:rsidRPr="00413612">
        <w:rPr>
          <w:rFonts w:ascii="Times New Roman" w:hAnsi="Times New Roman"/>
        </w:rPr>
        <w:t xml:space="preserve">2.1.2. </w:t>
      </w:r>
      <w:r w:rsidRPr="00413612">
        <w:rPr>
          <w:rFonts w:ascii="Times New Roman" w:hAnsi="Times New Roman"/>
          <w:bCs/>
        </w:rPr>
        <w:t xml:space="preserve">Os </w:t>
      </w:r>
      <w:r w:rsidR="002C5640">
        <w:rPr>
          <w:rFonts w:ascii="Times New Roman" w:hAnsi="Times New Roman"/>
          <w:bCs/>
        </w:rPr>
        <w:t>Itens</w:t>
      </w:r>
      <w:r w:rsidRPr="00413612">
        <w:rPr>
          <w:rFonts w:ascii="Times New Roman" w:hAnsi="Times New Roman"/>
          <w:bCs/>
        </w:rPr>
        <w:t xml:space="preserve"> abaixo se referem A </w:t>
      </w:r>
      <w:r w:rsidRPr="00413612">
        <w:rPr>
          <w:rFonts w:ascii="Times New Roman" w:hAnsi="Times New Roman"/>
          <w:b/>
          <w:bCs/>
        </w:rPr>
        <w:t>COTA PRINCIPAL (AMPLA CONCORRÊNCIA) E</w:t>
      </w:r>
      <w:r w:rsidRPr="00413612">
        <w:rPr>
          <w:rFonts w:ascii="Times New Roman" w:hAnsi="Times New Roman"/>
          <w:bCs/>
        </w:rPr>
        <w:t xml:space="preserve"> </w:t>
      </w:r>
      <w:r w:rsidRPr="00413612">
        <w:rPr>
          <w:rFonts w:ascii="Times New Roman" w:hAnsi="Times New Roman"/>
          <w:b/>
          <w:bCs/>
        </w:rPr>
        <w:t xml:space="preserve">COTA EXCLUSIVA (RESERVADA) </w:t>
      </w:r>
      <w:r w:rsidRPr="00413612">
        <w:rPr>
          <w:rFonts w:ascii="Times New Roman" w:hAnsi="Times New Roman"/>
          <w:bCs/>
        </w:rPr>
        <w:t xml:space="preserve">para </w:t>
      </w:r>
      <w:r w:rsidRPr="00413612">
        <w:rPr>
          <w:rFonts w:ascii="Times New Roman" w:hAnsi="Times New Roman"/>
          <w:b/>
          <w:bCs/>
        </w:rPr>
        <w:t>MICROEMPRESA, EMPRESA DE PEQUENO PORTE E MICROEMPREENDEDOR INDIVIDUAL (MEI)</w:t>
      </w:r>
      <w:r w:rsidRPr="00413612">
        <w:rPr>
          <w:rFonts w:ascii="Times New Roman" w:hAnsi="Times New Roman"/>
          <w:bCs/>
        </w:rPr>
        <w:t>, conforme Art. 48, I da Lei Complementar 147/2014,</w:t>
      </w:r>
      <w:r w:rsidRPr="00413612">
        <w:rPr>
          <w:rFonts w:ascii="Times New Roman" w:hAnsi="Times New Roman"/>
          <w:b/>
          <w:bCs/>
        </w:rPr>
        <w:t xml:space="preserve"> </w:t>
      </w:r>
      <w:r w:rsidRPr="00413612">
        <w:rPr>
          <w:rFonts w:ascii="Times New Roman" w:hAnsi="Times New Roman"/>
          <w:bCs/>
        </w:rPr>
        <w:t xml:space="preserve">que possuem </w:t>
      </w:r>
      <w:r w:rsidRPr="00413612">
        <w:rPr>
          <w:rFonts w:ascii="Times New Roman" w:hAnsi="Times New Roman"/>
        </w:rPr>
        <w:t>objeto para os lotes licitados e atendam aos requisitos do Edital de Licitação</w:t>
      </w:r>
      <w:r w:rsidRPr="00413612">
        <w:rPr>
          <w:rFonts w:ascii="Times New Roman" w:hAnsi="Times New Roman"/>
          <w:bCs/>
        </w:rPr>
        <w:t>;</w:t>
      </w:r>
    </w:p>
    <w:p w14:paraId="4B726AEF" w14:textId="77777777" w:rsidR="009E2986" w:rsidRPr="00413612" w:rsidRDefault="009E2986" w:rsidP="009E2986">
      <w:pPr>
        <w:pStyle w:val="PargrafodaLista"/>
        <w:autoSpaceDE w:val="0"/>
        <w:adjustRightInd w:val="0"/>
        <w:spacing w:line="240" w:lineRule="auto"/>
        <w:ind w:left="0"/>
        <w:jc w:val="both"/>
        <w:rPr>
          <w:rFonts w:ascii="Times New Roman" w:hAnsi="Times New Roman"/>
          <w:iCs/>
        </w:rPr>
      </w:pPr>
      <w:r w:rsidRPr="00413612">
        <w:rPr>
          <w:rFonts w:ascii="Times New Roman" w:hAnsi="Times New Roman"/>
        </w:rPr>
        <w:t xml:space="preserve">2.1.1. </w:t>
      </w:r>
      <w:r w:rsidRPr="00413612">
        <w:rPr>
          <w:rFonts w:ascii="Times New Roman" w:hAnsi="Times New Roman"/>
          <w:iCs/>
        </w:rPr>
        <w:t xml:space="preserve">A licitação será dividida </w:t>
      </w:r>
      <w:r w:rsidRPr="00413612">
        <w:rPr>
          <w:rFonts w:ascii="Times New Roman" w:hAnsi="Times New Roman"/>
          <w:b/>
          <w:bCs/>
          <w:iCs/>
        </w:rPr>
        <w:t>em itens</w:t>
      </w:r>
      <w:r w:rsidRPr="00413612">
        <w:rPr>
          <w:rFonts w:ascii="Times New Roman" w:hAnsi="Times New Roman"/>
          <w:b/>
          <w:iCs/>
        </w:rPr>
        <w:t>,</w:t>
      </w:r>
      <w:r w:rsidRPr="00413612">
        <w:rPr>
          <w:rFonts w:ascii="Times New Roman" w:hAnsi="Times New Roman"/>
          <w:iCs/>
        </w:rPr>
        <w:t xml:space="preserve"> conforme tabelas abaixo, facultando-se ao licitante a participação em quantos itens forem de seu interesse;</w:t>
      </w:r>
    </w:p>
    <w:tbl>
      <w:tblPr>
        <w:tblStyle w:val="Tabelacomgrade"/>
        <w:tblW w:w="9243" w:type="dxa"/>
        <w:tblInd w:w="108" w:type="dxa"/>
        <w:tblLook w:val="04A0" w:firstRow="1" w:lastRow="0" w:firstColumn="1" w:lastColumn="0" w:noHBand="0" w:noVBand="1"/>
      </w:tblPr>
      <w:tblGrid>
        <w:gridCol w:w="651"/>
        <w:gridCol w:w="3914"/>
        <w:gridCol w:w="851"/>
        <w:gridCol w:w="992"/>
        <w:gridCol w:w="1276"/>
        <w:gridCol w:w="1559"/>
      </w:tblGrid>
      <w:tr w:rsidR="008D6598" w:rsidRPr="0036479D" w14:paraId="267A58BC" w14:textId="77777777" w:rsidTr="002C5640">
        <w:trPr>
          <w:trHeight w:val="57"/>
        </w:trPr>
        <w:tc>
          <w:tcPr>
            <w:tcW w:w="651" w:type="dxa"/>
            <w:vAlign w:val="center"/>
            <w:hideMark/>
          </w:tcPr>
          <w:p w14:paraId="62A02054" w14:textId="77777777" w:rsidR="008D6598" w:rsidRPr="0036479D" w:rsidRDefault="008D6598" w:rsidP="00812E8B">
            <w:pPr>
              <w:jc w:val="center"/>
              <w:rPr>
                <w:rFonts w:eastAsia="Times New Roman"/>
                <w:b/>
                <w:bCs/>
                <w:color w:val="000000" w:themeColor="text1"/>
                <w:sz w:val="18"/>
                <w:szCs w:val="18"/>
              </w:rPr>
            </w:pPr>
            <w:r w:rsidRPr="0036479D">
              <w:rPr>
                <w:rFonts w:eastAsia="Times New Roman"/>
                <w:b/>
                <w:bCs/>
                <w:color w:val="000000" w:themeColor="text1"/>
                <w:sz w:val="18"/>
                <w:szCs w:val="18"/>
              </w:rPr>
              <w:t>ITEM</w:t>
            </w:r>
          </w:p>
        </w:tc>
        <w:tc>
          <w:tcPr>
            <w:tcW w:w="3914" w:type="dxa"/>
            <w:vAlign w:val="center"/>
            <w:hideMark/>
          </w:tcPr>
          <w:p w14:paraId="340514C7" w14:textId="77777777" w:rsidR="008D6598" w:rsidRPr="0036479D" w:rsidRDefault="008D6598" w:rsidP="00812E8B">
            <w:pPr>
              <w:jc w:val="center"/>
              <w:rPr>
                <w:rFonts w:eastAsia="Times New Roman"/>
                <w:b/>
                <w:bCs/>
                <w:color w:val="000000" w:themeColor="text1"/>
                <w:sz w:val="18"/>
                <w:szCs w:val="18"/>
              </w:rPr>
            </w:pPr>
            <w:r w:rsidRPr="0036479D">
              <w:rPr>
                <w:rFonts w:eastAsia="Times New Roman"/>
                <w:b/>
                <w:bCs/>
                <w:color w:val="000000" w:themeColor="text1"/>
                <w:sz w:val="18"/>
                <w:szCs w:val="18"/>
              </w:rPr>
              <w:t>ESPECIFICAÇÃO</w:t>
            </w:r>
          </w:p>
        </w:tc>
        <w:tc>
          <w:tcPr>
            <w:tcW w:w="851" w:type="dxa"/>
            <w:vAlign w:val="center"/>
            <w:hideMark/>
          </w:tcPr>
          <w:p w14:paraId="41FADD1A" w14:textId="77777777" w:rsidR="008D6598" w:rsidRPr="0036479D" w:rsidRDefault="008D6598" w:rsidP="00812E8B">
            <w:pPr>
              <w:jc w:val="center"/>
              <w:rPr>
                <w:rFonts w:eastAsia="Times New Roman"/>
                <w:b/>
                <w:bCs/>
                <w:color w:val="000000" w:themeColor="text1"/>
                <w:sz w:val="18"/>
                <w:szCs w:val="18"/>
              </w:rPr>
            </w:pPr>
            <w:r w:rsidRPr="0036479D">
              <w:rPr>
                <w:rFonts w:eastAsia="Times New Roman"/>
                <w:b/>
                <w:bCs/>
                <w:color w:val="000000" w:themeColor="text1"/>
                <w:sz w:val="18"/>
                <w:szCs w:val="18"/>
              </w:rPr>
              <w:t>UNID</w:t>
            </w:r>
          </w:p>
        </w:tc>
        <w:tc>
          <w:tcPr>
            <w:tcW w:w="992" w:type="dxa"/>
            <w:vAlign w:val="center"/>
            <w:hideMark/>
          </w:tcPr>
          <w:p w14:paraId="5000FADF" w14:textId="77777777" w:rsidR="008D6598" w:rsidRPr="0036479D" w:rsidRDefault="008D6598" w:rsidP="00812E8B">
            <w:pPr>
              <w:jc w:val="center"/>
              <w:rPr>
                <w:rFonts w:eastAsia="Times New Roman"/>
                <w:b/>
                <w:bCs/>
                <w:color w:val="000000" w:themeColor="text1"/>
                <w:sz w:val="18"/>
                <w:szCs w:val="18"/>
              </w:rPr>
            </w:pPr>
            <w:r w:rsidRPr="0036479D">
              <w:rPr>
                <w:rFonts w:eastAsia="Times New Roman"/>
                <w:b/>
                <w:bCs/>
                <w:color w:val="000000" w:themeColor="text1"/>
                <w:sz w:val="18"/>
                <w:szCs w:val="18"/>
              </w:rPr>
              <w:t>QUANT.</w:t>
            </w:r>
          </w:p>
        </w:tc>
        <w:tc>
          <w:tcPr>
            <w:tcW w:w="1276" w:type="dxa"/>
            <w:vAlign w:val="center"/>
            <w:hideMark/>
          </w:tcPr>
          <w:p w14:paraId="50A52157" w14:textId="77777777" w:rsidR="008D6598" w:rsidRPr="0036479D" w:rsidRDefault="008D6598" w:rsidP="00812E8B">
            <w:pPr>
              <w:jc w:val="center"/>
              <w:rPr>
                <w:rFonts w:eastAsia="Times New Roman"/>
                <w:b/>
                <w:bCs/>
                <w:color w:val="000000" w:themeColor="text1"/>
                <w:sz w:val="18"/>
                <w:szCs w:val="18"/>
              </w:rPr>
            </w:pPr>
            <w:r w:rsidRPr="0036479D">
              <w:rPr>
                <w:rFonts w:eastAsia="Times New Roman"/>
                <w:b/>
                <w:bCs/>
                <w:color w:val="000000" w:themeColor="text1"/>
                <w:sz w:val="18"/>
                <w:szCs w:val="18"/>
              </w:rPr>
              <w:t xml:space="preserve">VALOR UNITÁRIO </w:t>
            </w:r>
          </w:p>
        </w:tc>
        <w:tc>
          <w:tcPr>
            <w:tcW w:w="1559" w:type="dxa"/>
            <w:vAlign w:val="center"/>
            <w:hideMark/>
          </w:tcPr>
          <w:p w14:paraId="69FCE8C2" w14:textId="77777777" w:rsidR="008D6598" w:rsidRPr="0036479D" w:rsidRDefault="008D6598" w:rsidP="00812E8B">
            <w:pPr>
              <w:jc w:val="center"/>
              <w:rPr>
                <w:rFonts w:eastAsia="Times New Roman"/>
                <w:b/>
                <w:bCs/>
                <w:color w:val="000000" w:themeColor="text1"/>
                <w:sz w:val="18"/>
                <w:szCs w:val="18"/>
              </w:rPr>
            </w:pPr>
            <w:r w:rsidRPr="0036479D">
              <w:rPr>
                <w:rFonts w:eastAsia="Times New Roman"/>
                <w:b/>
                <w:bCs/>
                <w:color w:val="000000" w:themeColor="text1"/>
                <w:sz w:val="18"/>
                <w:szCs w:val="18"/>
              </w:rPr>
              <w:t>VALOR TOTAL</w:t>
            </w:r>
          </w:p>
        </w:tc>
      </w:tr>
      <w:tr w:rsidR="008D6598" w:rsidRPr="0036479D" w14:paraId="595DBFAD" w14:textId="77777777" w:rsidTr="002C5640">
        <w:trPr>
          <w:trHeight w:val="57"/>
        </w:trPr>
        <w:tc>
          <w:tcPr>
            <w:tcW w:w="651" w:type="dxa"/>
            <w:noWrap/>
            <w:vAlign w:val="center"/>
            <w:hideMark/>
          </w:tcPr>
          <w:p w14:paraId="3EAADA3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lastRenderedPageBreak/>
              <w:t>1</w:t>
            </w:r>
          </w:p>
        </w:tc>
        <w:tc>
          <w:tcPr>
            <w:tcW w:w="3914" w:type="dxa"/>
            <w:vAlign w:val="center"/>
            <w:hideMark/>
          </w:tcPr>
          <w:p w14:paraId="3B837456"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SECRETARIA 1,20MM COM TAMPO EM MDP-BP 15MM COM GAVETEIRO AEREO 02 GAVETAS C/ PUXADORES DE SOBREPOR PRATA, FECHADURA TIPO YALE C/02 CHAVES, SAPATAS NIVELADORAS E PINTURA ELETROSTATICA A PÓ, NA COR CINZA</w:t>
            </w:r>
          </w:p>
        </w:tc>
        <w:tc>
          <w:tcPr>
            <w:tcW w:w="851" w:type="dxa"/>
            <w:noWrap/>
            <w:vAlign w:val="center"/>
            <w:hideMark/>
          </w:tcPr>
          <w:p w14:paraId="3D12CBBA"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151E792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6</w:t>
            </w:r>
          </w:p>
        </w:tc>
        <w:tc>
          <w:tcPr>
            <w:tcW w:w="1276" w:type="dxa"/>
            <w:noWrap/>
            <w:vAlign w:val="center"/>
            <w:hideMark/>
          </w:tcPr>
          <w:p w14:paraId="4D1AE48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678,75</w:t>
            </w:r>
          </w:p>
        </w:tc>
        <w:tc>
          <w:tcPr>
            <w:tcW w:w="1559" w:type="dxa"/>
            <w:noWrap/>
            <w:vAlign w:val="center"/>
            <w:hideMark/>
          </w:tcPr>
          <w:p w14:paraId="1BBDBF3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4.072,50</w:t>
            </w:r>
          </w:p>
        </w:tc>
      </w:tr>
      <w:tr w:rsidR="008D6598" w:rsidRPr="0036479D" w14:paraId="07CAB2EA" w14:textId="77777777" w:rsidTr="002C5640">
        <w:trPr>
          <w:trHeight w:val="57"/>
        </w:trPr>
        <w:tc>
          <w:tcPr>
            <w:tcW w:w="651" w:type="dxa"/>
            <w:noWrap/>
            <w:vAlign w:val="center"/>
            <w:hideMark/>
          </w:tcPr>
          <w:p w14:paraId="7C8F451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3914" w:type="dxa"/>
            <w:vAlign w:val="center"/>
            <w:hideMark/>
          </w:tcPr>
          <w:p w14:paraId="1F5B2747"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CADEIRA SECRETARIA GIRATORIA S/ BRAÇOS REGULA</w:t>
            </w:r>
            <w:r>
              <w:rPr>
                <w:rFonts w:eastAsia="Times New Roman"/>
                <w:color w:val="000000" w:themeColor="text1"/>
                <w:sz w:val="18"/>
                <w:szCs w:val="18"/>
              </w:rPr>
              <w:t>DO</w:t>
            </w:r>
            <w:r w:rsidRPr="0036479D">
              <w:rPr>
                <w:rFonts w:eastAsia="Times New Roman"/>
                <w:color w:val="000000" w:themeColor="text1"/>
                <w:sz w:val="18"/>
                <w:szCs w:val="18"/>
              </w:rPr>
              <w:t>RES DE ALTURA, BASE A G</w:t>
            </w:r>
            <w:r>
              <w:rPr>
                <w:rFonts w:eastAsia="Times New Roman"/>
                <w:color w:val="000000" w:themeColor="text1"/>
                <w:sz w:val="18"/>
                <w:szCs w:val="18"/>
              </w:rPr>
              <w:t>Á</w:t>
            </w:r>
            <w:r w:rsidRPr="0036479D">
              <w:rPr>
                <w:rFonts w:eastAsia="Times New Roman"/>
                <w:color w:val="000000" w:themeColor="text1"/>
                <w:sz w:val="18"/>
                <w:szCs w:val="18"/>
              </w:rPr>
              <w:t>S, ESTRUTURA C/ TUBO DE AÇO MADEIRA COMPENSADA, REVESTIDA DE ESPUMA INJETADA; PÉS: BASE EM NYLON 28,5 CM. DIMENSÕES APROXIMADAS DO PRODUTO SEM EMBALAGEM (AXLXD) 53X27X51CM</w:t>
            </w:r>
          </w:p>
        </w:tc>
        <w:tc>
          <w:tcPr>
            <w:tcW w:w="851" w:type="dxa"/>
            <w:noWrap/>
            <w:vAlign w:val="center"/>
            <w:hideMark/>
          </w:tcPr>
          <w:p w14:paraId="06FE9C0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70B5363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72EF106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674,98</w:t>
            </w:r>
          </w:p>
        </w:tc>
        <w:tc>
          <w:tcPr>
            <w:tcW w:w="1559" w:type="dxa"/>
            <w:noWrap/>
            <w:vAlign w:val="center"/>
            <w:hideMark/>
          </w:tcPr>
          <w:p w14:paraId="585674C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6.749,80</w:t>
            </w:r>
          </w:p>
        </w:tc>
      </w:tr>
      <w:tr w:rsidR="008D6598" w:rsidRPr="0036479D" w14:paraId="3CEC4E2F" w14:textId="77777777" w:rsidTr="002C5640">
        <w:trPr>
          <w:trHeight w:val="57"/>
        </w:trPr>
        <w:tc>
          <w:tcPr>
            <w:tcW w:w="651" w:type="dxa"/>
            <w:noWrap/>
            <w:vAlign w:val="center"/>
            <w:hideMark/>
          </w:tcPr>
          <w:p w14:paraId="063E6C7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w:t>
            </w:r>
          </w:p>
        </w:tc>
        <w:tc>
          <w:tcPr>
            <w:tcW w:w="3914" w:type="dxa"/>
            <w:vAlign w:val="center"/>
            <w:hideMark/>
          </w:tcPr>
          <w:p w14:paraId="23D3C036"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ARMARIO ALTO 02 PORTAS MELAMINICO 15M MDP-BP COM DROBADIÇAS INTERNAS, POSSUI 02 PRATELEIRAS MÓVEIS E 01 FIXA. FECHADURA TIPO YALE COM 02 CHAVES E SAPATAS NIVELADORAS. DIMENSÃO: 158ALTX89LARGX38PROF</w:t>
            </w:r>
          </w:p>
        </w:tc>
        <w:tc>
          <w:tcPr>
            <w:tcW w:w="851" w:type="dxa"/>
            <w:noWrap/>
            <w:vAlign w:val="center"/>
            <w:hideMark/>
          </w:tcPr>
          <w:p w14:paraId="0D81AD3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42DDCE8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6</w:t>
            </w:r>
          </w:p>
        </w:tc>
        <w:tc>
          <w:tcPr>
            <w:tcW w:w="1276" w:type="dxa"/>
            <w:noWrap/>
            <w:vAlign w:val="center"/>
            <w:hideMark/>
          </w:tcPr>
          <w:p w14:paraId="5249AEF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1.525,51</w:t>
            </w:r>
          </w:p>
        </w:tc>
        <w:tc>
          <w:tcPr>
            <w:tcW w:w="1559" w:type="dxa"/>
            <w:noWrap/>
            <w:vAlign w:val="center"/>
            <w:hideMark/>
          </w:tcPr>
          <w:p w14:paraId="6FCA3F5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9.153,06</w:t>
            </w:r>
          </w:p>
        </w:tc>
      </w:tr>
      <w:tr w:rsidR="008D6598" w:rsidRPr="0036479D" w14:paraId="427BFD7C" w14:textId="77777777" w:rsidTr="002C5640">
        <w:trPr>
          <w:trHeight w:val="57"/>
        </w:trPr>
        <w:tc>
          <w:tcPr>
            <w:tcW w:w="651" w:type="dxa"/>
            <w:noWrap/>
            <w:vAlign w:val="center"/>
            <w:hideMark/>
          </w:tcPr>
          <w:p w14:paraId="508044C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4</w:t>
            </w:r>
          </w:p>
        </w:tc>
        <w:tc>
          <w:tcPr>
            <w:tcW w:w="3914" w:type="dxa"/>
            <w:vAlign w:val="center"/>
            <w:hideMark/>
          </w:tcPr>
          <w:p w14:paraId="63DC639B"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CADEIRA PLASTICA TIPO SOL DASLA BRISTO 793 SEM BRAÇO NA COR BRANCA.</w:t>
            </w:r>
          </w:p>
        </w:tc>
        <w:tc>
          <w:tcPr>
            <w:tcW w:w="851" w:type="dxa"/>
            <w:noWrap/>
            <w:vAlign w:val="center"/>
            <w:hideMark/>
          </w:tcPr>
          <w:p w14:paraId="18E62A2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0EC8CE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100</w:t>
            </w:r>
          </w:p>
        </w:tc>
        <w:tc>
          <w:tcPr>
            <w:tcW w:w="1276" w:type="dxa"/>
            <w:noWrap/>
            <w:vAlign w:val="center"/>
            <w:hideMark/>
          </w:tcPr>
          <w:p w14:paraId="1DE79A7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83,220</w:t>
            </w:r>
          </w:p>
        </w:tc>
        <w:tc>
          <w:tcPr>
            <w:tcW w:w="1559" w:type="dxa"/>
            <w:noWrap/>
            <w:vAlign w:val="center"/>
            <w:hideMark/>
          </w:tcPr>
          <w:p w14:paraId="591CD74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8.322,00</w:t>
            </w:r>
          </w:p>
        </w:tc>
      </w:tr>
      <w:tr w:rsidR="008D6598" w:rsidRPr="0036479D" w14:paraId="4BDF4D15" w14:textId="77777777" w:rsidTr="002C5640">
        <w:trPr>
          <w:trHeight w:val="57"/>
        </w:trPr>
        <w:tc>
          <w:tcPr>
            <w:tcW w:w="651" w:type="dxa"/>
            <w:noWrap/>
            <w:vAlign w:val="center"/>
            <w:hideMark/>
          </w:tcPr>
          <w:p w14:paraId="29B8627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5</w:t>
            </w:r>
          </w:p>
        </w:tc>
        <w:tc>
          <w:tcPr>
            <w:tcW w:w="3914" w:type="dxa"/>
            <w:vAlign w:val="center"/>
            <w:hideMark/>
          </w:tcPr>
          <w:p w14:paraId="21A5BEE7"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ESTANTE DE AÇO DESMONTAVEL COM 06 PRATELEIRAS, DOBRAS DUPLAS NAS LATERAIS E DOBRAS TRIPLAS NAS FRONTAIS E POSTERIORES, 04 COLUNAS EM PERFIL L DE 30X30, 04 SAPATAS PLASTICAS. COR: CINZA</w:t>
            </w:r>
          </w:p>
        </w:tc>
        <w:tc>
          <w:tcPr>
            <w:tcW w:w="851" w:type="dxa"/>
            <w:noWrap/>
            <w:vAlign w:val="center"/>
            <w:hideMark/>
          </w:tcPr>
          <w:p w14:paraId="6E9977A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109177A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37A7032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w:t>
            </w:r>
            <w:r>
              <w:rPr>
                <w:rFonts w:eastAsia="Times New Roman"/>
                <w:color w:val="000000" w:themeColor="text1"/>
                <w:sz w:val="18"/>
                <w:szCs w:val="18"/>
              </w:rPr>
              <w:t xml:space="preserve"> 503,03</w:t>
            </w:r>
          </w:p>
        </w:tc>
        <w:tc>
          <w:tcPr>
            <w:tcW w:w="1559" w:type="dxa"/>
            <w:noWrap/>
            <w:vAlign w:val="center"/>
            <w:hideMark/>
          </w:tcPr>
          <w:p w14:paraId="1D2FBFD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5.000,30</w:t>
            </w:r>
          </w:p>
        </w:tc>
      </w:tr>
      <w:tr w:rsidR="008D6598" w:rsidRPr="0036479D" w14:paraId="46CDD7E8" w14:textId="77777777" w:rsidTr="002C5640">
        <w:trPr>
          <w:trHeight w:val="57"/>
        </w:trPr>
        <w:tc>
          <w:tcPr>
            <w:tcW w:w="651" w:type="dxa"/>
            <w:noWrap/>
            <w:vAlign w:val="center"/>
            <w:hideMark/>
          </w:tcPr>
          <w:p w14:paraId="509CFE6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6</w:t>
            </w:r>
          </w:p>
        </w:tc>
        <w:tc>
          <w:tcPr>
            <w:tcW w:w="3914" w:type="dxa"/>
            <w:vAlign w:val="center"/>
            <w:hideMark/>
          </w:tcPr>
          <w:p w14:paraId="31D7FB0D"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TENDA PIRAMIDAL COM ESTRUTURA EM FERRO TUBULAR COM ESPESSURA DE 3”, COM TRATAMENTO DE FERRUGEM, COM PARTES UNIDAS POR ENCAIXE E FIXADAS POR PARAFUSOS,05X05X2,5, LONA DE COBERTURA DE PVC IMPERMEAVEL, COM EMENDAS VULCANIZADAS 05X05M E BOLSA PARA ACONDICIONAR A LONA. TENDA PIRAMIDAL COM ESTRUTURA EM FERRO TUBULAR COM ESPESSURA DE 3, COM TRATAMENTO DE FERRUGEM, COM PARTES UNIDAS POR ENCAIXE E FIXADAS POR PARAFUSOS,05X05X2,5, LONA DE COBERTURA DE PVC IMPERMEAVEL, COM EMENDAS VULCANIZADAS 05X05M E BOLSA PARA ACONDICIONAR A LONA.</w:t>
            </w:r>
          </w:p>
        </w:tc>
        <w:tc>
          <w:tcPr>
            <w:tcW w:w="851" w:type="dxa"/>
            <w:noWrap/>
            <w:vAlign w:val="center"/>
            <w:hideMark/>
          </w:tcPr>
          <w:p w14:paraId="45C6E87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7AD095F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2F15E6D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5.211,39</w:t>
            </w:r>
          </w:p>
        </w:tc>
        <w:tc>
          <w:tcPr>
            <w:tcW w:w="1559" w:type="dxa"/>
            <w:noWrap/>
            <w:vAlign w:val="center"/>
            <w:hideMark/>
          </w:tcPr>
          <w:p w14:paraId="7644C1D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10.422,78</w:t>
            </w:r>
          </w:p>
        </w:tc>
      </w:tr>
      <w:tr w:rsidR="008D6598" w:rsidRPr="0036479D" w14:paraId="5A824B09" w14:textId="77777777" w:rsidTr="002C5640">
        <w:trPr>
          <w:trHeight w:val="57"/>
        </w:trPr>
        <w:tc>
          <w:tcPr>
            <w:tcW w:w="651" w:type="dxa"/>
            <w:noWrap/>
            <w:vAlign w:val="center"/>
            <w:hideMark/>
          </w:tcPr>
          <w:p w14:paraId="61E0C81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7</w:t>
            </w:r>
          </w:p>
        </w:tc>
        <w:tc>
          <w:tcPr>
            <w:tcW w:w="3914" w:type="dxa"/>
            <w:vAlign w:val="center"/>
            <w:hideMark/>
          </w:tcPr>
          <w:p w14:paraId="07699212"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LONGARINAS 03 LUGARES EM POLIPROPILENO INJETADO, PÉS EM TRAPEZIO 35010 CR, MEDINDO 1,53X81X51</w:t>
            </w:r>
          </w:p>
        </w:tc>
        <w:tc>
          <w:tcPr>
            <w:tcW w:w="851" w:type="dxa"/>
            <w:noWrap/>
            <w:vAlign w:val="center"/>
            <w:hideMark/>
          </w:tcPr>
          <w:p w14:paraId="7815835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6C5CB9C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3C4F2BC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904,15</w:t>
            </w:r>
          </w:p>
        </w:tc>
        <w:tc>
          <w:tcPr>
            <w:tcW w:w="1559" w:type="dxa"/>
            <w:noWrap/>
            <w:vAlign w:val="center"/>
            <w:hideMark/>
          </w:tcPr>
          <w:p w14:paraId="4450601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9.041,50</w:t>
            </w:r>
          </w:p>
        </w:tc>
      </w:tr>
      <w:tr w:rsidR="008D6598" w:rsidRPr="0036479D" w14:paraId="45556995" w14:textId="77777777" w:rsidTr="002C5640">
        <w:trPr>
          <w:trHeight w:val="57"/>
        </w:trPr>
        <w:tc>
          <w:tcPr>
            <w:tcW w:w="651" w:type="dxa"/>
            <w:noWrap/>
            <w:vAlign w:val="center"/>
            <w:hideMark/>
          </w:tcPr>
          <w:p w14:paraId="5385707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8</w:t>
            </w:r>
          </w:p>
        </w:tc>
        <w:tc>
          <w:tcPr>
            <w:tcW w:w="3914" w:type="dxa"/>
            <w:vAlign w:val="center"/>
            <w:hideMark/>
          </w:tcPr>
          <w:p w14:paraId="413830B0"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LONGARINAS 04 LUGARES EM POLIPROPILENO INJETADO, PÉS EM TRAPEZIO 35010 CR, ALTURA TOTAL ENTRE 750-850 MM, LARGURA TOTAL ENTRE 2000-2500MM, LARGURA DO ASSENTO INDIVIDUAL ENTRE 400-660MM.</w:t>
            </w:r>
          </w:p>
        </w:tc>
        <w:tc>
          <w:tcPr>
            <w:tcW w:w="851" w:type="dxa"/>
            <w:noWrap/>
            <w:vAlign w:val="center"/>
            <w:hideMark/>
          </w:tcPr>
          <w:p w14:paraId="23B0B74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4D7371B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6</w:t>
            </w:r>
          </w:p>
        </w:tc>
        <w:tc>
          <w:tcPr>
            <w:tcW w:w="1276" w:type="dxa"/>
            <w:noWrap/>
            <w:vAlign w:val="center"/>
            <w:hideMark/>
          </w:tcPr>
          <w:p w14:paraId="60DD397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1.422,14</w:t>
            </w:r>
          </w:p>
        </w:tc>
        <w:tc>
          <w:tcPr>
            <w:tcW w:w="1559" w:type="dxa"/>
            <w:noWrap/>
            <w:vAlign w:val="center"/>
            <w:hideMark/>
          </w:tcPr>
          <w:p w14:paraId="21F168F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8.532,84</w:t>
            </w:r>
          </w:p>
        </w:tc>
      </w:tr>
      <w:tr w:rsidR="008D6598" w:rsidRPr="0036479D" w14:paraId="62C9B697" w14:textId="77777777" w:rsidTr="002C5640">
        <w:trPr>
          <w:trHeight w:val="57"/>
        </w:trPr>
        <w:tc>
          <w:tcPr>
            <w:tcW w:w="651" w:type="dxa"/>
            <w:noWrap/>
            <w:vAlign w:val="center"/>
            <w:hideMark/>
          </w:tcPr>
          <w:p w14:paraId="78C0516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9</w:t>
            </w:r>
          </w:p>
        </w:tc>
        <w:tc>
          <w:tcPr>
            <w:tcW w:w="3914" w:type="dxa"/>
            <w:vAlign w:val="center"/>
            <w:hideMark/>
          </w:tcPr>
          <w:p w14:paraId="04FF687C"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PARA REUNIÃO EM MADEIRA 25MM, MEDINDO 240X1,10 BORDAS EM PERFIL DE ABS, PÉS PAINEL 390457</w:t>
            </w:r>
          </w:p>
        </w:tc>
        <w:tc>
          <w:tcPr>
            <w:tcW w:w="851" w:type="dxa"/>
            <w:noWrap/>
            <w:vAlign w:val="center"/>
            <w:hideMark/>
          </w:tcPr>
          <w:p w14:paraId="555819F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2FE8E60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w:t>
            </w:r>
          </w:p>
        </w:tc>
        <w:tc>
          <w:tcPr>
            <w:tcW w:w="1276" w:type="dxa"/>
            <w:noWrap/>
            <w:vAlign w:val="center"/>
            <w:hideMark/>
          </w:tcPr>
          <w:p w14:paraId="14CE925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w:t>
            </w:r>
            <w:r>
              <w:rPr>
                <w:rFonts w:eastAsia="Times New Roman"/>
                <w:color w:val="000000" w:themeColor="text1"/>
                <w:sz w:val="18"/>
                <w:szCs w:val="18"/>
              </w:rPr>
              <w:t xml:space="preserve"> 2.839,59</w:t>
            </w:r>
          </w:p>
        </w:tc>
        <w:tc>
          <w:tcPr>
            <w:tcW w:w="1559" w:type="dxa"/>
            <w:noWrap/>
            <w:vAlign w:val="center"/>
            <w:hideMark/>
          </w:tcPr>
          <w:p w14:paraId="53CFB7C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sidRPr="006350EC">
              <w:rPr>
                <w:rFonts w:eastAsia="Times New Roman"/>
                <w:color w:val="000000" w:themeColor="text1"/>
                <w:sz w:val="18"/>
                <w:szCs w:val="18"/>
              </w:rPr>
              <w:t>2.839,59</w:t>
            </w:r>
          </w:p>
        </w:tc>
      </w:tr>
      <w:tr w:rsidR="008D6598" w:rsidRPr="0036479D" w14:paraId="197B1438" w14:textId="77777777" w:rsidTr="002C5640">
        <w:trPr>
          <w:trHeight w:val="57"/>
        </w:trPr>
        <w:tc>
          <w:tcPr>
            <w:tcW w:w="651" w:type="dxa"/>
            <w:noWrap/>
            <w:vAlign w:val="center"/>
            <w:hideMark/>
          </w:tcPr>
          <w:p w14:paraId="6F6E9745"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3914" w:type="dxa"/>
            <w:vAlign w:val="center"/>
            <w:hideMark/>
          </w:tcPr>
          <w:p w14:paraId="00AE18CC"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BALÇÃO RECEPÇÃO EM L, MEDINDO 1,40X1,40X0,60X1,10 MDP 25MM REVESTIMENTO EM MELAMINICO COM BORDAS DE PERFIL EM ABS.</w:t>
            </w:r>
          </w:p>
        </w:tc>
        <w:tc>
          <w:tcPr>
            <w:tcW w:w="851" w:type="dxa"/>
            <w:noWrap/>
            <w:vAlign w:val="center"/>
            <w:hideMark/>
          </w:tcPr>
          <w:p w14:paraId="31F9FEC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EB0331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28A50F6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2.838,04</w:t>
            </w:r>
          </w:p>
        </w:tc>
        <w:tc>
          <w:tcPr>
            <w:tcW w:w="1559" w:type="dxa"/>
            <w:noWrap/>
            <w:vAlign w:val="center"/>
            <w:hideMark/>
          </w:tcPr>
          <w:p w14:paraId="5F4C9EF5"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5.676,08</w:t>
            </w:r>
          </w:p>
        </w:tc>
      </w:tr>
      <w:tr w:rsidR="008D6598" w:rsidRPr="0036479D" w14:paraId="5733DEFB" w14:textId="77777777" w:rsidTr="002C5640">
        <w:trPr>
          <w:trHeight w:val="57"/>
        </w:trPr>
        <w:tc>
          <w:tcPr>
            <w:tcW w:w="651" w:type="dxa"/>
            <w:noWrap/>
            <w:vAlign w:val="center"/>
            <w:hideMark/>
          </w:tcPr>
          <w:p w14:paraId="21C35B7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lastRenderedPageBreak/>
              <w:t>11</w:t>
            </w:r>
          </w:p>
        </w:tc>
        <w:tc>
          <w:tcPr>
            <w:tcW w:w="3914" w:type="dxa"/>
            <w:vAlign w:val="center"/>
            <w:hideMark/>
          </w:tcPr>
          <w:p w14:paraId="5E97F99B"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BALCÃO RECEPÇÃO RETO, MEDINDO 2,00M, SENDO 1M COM ALTURA DE 1,10/1,00M COM ALTURA DE 0,74M EM MADEIRA COM ESPESSURA DE 25MM, REVESTIDO EM MELAMINICO COM BORDAS EM ABS.</w:t>
            </w:r>
          </w:p>
        </w:tc>
        <w:tc>
          <w:tcPr>
            <w:tcW w:w="851" w:type="dxa"/>
            <w:noWrap/>
            <w:vAlign w:val="center"/>
            <w:hideMark/>
          </w:tcPr>
          <w:p w14:paraId="074F9D4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145285B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w:t>
            </w:r>
          </w:p>
        </w:tc>
        <w:tc>
          <w:tcPr>
            <w:tcW w:w="1276" w:type="dxa"/>
            <w:noWrap/>
            <w:vAlign w:val="center"/>
            <w:hideMark/>
          </w:tcPr>
          <w:p w14:paraId="3CDF8E4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2.104,03</w:t>
            </w:r>
          </w:p>
        </w:tc>
        <w:tc>
          <w:tcPr>
            <w:tcW w:w="1559" w:type="dxa"/>
            <w:noWrap/>
            <w:vAlign w:val="center"/>
            <w:hideMark/>
          </w:tcPr>
          <w:p w14:paraId="6762DFE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6.312,09</w:t>
            </w:r>
          </w:p>
        </w:tc>
      </w:tr>
      <w:tr w:rsidR="008D6598" w:rsidRPr="0036479D" w14:paraId="1F1478EE" w14:textId="77777777" w:rsidTr="002C5640">
        <w:trPr>
          <w:trHeight w:val="57"/>
        </w:trPr>
        <w:tc>
          <w:tcPr>
            <w:tcW w:w="651" w:type="dxa"/>
            <w:noWrap/>
            <w:vAlign w:val="center"/>
            <w:hideMark/>
          </w:tcPr>
          <w:p w14:paraId="7BFE230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12</w:t>
            </w:r>
          </w:p>
        </w:tc>
        <w:tc>
          <w:tcPr>
            <w:tcW w:w="3914" w:type="dxa"/>
            <w:vAlign w:val="center"/>
            <w:hideMark/>
          </w:tcPr>
          <w:p w14:paraId="5F923681"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ARMARIO DE AÇO SUSPENSO COM 03 PORTAS 3 E 3 PRATELEIRAS, REVESTIDO EM COM PINTURA ELETROSTATICA A PÓ, COM DIMENSÕES 52,5CM (A) X 105,0 CM (L) X 28,30CM (P), BRANCO.</w:t>
            </w:r>
          </w:p>
        </w:tc>
        <w:tc>
          <w:tcPr>
            <w:tcW w:w="851" w:type="dxa"/>
            <w:noWrap/>
            <w:vAlign w:val="center"/>
            <w:hideMark/>
          </w:tcPr>
          <w:p w14:paraId="0741DBF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04A14CA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6</w:t>
            </w:r>
          </w:p>
        </w:tc>
        <w:tc>
          <w:tcPr>
            <w:tcW w:w="1276" w:type="dxa"/>
            <w:noWrap/>
            <w:vAlign w:val="center"/>
            <w:hideMark/>
          </w:tcPr>
          <w:p w14:paraId="3B078BE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1.068,97</w:t>
            </w:r>
          </w:p>
        </w:tc>
        <w:tc>
          <w:tcPr>
            <w:tcW w:w="1559" w:type="dxa"/>
            <w:noWrap/>
            <w:vAlign w:val="center"/>
            <w:hideMark/>
          </w:tcPr>
          <w:p w14:paraId="2B8EC47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6.413,82</w:t>
            </w:r>
          </w:p>
        </w:tc>
      </w:tr>
      <w:tr w:rsidR="008D6598" w:rsidRPr="0036479D" w14:paraId="65BC2975" w14:textId="77777777" w:rsidTr="002C5640">
        <w:trPr>
          <w:trHeight w:val="57"/>
        </w:trPr>
        <w:tc>
          <w:tcPr>
            <w:tcW w:w="651" w:type="dxa"/>
            <w:noWrap/>
            <w:vAlign w:val="center"/>
            <w:hideMark/>
          </w:tcPr>
          <w:p w14:paraId="6F6FF88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13</w:t>
            </w:r>
          </w:p>
        </w:tc>
        <w:tc>
          <w:tcPr>
            <w:tcW w:w="3914" w:type="dxa"/>
            <w:vAlign w:val="center"/>
            <w:hideMark/>
          </w:tcPr>
          <w:p w14:paraId="359F6555"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ARMARIO MULTIUSO 02 PORTAS COM 04 PRATELEIRAS COM PUXADORES EM ABS CROMADO E PÉS INCLUSO, MATERIAL EM MDP DE 15MM, ACABAMENTO EM PINTURA IMPRESSÃO UV, SUPORTA ATÉ 8KG POR PRATELEIRAS, DIMENSÕES 54CM (L) X 1,60 (A) X 33,5 (P)</w:t>
            </w:r>
          </w:p>
        </w:tc>
        <w:tc>
          <w:tcPr>
            <w:tcW w:w="851" w:type="dxa"/>
            <w:noWrap/>
            <w:vAlign w:val="center"/>
            <w:hideMark/>
          </w:tcPr>
          <w:p w14:paraId="3EFF508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63C2604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5</w:t>
            </w:r>
          </w:p>
        </w:tc>
        <w:tc>
          <w:tcPr>
            <w:tcW w:w="1276" w:type="dxa"/>
            <w:noWrap/>
            <w:vAlign w:val="center"/>
            <w:hideMark/>
          </w:tcPr>
          <w:p w14:paraId="32F3837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800,30</w:t>
            </w:r>
          </w:p>
        </w:tc>
        <w:tc>
          <w:tcPr>
            <w:tcW w:w="1559" w:type="dxa"/>
            <w:noWrap/>
            <w:vAlign w:val="center"/>
            <w:hideMark/>
          </w:tcPr>
          <w:p w14:paraId="43065A1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4.001,50</w:t>
            </w:r>
          </w:p>
        </w:tc>
      </w:tr>
      <w:tr w:rsidR="008D6598" w:rsidRPr="0036479D" w14:paraId="1AE92BC1" w14:textId="77777777" w:rsidTr="002C5640">
        <w:trPr>
          <w:trHeight w:val="57"/>
        </w:trPr>
        <w:tc>
          <w:tcPr>
            <w:tcW w:w="651" w:type="dxa"/>
            <w:noWrap/>
            <w:vAlign w:val="center"/>
            <w:hideMark/>
          </w:tcPr>
          <w:p w14:paraId="7E8F514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14</w:t>
            </w:r>
          </w:p>
        </w:tc>
        <w:tc>
          <w:tcPr>
            <w:tcW w:w="3914" w:type="dxa"/>
            <w:vAlign w:val="center"/>
            <w:hideMark/>
          </w:tcPr>
          <w:p w14:paraId="5B2F1B70"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ARMARIO DE AÇO COM 2 PORTAS COM CHAVE, ESTRUTURA DO TAMPO EM CHAPA #24, ESTRUTURA DO CORPO, PORTAS E PRATELEIRAS EM AÇO CHAPA #26, PRATELEIRAS INTERNAS COM POSSIBILIDADE DE REGULAR ALTURA, PORTAS E PRATELEIRAS COM REFORÇO INTERNO, CONTEM 4 PRATELEIRAS ( 1 FIXA E 3 REGULARES), PUXADOR ESTAMPADO NA FRENTE DA PORTA COM PERFIL PVC , FECHADURA CILINDRICA TIPO YALE COM 02 CHAVES, TRAVAMENTO DA PORTA NA PRATELEIRA FIXA CENTRAL, ACOMPANHA KIT, PÉ REGULAVEL, PITURA ELETROSTATICA A PÓ (TINTA HIBRIDA)TODAS AS CORES COM AS SEGUINTES MEDIDAS 1,95M DE ALTURA, 0,80M DE LARGURA E 0,40 DE PROFUNDIDADE.</w:t>
            </w:r>
          </w:p>
        </w:tc>
        <w:tc>
          <w:tcPr>
            <w:tcW w:w="851" w:type="dxa"/>
            <w:noWrap/>
            <w:vAlign w:val="center"/>
            <w:hideMark/>
          </w:tcPr>
          <w:p w14:paraId="393C8C8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62E6EB2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4</w:t>
            </w:r>
          </w:p>
        </w:tc>
        <w:tc>
          <w:tcPr>
            <w:tcW w:w="1276" w:type="dxa"/>
            <w:noWrap/>
            <w:vAlign w:val="center"/>
            <w:hideMark/>
          </w:tcPr>
          <w:p w14:paraId="4FD8438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1.278,77</w:t>
            </w:r>
          </w:p>
        </w:tc>
        <w:tc>
          <w:tcPr>
            <w:tcW w:w="1559" w:type="dxa"/>
            <w:noWrap/>
            <w:vAlign w:val="center"/>
            <w:hideMark/>
          </w:tcPr>
          <w:p w14:paraId="36A2B43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5.115,08</w:t>
            </w:r>
          </w:p>
        </w:tc>
      </w:tr>
      <w:tr w:rsidR="008D6598" w:rsidRPr="0036479D" w14:paraId="11100A80" w14:textId="77777777" w:rsidTr="002C5640">
        <w:trPr>
          <w:trHeight w:val="57"/>
        </w:trPr>
        <w:tc>
          <w:tcPr>
            <w:tcW w:w="651" w:type="dxa"/>
            <w:noWrap/>
            <w:vAlign w:val="center"/>
            <w:hideMark/>
          </w:tcPr>
          <w:p w14:paraId="7E40494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15</w:t>
            </w:r>
          </w:p>
        </w:tc>
        <w:tc>
          <w:tcPr>
            <w:tcW w:w="3914" w:type="dxa"/>
            <w:vAlign w:val="center"/>
            <w:hideMark/>
          </w:tcPr>
          <w:p w14:paraId="0349060A"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LATERAL QUADRADA, TAMPO E FECHAMENTO LATERAIS EXECUTADO EM MDF COM ESPESURA DE 25MM</w:t>
            </w:r>
            <w:r>
              <w:rPr>
                <w:rFonts w:eastAsia="Times New Roman"/>
                <w:color w:val="000000" w:themeColor="text1"/>
                <w:sz w:val="18"/>
                <w:szCs w:val="18"/>
              </w:rPr>
              <w:t xml:space="preserve"> </w:t>
            </w:r>
            <w:r w:rsidRPr="0036479D">
              <w:rPr>
                <w:rFonts w:eastAsia="Times New Roman"/>
                <w:color w:val="000000" w:themeColor="text1"/>
                <w:sz w:val="18"/>
                <w:szCs w:val="18"/>
              </w:rPr>
              <w:t>(45°) PÉS EM MADEIRA MACIÇA DE PINUS,</w:t>
            </w:r>
            <w:r>
              <w:rPr>
                <w:rFonts w:eastAsia="Times New Roman"/>
                <w:color w:val="000000" w:themeColor="text1"/>
                <w:sz w:val="18"/>
                <w:szCs w:val="18"/>
              </w:rPr>
              <w:t xml:space="preserve"> </w:t>
            </w:r>
            <w:r w:rsidRPr="0036479D">
              <w:rPr>
                <w:rFonts w:eastAsia="Times New Roman"/>
                <w:color w:val="000000" w:themeColor="text1"/>
                <w:sz w:val="18"/>
                <w:szCs w:val="18"/>
              </w:rPr>
              <w:t>COM AS SEGUINTES MEDIDA, LARGURA 525MM,</w:t>
            </w:r>
            <w:r>
              <w:rPr>
                <w:rFonts w:eastAsia="Times New Roman"/>
                <w:color w:val="000000" w:themeColor="text1"/>
                <w:sz w:val="18"/>
                <w:szCs w:val="18"/>
              </w:rPr>
              <w:t xml:space="preserve"> </w:t>
            </w:r>
            <w:r w:rsidRPr="0036479D">
              <w:rPr>
                <w:rFonts w:eastAsia="Times New Roman"/>
                <w:color w:val="000000" w:themeColor="text1"/>
                <w:sz w:val="18"/>
                <w:szCs w:val="18"/>
              </w:rPr>
              <w:t>ALTURA 660MM E PROFUNDIDADE DE 525MM</w:t>
            </w:r>
          </w:p>
        </w:tc>
        <w:tc>
          <w:tcPr>
            <w:tcW w:w="851" w:type="dxa"/>
            <w:noWrap/>
            <w:vAlign w:val="center"/>
            <w:hideMark/>
          </w:tcPr>
          <w:p w14:paraId="237952E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006D196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4</w:t>
            </w:r>
          </w:p>
        </w:tc>
        <w:tc>
          <w:tcPr>
            <w:tcW w:w="1276" w:type="dxa"/>
            <w:noWrap/>
            <w:vAlign w:val="center"/>
            <w:hideMark/>
          </w:tcPr>
          <w:p w14:paraId="7474F7A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2.201,75</w:t>
            </w:r>
          </w:p>
        </w:tc>
        <w:tc>
          <w:tcPr>
            <w:tcW w:w="1559" w:type="dxa"/>
            <w:noWrap/>
            <w:vAlign w:val="center"/>
            <w:hideMark/>
          </w:tcPr>
          <w:p w14:paraId="464CF2E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8.807,00</w:t>
            </w:r>
          </w:p>
        </w:tc>
      </w:tr>
      <w:tr w:rsidR="008D6598" w:rsidRPr="0036479D" w14:paraId="40433F26" w14:textId="77777777" w:rsidTr="002C5640">
        <w:trPr>
          <w:trHeight w:val="57"/>
        </w:trPr>
        <w:tc>
          <w:tcPr>
            <w:tcW w:w="651" w:type="dxa"/>
            <w:noWrap/>
            <w:vAlign w:val="center"/>
            <w:hideMark/>
          </w:tcPr>
          <w:p w14:paraId="2F6F7DE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16</w:t>
            </w:r>
          </w:p>
        </w:tc>
        <w:tc>
          <w:tcPr>
            <w:tcW w:w="3914" w:type="dxa"/>
            <w:vAlign w:val="center"/>
            <w:hideMark/>
          </w:tcPr>
          <w:p w14:paraId="633E09F7"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ARMARIO BAIXO 2 PORTAS, TAMPO E CORPO COFECCIONADOS EM MDP15MM, BORDAS ABS DE 1MM EM TODO O ARMARIO, BASE DO ARMÁRIO COM SAPATA REGULADORAS NA COR PRETA, FIXAÇÃO DE TODO O ARMARIO ATRAVÉS DO SISTEMA MINIFIX, MEDIDO LARGURA 80CM, ALTURA 1,59M E PROFUNDIDADE 90CM.</w:t>
            </w:r>
          </w:p>
        </w:tc>
        <w:tc>
          <w:tcPr>
            <w:tcW w:w="851" w:type="dxa"/>
            <w:noWrap/>
            <w:vAlign w:val="center"/>
            <w:hideMark/>
          </w:tcPr>
          <w:p w14:paraId="5E113D05"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65EBF0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8</w:t>
            </w:r>
          </w:p>
        </w:tc>
        <w:tc>
          <w:tcPr>
            <w:tcW w:w="1276" w:type="dxa"/>
            <w:noWrap/>
            <w:vAlign w:val="center"/>
            <w:hideMark/>
          </w:tcPr>
          <w:p w14:paraId="0BD47EEA"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1.208,10</w:t>
            </w:r>
          </w:p>
        </w:tc>
        <w:tc>
          <w:tcPr>
            <w:tcW w:w="1559" w:type="dxa"/>
            <w:noWrap/>
            <w:vAlign w:val="center"/>
            <w:hideMark/>
          </w:tcPr>
          <w:p w14:paraId="7215900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9.664,80</w:t>
            </w:r>
          </w:p>
        </w:tc>
      </w:tr>
      <w:tr w:rsidR="008D6598" w:rsidRPr="0036479D" w14:paraId="1BA79830" w14:textId="77777777" w:rsidTr="002C5640">
        <w:trPr>
          <w:trHeight w:val="57"/>
        </w:trPr>
        <w:tc>
          <w:tcPr>
            <w:tcW w:w="651" w:type="dxa"/>
            <w:noWrap/>
            <w:vAlign w:val="center"/>
            <w:hideMark/>
          </w:tcPr>
          <w:p w14:paraId="6EDA702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17</w:t>
            </w:r>
          </w:p>
        </w:tc>
        <w:tc>
          <w:tcPr>
            <w:tcW w:w="3914" w:type="dxa"/>
            <w:vAlign w:val="center"/>
            <w:hideMark/>
          </w:tcPr>
          <w:p w14:paraId="4D0CFF07"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ARMARIO ALTO 2 PORTAS, TAMPO E CORPO CONFECCIONADOS EM MDP DE 15MM, BORDAS ABS DE 1MM E TODO O ARMARIO COM SAPATA REGULADORA NA COR PRETA, FIXAÇÃO DE TODO O ARMARIO ATRAVÉS DO SISTEMA MINIFIX, POSSUI 3 PRATELEIRAS, MEDINDAS LARGURA 80CM, ALTURA 1,59M E PROFUNDIDADE 42CM</w:t>
            </w:r>
          </w:p>
        </w:tc>
        <w:tc>
          <w:tcPr>
            <w:tcW w:w="851" w:type="dxa"/>
            <w:noWrap/>
            <w:vAlign w:val="center"/>
            <w:hideMark/>
          </w:tcPr>
          <w:p w14:paraId="06A0836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6DD509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6</w:t>
            </w:r>
          </w:p>
        </w:tc>
        <w:tc>
          <w:tcPr>
            <w:tcW w:w="1276" w:type="dxa"/>
            <w:noWrap/>
            <w:vAlign w:val="center"/>
            <w:hideMark/>
          </w:tcPr>
          <w:p w14:paraId="036AAD9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w:t>
            </w:r>
            <w:r>
              <w:rPr>
                <w:rFonts w:eastAsia="Times New Roman"/>
                <w:color w:val="000000" w:themeColor="text1"/>
                <w:sz w:val="18"/>
                <w:szCs w:val="18"/>
              </w:rPr>
              <w:t xml:space="preserve"> 1.629,29</w:t>
            </w:r>
          </w:p>
        </w:tc>
        <w:tc>
          <w:tcPr>
            <w:tcW w:w="1559" w:type="dxa"/>
            <w:noWrap/>
            <w:vAlign w:val="center"/>
            <w:hideMark/>
          </w:tcPr>
          <w:p w14:paraId="2E916A4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w:t>
            </w:r>
            <w:r>
              <w:rPr>
                <w:rFonts w:eastAsia="Times New Roman"/>
                <w:color w:val="000000" w:themeColor="text1"/>
                <w:sz w:val="18"/>
                <w:szCs w:val="18"/>
              </w:rPr>
              <w:t xml:space="preserve"> 9.775,74</w:t>
            </w:r>
          </w:p>
        </w:tc>
      </w:tr>
      <w:tr w:rsidR="008D6598" w:rsidRPr="0036479D" w14:paraId="63316B22" w14:textId="77777777" w:rsidTr="002C5640">
        <w:trPr>
          <w:trHeight w:val="57"/>
        </w:trPr>
        <w:tc>
          <w:tcPr>
            <w:tcW w:w="651" w:type="dxa"/>
            <w:noWrap/>
            <w:vAlign w:val="center"/>
            <w:hideMark/>
          </w:tcPr>
          <w:p w14:paraId="0786343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18</w:t>
            </w:r>
          </w:p>
        </w:tc>
        <w:tc>
          <w:tcPr>
            <w:tcW w:w="3914" w:type="dxa"/>
            <w:vAlign w:val="center"/>
            <w:hideMark/>
          </w:tcPr>
          <w:p w14:paraId="428E0676"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 xml:space="preserve">MESA REUNIÃO RETANGULAR CONFECCIONADA EM MADEIRA MDP, </w:t>
            </w:r>
            <w:r w:rsidRPr="0036479D">
              <w:rPr>
                <w:rFonts w:eastAsia="Times New Roman"/>
                <w:color w:val="000000" w:themeColor="text1"/>
                <w:sz w:val="18"/>
                <w:szCs w:val="18"/>
              </w:rPr>
              <w:lastRenderedPageBreak/>
              <w:t>ESTRTURA EM CHAPA DE AÇO E PÉ TIPO H COM BASE EM TUBO OBLONGO COM SAPATA NIVELADORA, PARTES EM AÇO COM TRATAMENTO ANTI CORROSIVO, DIMENSÕES MEDIDAS LARGURA 2,0M, ALTURA 74CM, E PROFUNDIDADE 90CM</w:t>
            </w:r>
          </w:p>
        </w:tc>
        <w:tc>
          <w:tcPr>
            <w:tcW w:w="851" w:type="dxa"/>
            <w:noWrap/>
            <w:vAlign w:val="center"/>
            <w:hideMark/>
          </w:tcPr>
          <w:p w14:paraId="5D9AA69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lastRenderedPageBreak/>
              <w:t>UNID</w:t>
            </w:r>
          </w:p>
        </w:tc>
        <w:tc>
          <w:tcPr>
            <w:tcW w:w="992" w:type="dxa"/>
            <w:noWrap/>
            <w:vAlign w:val="center"/>
            <w:hideMark/>
          </w:tcPr>
          <w:p w14:paraId="10F60B3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4A19B37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2.034,33</w:t>
            </w:r>
          </w:p>
        </w:tc>
        <w:tc>
          <w:tcPr>
            <w:tcW w:w="1559" w:type="dxa"/>
            <w:noWrap/>
            <w:vAlign w:val="center"/>
            <w:hideMark/>
          </w:tcPr>
          <w:p w14:paraId="5707D98A"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4.068,66</w:t>
            </w:r>
          </w:p>
        </w:tc>
      </w:tr>
      <w:tr w:rsidR="008D6598" w:rsidRPr="0036479D" w14:paraId="0E01FE0A" w14:textId="77777777" w:rsidTr="002C5640">
        <w:trPr>
          <w:trHeight w:val="57"/>
        </w:trPr>
        <w:tc>
          <w:tcPr>
            <w:tcW w:w="651" w:type="dxa"/>
            <w:noWrap/>
            <w:vAlign w:val="center"/>
            <w:hideMark/>
          </w:tcPr>
          <w:p w14:paraId="79E7D5A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19</w:t>
            </w:r>
          </w:p>
        </w:tc>
        <w:tc>
          <w:tcPr>
            <w:tcW w:w="3914" w:type="dxa"/>
            <w:vAlign w:val="center"/>
            <w:hideMark/>
          </w:tcPr>
          <w:p w14:paraId="4DFD8EB6"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ARQUIVO DE AÇO COM 4 GAVETAS PARA PASTA SUSPENSA COM CHAVE, DESLIZAMENTO DAS GAVETAS POR CARRINHO TELESCOPICO, FRENTE DAS GAVETAS, TAMPO E RODAPÉ EM CHAPA#24, RESTANTE COFECCIONADA EM AÇO 26#, CHAVE YALE COM TRANCA SIMUTANEA, PÉS NIVELADORES, CAPACIDADE DE CARGA POR GAVETA 45KG, PUXADORES ESTAMPADOS, MEDINDO 1,34M DE ALTURA, 0,47M DE LARGURA E 0,67 DE PROFUNDIDADE.</w:t>
            </w:r>
          </w:p>
        </w:tc>
        <w:tc>
          <w:tcPr>
            <w:tcW w:w="851" w:type="dxa"/>
            <w:noWrap/>
            <w:vAlign w:val="center"/>
            <w:hideMark/>
          </w:tcPr>
          <w:p w14:paraId="1358CAF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06E257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2CA01CA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1.412,28</w:t>
            </w:r>
          </w:p>
        </w:tc>
        <w:tc>
          <w:tcPr>
            <w:tcW w:w="1559" w:type="dxa"/>
            <w:noWrap/>
            <w:vAlign w:val="center"/>
            <w:hideMark/>
          </w:tcPr>
          <w:p w14:paraId="1576EA2A"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2.824,56</w:t>
            </w:r>
          </w:p>
        </w:tc>
      </w:tr>
      <w:tr w:rsidR="008D6598" w:rsidRPr="0036479D" w14:paraId="10C0C6F8" w14:textId="77777777" w:rsidTr="002C5640">
        <w:trPr>
          <w:trHeight w:val="57"/>
        </w:trPr>
        <w:tc>
          <w:tcPr>
            <w:tcW w:w="651" w:type="dxa"/>
            <w:noWrap/>
            <w:vAlign w:val="center"/>
            <w:hideMark/>
          </w:tcPr>
          <w:p w14:paraId="7D7B829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20</w:t>
            </w:r>
          </w:p>
        </w:tc>
        <w:tc>
          <w:tcPr>
            <w:tcW w:w="3914" w:type="dxa"/>
            <w:vAlign w:val="center"/>
            <w:hideMark/>
          </w:tcPr>
          <w:p w14:paraId="064F086C"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CADEIRA GIRATORIA ESTOFADA COM UMA LEVE CAMADA DE ESPUMA REVESTIDA NO VINIL COM POLIPROPILENO INJETADO, COM BRAÇOS, BASE GIRATORIA COM RODIZIOS EM POLIURETANO.</w:t>
            </w:r>
          </w:p>
        </w:tc>
        <w:tc>
          <w:tcPr>
            <w:tcW w:w="851" w:type="dxa"/>
            <w:noWrap/>
            <w:vAlign w:val="center"/>
            <w:hideMark/>
          </w:tcPr>
          <w:p w14:paraId="2102D80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052722C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496DB44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852,50</w:t>
            </w:r>
          </w:p>
        </w:tc>
        <w:tc>
          <w:tcPr>
            <w:tcW w:w="1559" w:type="dxa"/>
            <w:noWrap/>
            <w:vAlign w:val="center"/>
            <w:hideMark/>
          </w:tcPr>
          <w:p w14:paraId="10AB254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8.525,00</w:t>
            </w:r>
          </w:p>
        </w:tc>
      </w:tr>
      <w:tr w:rsidR="008D6598" w:rsidRPr="0036479D" w14:paraId="55DD4C21" w14:textId="77777777" w:rsidTr="002C5640">
        <w:trPr>
          <w:trHeight w:val="57"/>
        </w:trPr>
        <w:tc>
          <w:tcPr>
            <w:tcW w:w="651" w:type="dxa"/>
            <w:noWrap/>
            <w:vAlign w:val="center"/>
            <w:hideMark/>
          </w:tcPr>
          <w:p w14:paraId="4E9DCCD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21</w:t>
            </w:r>
          </w:p>
        </w:tc>
        <w:tc>
          <w:tcPr>
            <w:tcW w:w="3914" w:type="dxa"/>
            <w:vAlign w:val="center"/>
            <w:hideMark/>
          </w:tcPr>
          <w:p w14:paraId="16C84F84"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CADEIRA FIXA ERGONOMICA COM ESTOFADO CADEIRA FIXA ERGONOMICA BASE TRAPEZIO NO AÇO CARBONO ESTOFADA REVESTIDA EM VINIL. CADEIRA FIXA BASE TRAPEZIO NO AÇO CARBONO ESTOFADA REVESTIDA EM VINIL.</w:t>
            </w:r>
          </w:p>
        </w:tc>
        <w:tc>
          <w:tcPr>
            <w:tcW w:w="851" w:type="dxa"/>
            <w:noWrap/>
            <w:vAlign w:val="center"/>
            <w:hideMark/>
          </w:tcPr>
          <w:p w14:paraId="1D9F34A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7FB398E5"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27FD8C2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771,33</w:t>
            </w:r>
          </w:p>
        </w:tc>
        <w:tc>
          <w:tcPr>
            <w:tcW w:w="1559" w:type="dxa"/>
            <w:noWrap/>
            <w:vAlign w:val="center"/>
            <w:hideMark/>
          </w:tcPr>
          <w:p w14:paraId="44F7149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7.713,30</w:t>
            </w:r>
          </w:p>
        </w:tc>
      </w:tr>
      <w:tr w:rsidR="008D6598" w:rsidRPr="0036479D" w14:paraId="5D59F095" w14:textId="77777777" w:rsidTr="002C5640">
        <w:trPr>
          <w:trHeight w:val="57"/>
        </w:trPr>
        <w:tc>
          <w:tcPr>
            <w:tcW w:w="651" w:type="dxa"/>
            <w:noWrap/>
            <w:vAlign w:val="center"/>
            <w:hideMark/>
          </w:tcPr>
          <w:p w14:paraId="25BE6A1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22</w:t>
            </w:r>
          </w:p>
        </w:tc>
        <w:tc>
          <w:tcPr>
            <w:tcW w:w="3914" w:type="dxa"/>
            <w:vAlign w:val="center"/>
            <w:hideMark/>
          </w:tcPr>
          <w:p w14:paraId="14F83DD0"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CADEIRA FIXA TIPO LUNA EM POLIPROPILEN CADEIRA FIXA LUNA EM POLIPROPILEN, PRETA, SEM APOIO PARA OS BRAÇOS, SUPORTE DE ENCOSTO COM 2TUBOS DE AÇO CARBONO, DE FORMATO OBLONGO, ASSENTO E ENCOSTO CONFECCIONADOS EM POLIPROPILENO(PP), COM CAPACIDADEDE PESO RECOMENDADO ATÉ 110KG</w:t>
            </w:r>
          </w:p>
        </w:tc>
        <w:tc>
          <w:tcPr>
            <w:tcW w:w="851" w:type="dxa"/>
            <w:noWrap/>
            <w:vAlign w:val="center"/>
            <w:hideMark/>
          </w:tcPr>
          <w:p w14:paraId="1267FF0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3AB048D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17E69BD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549,67</w:t>
            </w:r>
          </w:p>
        </w:tc>
        <w:tc>
          <w:tcPr>
            <w:tcW w:w="1559" w:type="dxa"/>
            <w:noWrap/>
            <w:vAlign w:val="center"/>
            <w:hideMark/>
          </w:tcPr>
          <w:p w14:paraId="04F59B7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5.496,70</w:t>
            </w:r>
          </w:p>
        </w:tc>
      </w:tr>
      <w:tr w:rsidR="008D6598" w:rsidRPr="0036479D" w14:paraId="6BB3FCB9" w14:textId="77777777" w:rsidTr="002C5640">
        <w:trPr>
          <w:trHeight w:val="57"/>
        </w:trPr>
        <w:tc>
          <w:tcPr>
            <w:tcW w:w="651" w:type="dxa"/>
            <w:noWrap/>
            <w:vAlign w:val="center"/>
            <w:hideMark/>
          </w:tcPr>
          <w:p w14:paraId="5E6F617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23</w:t>
            </w:r>
          </w:p>
        </w:tc>
        <w:tc>
          <w:tcPr>
            <w:tcW w:w="3914" w:type="dxa"/>
            <w:vAlign w:val="center"/>
            <w:hideMark/>
          </w:tcPr>
          <w:p w14:paraId="71FBDEAF"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CADEIRA GIRATÓRIA MODELO EXECUTIVA, COM REGULAGEM DE ALTURA, GÁS RELAX, COM BRAÇO, 5 PÉS COM RODÍZIOS DUPLOS, REFORÇADOS, COM CAPA PROTETORA (REVESTIDA EM CIMA DAS HASTES) E REVESTIMENTO DO PISTÃO, COM ESPUMA DE POLIURETANO INJETADA, COM DENSIDADE MÉDIA MÍNIMA 55 KG/M3 MOLDADA ANATOMICAMENTE COM ESPESSURA MÉDIA DE 70 MM, DIMENSÕES MÍNIMAS DO ASSENTO: 0,47 M LARG. X 0,42 M PROF., DIMENSÕES MÍNIMAS DO ENCOSTO: 44 LARG. X 35 ALT., REVESTIMENTO DO TECIDO 100% POLIÉSTER, ANTIALÉRGICO, TECIDO NA COR PRETA, AZUL OU CINZA (A SER DEFINIDO NO EMPENHO)</w:t>
            </w:r>
          </w:p>
        </w:tc>
        <w:tc>
          <w:tcPr>
            <w:tcW w:w="851" w:type="dxa"/>
            <w:noWrap/>
            <w:vAlign w:val="center"/>
            <w:hideMark/>
          </w:tcPr>
          <w:p w14:paraId="669ADD7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E2E8AF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3A96588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985,67</w:t>
            </w:r>
          </w:p>
        </w:tc>
        <w:tc>
          <w:tcPr>
            <w:tcW w:w="1559" w:type="dxa"/>
            <w:noWrap/>
            <w:vAlign w:val="center"/>
            <w:hideMark/>
          </w:tcPr>
          <w:p w14:paraId="34CE5C3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1.971,34</w:t>
            </w:r>
          </w:p>
        </w:tc>
      </w:tr>
      <w:tr w:rsidR="008D6598" w:rsidRPr="0036479D" w14:paraId="1A5968C3" w14:textId="77777777" w:rsidTr="002C5640">
        <w:trPr>
          <w:trHeight w:val="57"/>
        </w:trPr>
        <w:tc>
          <w:tcPr>
            <w:tcW w:w="651" w:type="dxa"/>
            <w:noWrap/>
            <w:vAlign w:val="center"/>
            <w:hideMark/>
          </w:tcPr>
          <w:p w14:paraId="72F32A2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24</w:t>
            </w:r>
          </w:p>
        </w:tc>
        <w:tc>
          <w:tcPr>
            <w:tcW w:w="3914" w:type="dxa"/>
            <w:vAlign w:val="center"/>
            <w:hideMark/>
          </w:tcPr>
          <w:p w14:paraId="75A44DF7"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 xml:space="preserve">CADEIRA GIRATÓRIA MODELO DIRETOR, COM REGULAGEM DE ALTURA, GÁS RELAX, COM BRAÇO, 5 PÉS COM RODÍZIOS DUPLOS, REFORÇADOS, COM CAPA PROTETORA (REVESTIDA EM CIMA DAS HASTES) E REVESTIMENTO DO PISTÃO, COM ESPUMA DE POLIURETANO INJETADA, COM DENSIDADE MÉDIA MÍNIMA 55 KG/M3 MOLDADA ANATOMICAMENTE COM ESPESSURA MÉDIA </w:t>
            </w:r>
            <w:r w:rsidRPr="0036479D">
              <w:rPr>
                <w:rFonts w:eastAsia="Times New Roman"/>
                <w:color w:val="000000" w:themeColor="text1"/>
                <w:sz w:val="18"/>
                <w:szCs w:val="18"/>
              </w:rPr>
              <w:lastRenderedPageBreak/>
              <w:t>DE 70 MM, DIMENSÕES MÍNIMAS DO ASSENTO: 0,49 M LARG. X 0,49 M PROF., DIMENSÕES MÍNIMAS DO ENCOSTO: 46 LARG. X 47 ALT., REVESTIMENTO DO TECIDO 100% POLIÉSTER, ANTIALÉRGICO, TECIDO NA COR PRETA, AZUL OU CINZA (A SER DEFINIDO NO EMPENHO).</w:t>
            </w:r>
          </w:p>
        </w:tc>
        <w:tc>
          <w:tcPr>
            <w:tcW w:w="851" w:type="dxa"/>
            <w:noWrap/>
            <w:vAlign w:val="center"/>
            <w:hideMark/>
          </w:tcPr>
          <w:p w14:paraId="3B4FE10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lastRenderedPageBreak/>
              <w:t>UNID</w:t>
            </w:r>
          </w:p>
        </w:tc>
        <w:tc>
          <w:tcPr>
            <w:tcW w:w="992" w:type="dxa"/>
            <w:noWrap/>
            <w:vAlign w:val="center"/>
            <w:hideMark/>
          </w:tcPr>
          <w:p w14:paraId="0279DEA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w:t>
            </w:r>
          </w:p>
        </w:tc>
        <w:tc>
          <w:tcPr>
            <w:tcW w:w="1276" w:type="dxa"/>
            <w:noWrap/>
            <w:vAlign w:val="center"/>
            <w:hideMark/>
          </w:tcPr>
          <w:p w14:paraId="1860981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1.169,22</w:t>
            </w:r>
          </w:p>
        </w:tc>
        <w:tc>
          <w:tcPr>
            <w:tcW w:w="1559" w:type="dxa"/>
            <w:noWrap/>
            <w:vAlign w:val="center"/>
            <w:hideMark/>
          </w:tcPr>
          <w:p w14:paraId="4CB6C2B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3.507,66</w:t>
            </w:r>
          </w:p>
        </w:tc>
      </w:tr>
      <w:tr w:rsidR="008D6598" w:rsidRPr="0036479D" w14:paraId="609A3D02" w14:textId="77777777" w:rsidTr="002C5640">
        <w:trPr>
          <w:trHeight w:val="57"/>
        </w:trPr>
        <w:tc>
          <w:tcPr>
            <w:tcW w:w="651" w:type="dxa"/>
            <w:noWrap/>
            <w:vAlign w:val="center"/>
            <w:hideMark/>
          </w:tcPr>
          <w:p w14:paraId="7314B8B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25</w:t>
            </w:r>
          </w:p>
        </w:tc>
        <w:tc>
          <w:tcPr>
            <w:tcW w:w="3914" w:type="dxa"/>
            <w:vAlign w:val="center"/>
            <w:hideMark/>
          </w:tcPr>
          <w:p w14:paraId="7CFFF177"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ARMÁRIO PARA VESTIÁRIO COM 06 PORTAS, COM VENTILAÇÃO, EM CHAPA DE AÇO MÍNIMO 22, COM PITÕES PARA CADEADO. MEDIDAS MÍNIMAS: P 0,40M X L 0,93M X A 1,97M.</w:t>
            </w:r>
          </w:p>
        </w:tc>
        <w:tc>
          <w:tcPr>
            <w:tcW w:w="851" w:type="dxa"/>
            <w:noWrap/>
            <w:vAlign w:val="center"/>
            <w:hideMark/>
          </w:tcPr>
          <w:p w14:paraId="01DF551A"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6FD0651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w:t>
            </w:r>
          </w:p>
        </w:tc>
        <w:tc>
          <w:tcPr>
            <w:tcW w:w="1276" w:type="dxa"/>
            <w:noWrap/>
            <w:vAlign w:val="center"/>
            <w:hideMark/>
          </w:tcPr>
          <w:p w14:paraId="28C3085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R$ 1.</w:t>
            </w:r>
            <w:r>
              <w:rPr>
                <w:rFonts w:eastAsia="Times New Roman"/>
                <w:color w:val="000000" w:themeColor="text1"/>
                <w:sz w:val="18"/>
                <w:szCs w:val="18"/>
              </w:rPr>
              <w:t>731,31</w:t>
            </w:r>
          </w:p>
        </w:tc>
        <w:tc>
          <w:tcPr>
            <w:tcW w:w="1559" w:type="dxa"/>
            <w:noWrap/>
            <w:vAlign w:val="center"/>
            <w:hideMark/>
          </w:tcPr>
          <w:p w14:paraId="5D249CA5"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5.193,93</w:t>
            </w:r>
          </w:p>
        </w:tc>
      </w:tr>
      <w:tr w:rsidR="008D6598" w:rsidRPr="0036479D" w14:paraId="730222A8" w14:textId="77777777" w:rsidTr="002C5640">
        <w:trPr>
          <w:trHeight w:val="57"/>
        </w:trPr>
        <w:tc>
          <w:tcPr>
            <w:tcW w:w="651" w:type="dxa"/>
            <w:noWrap/>
            <w:vAlign w:val="center"/>
            <w:hideMark/>
          </w:tcPr>
          <w:p w14:paraId="1823521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26</w:t>
            </w:r>
          </w:p>
        </w:tc>
        <w:tc>
          <w:tcPr>
            <w:tcW w:w="3914" w:type="dxa"/>
            <w:vAlign w:val="center"/>
            <w:hideMark/>
          </w:tcPr>
          <w:p w14:paraId="1E11FAF4"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ILHA DE TRABALHO COMPOSTA POR 04 (QUATRO) MESAS MEDINDAS MINIMAS: 1,40 X 1,40 X 0,60 X 0,74, TAMPOS EM LAMINADO MELAMÍNICO, ESPESSURA DO TAMPO MINIMO 25 MM, COM ACABAMENTO POST FORMING (BORDA DE 180° MACIÇA). PAINEL DIVISÓRIO EM CADA MESA COM 30 CM DE ALTURA A PARTIR DO TAMPO. COM GAVETEIRO FIXO 2 GAVETAS, MEDINDO MINIMO L 0,30 X C 0,40 X A 0,22M, EM LAMINADO MELAMÍNICO, FRENTE DAS GAVETAS E LATERAIS COM MINIMO 15 MM DE ESPESSURA, CORREDIÇAS METÁLICAS, CHAVES COM FECHAMENTO SIMULTÂNEO. COM PORTA CPU. PÉS FIXADOS SOB O TAMPO, TUBO SUPERIOR DA ESTRUTURA COM ESPESSURA MÍNIMA DE 2 MM, TUBO VERTICAL OBLONGO COM CANALETA PASSA-FIO REMOVÍVEL E TUBO TRANSVERSAL INFERIOR OBLONGO COM PONTEIRAS INJETADAS EM POLIÉSTER. SAIA ENTRE OS PÉS 15 MM DE ESPESSURA FIXADA COM PARAFUSOS. SAPATA COM REGULAGEM DE ALTURA. COR (A SER DEFINIDO NO EMPENHO)</w:t>
            </w:r>
          </w:p>
        </w:tc>
        <w:tc>
          <w:tcPr>
            <w:tcW w:w="851" w:type="dxa"/>
            <w:noWrap/>
            <w:vAlign w:val="center"/>
            <w:hideMark/>
          </w:tcPr>
          <w:p w14:paraId="32D5230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35ACB854"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3E28359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4.123,89</w:t>
            </w:r>
          </w:p>
        </w:tc>
        <w:tc>
          <w:tcPr>
            <w:tcW w:w="1559" w:type="dxa"/>
            <w:noWrap/>
            <w:vAlign w:val="center"/>
            <w:hideMark/>
          </w:tcPr>
          <w:p w14:paraId="279DFD1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8.247,78</w:t>
            </w:r>
          </w:p>
        </w:tc>
      </w:tr>
      <w:tr w:rsidR="008D6598" w:rsidRPr="0036479D" w14:paraId="220F8812" w14:textId="77777777" w:rsidTr="002C5640">
        <w:trPr>
          <w:trHeight w:val="57"/>
        </w:trPr>
        <w:tc>
          <w:tcPr>
            <w:tcW w:w="651" w:type="dxa"/>
            <w:noWrap/>
            <w:vAlign w:val="center"/>
            <w:hideMark/>
          </w:tcPr>
          <w:p w14:paraId="33F86AB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27</w:t>
            </w:r>
          </w:p>
        </w:tc>
        <w:tc>
          <w:tcPr>
            <w:tcW w:w="3914" w:type="dxa"/>
            <w:vAlign w:val="center"/>
            <w:hideMark/>
          </w:tcPr>
          <w:p w14:paraId="5C21ABE4"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COM GAVETEIRO FIXO DE 2 GAVETAS TAMPO EM MDF MÍNIMO 25 MM COM BORDAS ARREDONDADAS EM PVC; PÉS EM TUBO DE AÇO INDUSTRIAL. ENTRE ESTRUTURAS, SAIA DE MDF MÍNIMO 15 MM; GAVETEIRO CONFECCIONADO EM MDF MÍNIMO 15 MM COM CHAVE; CORREDIÇAS METÁLICAS NAS GAVETAS; DIMENSÕES MÍNIMAS MESAS: COMP. 1,20M / PROF. 0,60M / ALT. 0,75M, DIMENSÕES MÍNIMAS GAVETAS: COMP. 0,40M / PROF. 0,45M / ALT. 0,36M</w:t>
            </w:r>
          </w:p>
        </w:tc>
        <w:tc>
          <w:tcPr>
            <w:tcW w:w="851" w:type="dxa"/>
            <w:noWrap/>
            <w:vAlign w:val="center"/>
            <w:hideMark/>
          </w:tcPr>
          <w:p w14:paraId="12CC2E6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3E1C364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5B5BF38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1.220,33</w:t>
            </w:r>
          </w:p>
        </w:tc>
        <w:tc>
          <w:tcPr>
            <w:tcW w:w="1559" w:type="dxa"/>
            <w:noWrap/>
            <w:vAlign w:val="center"/>
            <w:hideMark/>
          </w:tcPr>
          <w:p w14:paraId="719952E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2.440,66</w:t>
            </w:r>
          </w:p>
        </w:tc>
      </w:tr>
      <w:tr w:rsidR="008D6598" w:rsidRPr="0036479D" w14:paraId="6386F8F2" w14:textId="77777777" w:rsidTr="002C5640">
        <w:trPr>
          <w:trHeight w:val="57"/>
        </w:trPr>
        <w:tc>
          <w:tcPr>
            <w:tcW w:w="651" w:type="dxa"/>
            <w:noWrap/>
            <w:vAlign w:val="center"/>
            <w:hideMark/>
          </w:tcPr>
          <w:p w14:paraId="48E3EE15"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28</w:t>
            </w:r>
          </w:p>
        </w:tc>
        <w:tc>
          <w:tcPr>
            <w:tcW w:w="3914" w:type="dxa"/>
            <w:vAlign w:val="center"/>
            <w:hideMark/>
          </w:tcPr>
          <w:p w14:paraId="6B3189C5"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PARA IMPRESSORA, EM MDF MÍNIMO 15 MM, BORDA EM PVC FLEXÍVEL, PÉ OBLONGO 30X50, MEDIDAS MÍNIMAS: 60 CM LARG. X 40CM PROF. X 74CM ALT.</w:t>
            </w:r>
          </w:p>
        </w:tc>
        <w:tc>
          <w:tcPr>
            <w:tcW w:w="851" w:type="dxa"/>
            <w:noWrap/>
            <w:vAlign w:val="center"/>
            <w:hideMark/>
          </w:tcPr>
          <w:p w14:paraId="667F4B3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3C75788A"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6</w:t>
            </w:r>
          </w:p>
        </w:tc>
        <w:tc>
          <w:tcPr>
            <w:tcW w:w="1276" w:type="dxa"/>
            <w:noWrap/>
            <w:vAlign w:val="center"/>
            <w:hideMark/>
          </w:tcPr>
          <w:p w14:paraId="019E0DC5"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R$ 4</w:t>
            </w:r>
            <w:r>
              <w:rPr>
                <w:rFonts w:eastAsia="Times New Roman"/>
                <w:color w:val="000000" w:themeColor="text1"/>
                <w:sz w:val="18"/>
                <w:szCs w:val="18"/>
              </w:rPr>
              <w:t>62,28</w:t>
            </w:r>
          </w:p>
        </w:tc>
        <w:tc>
          <w:tcPr>
            <w:tcW w:w="1559" w:type="dxa"/>
            <w:noWrap/>
            <w:vAlign w:val="center"/>
            <w:hideMark/>
          </w:tcPr>
          <w:p w14:paraId="2782E48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R$ 2.</w:t>
            </w:r>
            <w:r>
              <w:rPr>
                <w:rFonts w:eastAsia="Times New Roman"/>
                <w:color w:val="000000" w:themeColor="text1"/>
                <w:sz w:val="18"/>
                <w:szCs w:val="18"/>
              </w:rPr>
              <w:t>773,68</w:t>
            </w:r>
          </w:p>
        </w:tc>
      </w:tr>
      <w:tr w:rsidR="008D6598" w:rsidRPr="0036479D" w14:paraId="0E46EAC5" w14:textId="77777777" w:rsidTr="002C5640">
        <w:trPr>
          <w:trHeight w:val="57"/>
        </w:trPr>
        <w:tc>
          <w:tcPr>
            <w:tcW w:w="651" w:type="dxa"/>
            <w:noWrap/>
            <w:vAlign w:val="center"/>
            <w:hideMark/>
          </w:tcPr>
          <w:p w14:paraId="4C094DB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29</w:t>
            </w:r>
          </w:p>
        </w:tc>
        <w:tc>
          <w:tcPr>
            <w:tcW w:w="3914" w:type="dxa"/>
            <w:vAlign w:val="center"/>
            <w:hideMark/>
          </w:tcPr>
          <w:p w14:paraId="1BF66581"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 xml:space="preserve">POLTRONA FIXA MODELO DIRETOR, REVESTIDO EM TECIDO NA COR (A SER DEFINIDO NO EMPENHO) GOMADA EM COSTURA HORIZONTAL, ASSENTO ENCOSTO ESPUMA INJETADA DE ALTA DENSIDADE E ANATÔMICA, BASE SKY TRAPÉZIO AÇO EM TUBO 7/8X1,20 PRETA PINTURA ELETROSTÁTICA EPÓXI A PÓ, BRAÇO FIXO CORSA EM POLIURETANO E SUPORTE FIXAÇÃO DO ASSENTO E ENCOSTO POR LÂMINA DE AÇO </w:t>
            </w:r>
            <w:r w:rsidRPr="0036479D">
              <w:rPr>
                <w:rFonts w:eastAsia="Times New Roman"/>
                <w:color w:val="000000" w:themeColor="text1"/>
                <w:sz w:val="18"/>
                <w:szCs w:val="18"/>
              </w:rPr>
              <w:lastRenderedPageBreak/>
              <w:t>SANFONADA, DESLIZADORES EM POLIPROPILENO</w:t>
            </w:r>
          </w:p>
        </w:tc>
        <w:tc>
          <w:tcPr>
            <w:tcW w:w="851" w:type="dxa"/>
            <w:noWrap/>
            <w:vAlign w:val="center"/>
            <w:hideMark/>
          </w:tcPr>
          <w:p w14:paraId="56A0D66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lastRenderedPageBreak/>
              <w:t>UNID</w:t>
            </w:r>
          </w:p>
        </w:tc>
        <w:tc>
          <w:tcPr>
            <w:tcW w:w="992" w:type="dxa"/>
            <w:noWrap/>
            <w:vAlign w:val="center"/>
            <w:hideMark/>
          </w:tcPr>
          <w:p w14:paraId="734E5E19"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207CCAC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1.323,33</w:t>
            </w:r>
          </w:p>
        </w:tc>
        <w:tc>
          <w:tcPr>
            <w:tcW w:w="1559" w:type="dxa"/>
            <w:noWrap/>
            <w:vAlign w:val="center"/>
            <w:hideMark/>
          </w:tcPr>
          <w:p w14:paraId="6E7B610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13,233,30</w:t>
            </w:r>
          </w:p>
        </w:tc>
      </w:tr>
      <w:tr w:rsidR="008D6598" w:rsidRPr="0036479D" w14:paraId="478CC6D3" w14:textId="77777777" w:rsidTr="002C5640">
        <w:trPr>
          <w:trHeight w:val="57"/>
        </w:trPr>
        <w:tc>
          <w:tcPr>
            <w:tcW w:w="651" w:type="dxa"/>
            <w:noWrap/>
            <w:vAlign w:val="center"/>
            <w:hideMark/>
          </w:tcPr>
          <w:p w14:paraId="51A9402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30</w:t>
            </w:r>
          </w:p>
        </w:tc>
        <w:tc>
          <w:tcPr>
            <w:tcW w:w="3914" w:type="dxa"/>
            <w:vAlign w:val="center"/>
            <w:hideMark/>
          </w:tcPr>
          <w:p w14:paraId="650E5DDF"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ROUPEIRO EM AÇO; 04 COMPARTIMENTOS INDIVIDUAIS COM CABIDE E PORTA COM FECHADURA E SUPORTE PARA ETIQUETA; COM PÉS NIVELADORES; AÇO 26 NO MÍNIMO; DIMENSÕES EXTERNAS MÍNIMAS: ALT. 193CM; LARG. 62,5CM, PROF. 42CM. DIMENSÕES INTERNAS MÍNIMAS: ALT. 86CM; LARG. 24CM; PROF. 40CM.</w:t>
            </w:r>
          </w:p>
        </w:tc>
        <w:tc>
          <w:tcPr>
            <w:tcW w:w="851" w:type="dxa"/>
            <w:noWrap/>
            <w:vAlign w:val="center"/>
            <w:hideMark/>
          </w:tcPr>
          <w:p w14:paraId="7334281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32F2489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13D824C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R$ 1.</w:t>
            </w:r>
            <w:r>
              <w:rPr>
                <w:rFonts w:eastAsia="Times New Roman"/>
                <w:color w:val="000000" w:themeColor="text1"/>
                <w:sz w:val="18"/>
                <w:szCs w:val="18"/>
              </w:rPr>
              <w:t>874,17</w:t>
            </w:r>
          </w:p>
        </w:tc>
        <w:tc>
          <w:tcPr>
            <w:tcW w:w="1559" w:type="dxa"/>
            <w:noWrap/>
            <w:vAlign w:val="center"/>
            <w:hideMark/>
          </w:tcPr>
          <w:p w14:paraId="660777D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R$ 3.</w:t>
            </w:r>
            <w:r>
              <w:rPr>
                <w:rFonts w:eastAsia="Times New Roman"/>
                <w:color w:val="000000" w:themeColor="text1"/>
                <w:sz w:val="18"/>
                <w:szCs w:val="18"/>
              </w:rPr>
              <w:t>748,34</w:t>
            </w:r>
          </w:p>
        </w:tc>
      </w:tr>
      <w:tr w:rsidR="008D6598" w:rsidRPr="0036479D" w14:paraId="3D4BE646" w14:textId="77777777" w:rsidTr="002C5640">
        <w:trPr>
          <w:trHeight w:val="57"/>
        </w:trPr>
        <w:tc>
          <w:tcPr>
            <w:tcW w:w="651" w:type="dxa"/>
            <w:noWrap/>
            <w:vAlign w:val="center"/>
            <w:hideMark/>
          </w:tcPr>
          <w:p w14:paraId="7EB4591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31</w:t>
            </w:r>
          </w:p>
        </w:tc>
        <w:tc>
          <w:tcPr>
            <w:tcW w:w="3914" w:type="dxa"/>
            <w:vAlign w:val="center"/>
            <w:hideMark/>
          </w:tcPr>
          <w:p w14:paraId="67CA3898"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DE REUNIÃO OVAL, NA COR (A SER DEFINIDO NO EMPENHO), DIMENSÕES MÍNIMAS: 2000X1000X740 MM, TAMPO: MDP MINIMO 25MM, BORDA C/ FITA PVC 2MM. ESTRUTURA: METÁLICA, BASE C/ TUBO OBLONGO E VERTICAIS C/ TUBO OBLONGULAR PONTEIRAS EM PVC RÍGIDO, SAPATAS NIVELADORAS EM NYLON.</w:t>
            </w:r>
          </w:p>
        </w:tc>
        <w:tc>
          <w:tcPr>
            <w:tcW w:w="851" w:type="dxa"/>
            <w:noWrap/>
            <w:vAlign w:val="center"/>
            <w:hideMark/>
          </w:tcPr>
          <w:p w14:paraId="53EA017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34677A3"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5168806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R$ 1</w:t>
            </w:r>
            <w:r>
              <w:rPr>
                <w:rFonts w:eastAsia="Times New Roman"/>
                <w:color w:val="000000" w:themeColor="text1"/>
                <w:sz w:val="18"/>
                <w:szCs w:val="18"/>
              </w:rPr>
              <w:t>.884,17</w:t>
            </w:r>
          </w:p>
        </w:tc>
        <w:tc>
          <w:tcPr>
            <w:tcW w:w="1559" w:type="dxa"/>
            <w:noWrap/>
            <w:vAlign w:val="center"/>
            <w:hideMark/>
          </w:tcPr>
          <w:p w14:paraId="3112E79B"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3.768,34</w:t>
            </w:r>
          </w:p>
        </w:tc>
      </w:tr>
      <w:tr w:rsidR="008D6598" w:rsidRPr="0036479D" w14:paraId="2594930E" w14:textId="77777777" w:rsidTr="002C5640">
        <w:trPr>
          <w:trHeight w:val="57"/>
        </w:trPr>
        <w:tc>
          <w:tcPr>
            <w:tcW w:w="651" w:type="dxa"/>
            <w:noWrap/>
            <w:vAlign w:val="center"/>
            <w:hideMark/>
          </w:tcPr>
          <w:p w14:paraId="23CDD16A"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32</w:t>
            </w:r>
          </w:p>
        </w:tc>
        <w:tc>
          <w:tcPr>
            <w:tcW w:w="3914" w:type="dxa"/>
            <w:vAlign w:val="center"/>
            <w:hideMark/>
          </w:tcPr>
          <w:p w14:paraId="29E79C03"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DE REUNIÃO REDONDA, NA COR CINZA CRISTAL OU PÉROLA (A SER DEFINIDO NO EMPENHO), DIMENSÕES MÍNIMAS: Ø120X740MM, TAMPO: MDP MINIMO 25MM, BORDA C/ FITA PVC 2MM. ESTRUTURA: METÁLICA, BASE COM TUBO OBLONGO E VERTICAIS COM TUBO OBLONGULAR PONTEIRAS EM PVC RÍGIDO, SAPATAS NIVELADORAS EM NYLON</w:t>
            </w:r>
          </w:p>
        </w:tc>
        <w:tc>
          <w:tcPr>
            <w:tcW w:w="851" w:type="dxa"/>
            <w:noWrap/>
            <w:vAlign w:val="center"/>
            <w:hideMark/>
          </w:tcPr>
          <w:p w14:paraId="3558E40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2E309837"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194C4E40"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1.297,56</w:t>
            </w:r>
          </w:p>
        </w:tc>
        <w:tc>
          <w:tcPr>
            <w:tcW w:w="1559" w:type="dxa"/>
            <w:noWrap/>
            <w:vAlign w:val="center"/>
            <w:hideMark/>
          </w:tcPr>
          <w:p w14:paraId="1F629FAE"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2.595,12</w:t>
            </w:r>
          </w:p>
        </w:tc>
      </w:tr>
      <w:tr w:rsidR="008D6598" w:rsidRPr="0036479D" w14:paraId="7444383A" w14:textId="77777777" w:rsidTr="002C5640">
        <w:trPr>
          <w:trHeight w:val="57"/>
        </w:trPr>
        <w:tc>
          <w:tcPr>
            <w:tcW w:w="651" w:type="dxa"/>
            <w:noWrap/>
            <w:vAlign w:val="center"/>
            <w:hideMark/>
          </w:tcPr>
          <w:p w14:paraId="4FDA467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33</w:t>
            </w:r>
          </w:p>
        </w:tc>
        <w:tc>
          <w:tcPr>
            <w:tcW w:w="3914" w:type="dxa"/>
            <w:vAlign w:val="center"/>
            <w:hideMark/>
          </w:tcPr>
          <w:p w14:paraId="03CD4C66"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MESA DE PLÁSTICO, MESA QUADRADA, EMPILHÁVEIS, SUPORTA ATÉ 140 KG, COM PROTEÇÃO UV, CONJUNTO MONOBLOCO, COR BRANCO, MEDIDA DA MESA: 70 X 70 X 70 CM, GARANTIA DE 12 MESES DO FABRICANTE, DEVERÁ POSSUIR CERTIFICAÇÃO DO INMETRO, CONFORME NBR14776:2013.</w:t>
            </w:r>
          </w:p>
        </w:tc>
        <w:tc>
          <w:tcPr>
            <w:tcW w:w="851" w:type="dxa"/>
            <w:noWrap/>
            <w:vAlign w:val="center"/>
            <w:hideMark/>
          </w:tcPr>
          <w:p w14:paraId="75F8956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5C87B08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25</w:t>
            </w:r>
          </w:p>
        </w:tc>
        <w:tc>
          <w:tcPr>
            <w:tcW w:w="1276" w:type="dxa"/>
            <w:noWrap/>
            <w:vAlign w:val="center"/>
            <w:hideMark/>
          </w:tcPr>
          <w:p w14:paraId="5C8B583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w:t>
            </w:r>
            <w:r>
              <w:rPr>
                <w:rFonts w:eastAsia="Times New Roman"/>
                <w:color w:val="000000" w:themeColor="text1"/>
                <w:sz w:val="18"/>
                <w:szCs w:val="18"/>
              </w:rPr>
              <w:t xml:space="preserve"> 484,33</w:t>
            </w:r>
          </w:p>
        </w:tc>
        <w:tc>
          <w:tcPr>
            <w:tcW w:w="1559" w:type="dxa"/>
            <w:noWrap/>
            <w:vAlign w:val="center"/>
            <w:hideMark/>
          </w:tcPr>
          <w:p w14:paraId="68C54DB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 xml:space="preserve">R$ </w:t>
            </w:r>
            <w:r>
              <w:rPr>
                <w:rFonts w:eastAsia="Times New Roman"/>
                <w:color w:val="000000" w:themeColor="text1"/>
                <w:sz w:val="18"/>
                <w:szCs w:val="18"/>
              </w:rPr>
              <w:t>12.108,25</w:t>
            </w:r>
          </w:p>
        </w:tc>
      </w:tr>
      <w:tr w:rsidR="008D6598" w:rsidRPr="0036479D" w14:paraId="5B964AD5" w14:textId="77777777" w:rsidTr="002C5640">
        <w:trPr>
          <w:trHeight w:val="57"/>
        </w:trPr>
        <w:tc>
          <w:tcPr>
            <w:tcW w:w="651" w:type="dxa"/>
            <w:noWrap/>
            <w:vAlign w:val="center"/>
            <w:hideMark/>
          </w:tcPr>
          <w:p w14:paraId="782E10D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34</w:t>
            </w:r>
          </w:p>
        </w:tc>
        <w:tc>
          <w:tcPr>
            <w:tcW w:w="3914" w:type="dxa"/>
            <w:vAlign w:val="center"/>
            <w:hideMark/>
          </w:tcPr>
          <w:p w14:paraId="1A48E70B"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ARMÁRIO DE COZINHA, DE AÇO, COM 6 PORTAS, KIT TRIPLO, NAS MEDIDAS APROXIMADAS DE 1.200 MM (L) X 1.930 MM (A) X 520 MM (P), NA COR BRANCA</w:t>
            </w:r>
          </w:p>
        </w:tc>
        <w:tc>
          <w:tcPr>
            <w:tcW w:w="851" w:type="dxa"/>
            <w:noWrap/>
            <w:vAlign w:val="center"/>
            <w:hideMark/>
          </w:tcPr>
          <w:p w14:paraId="79D449DD"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UNID</w:t>
            </w:r>
          </w:p>
        </w:tc>
        <w:tc>
          <w:tcPr>
            <w:tcW w:w="992" w:type="dxa"/>
            <w:noWrap/>
            <w:vAlign w:val="center"/>
            <w:hideMark/>
          </w:tcPr>
          <w:p w14:paraId="60229E5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10</w:t>
            </w:r>
          </w:p>
        </w:tc>
        <w:tc>
          <w:tcPr>
            <w:tcW w:w="1276" w:type="dxa"/>
            <w:noWrap/>
            <w:vAlign w:val="center"/>
            <w:hideMark/>
          </w:tcPr>
          <w:p w14:paraId="2B206D28"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R$ 1.085,97</w:t>
            </w:r>
          </w:p>
        </w:tc>
        <w:tc>
          <w:tcPr>
            <w:tcW w:w="1559" w:type="dxa"/>
            <w:noWrap/>
            <w:vAlign w:val="center"/>
            <w:hideMark/>
          </w:tcPr>
          <w:p w14:paraId="1608684F"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R$ 10.859,70</w:t>
            </w:r>
          </w:p>
        </w:tc>
      </w:tr>
      <w:tr w:rsidR="008D6598" w:rsidRPr="0036479D" w14:paraId="50209BA2" w14:textId="77777777" w:rsidTr="002C5640">
        <w:trPr>
          <w:trHeight w:val="57"/>
        </w:trPr>
        <w:tc>
          <w:tcPr>
            <w:tcW w:w="651" w:type="dxa"/>
            <w:noWrap/>
            <w:vAlign w:val="center"/>
            <w:hideMark/>
          </w:tcPr>
          <w:p w14:paraId="2FC1A6B2"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35</w:t>
            </w:r>
          </w:p>
        </w:tc>
        <w:tc>
          <w:tcPr>
            <w:tcW w:w="3914" w:type="dxa"/>
            <w:vAlign w:val="center"/>
            <w:hideMark/>
          </w:tcPr>
          <w:p w14:paraId="3324C1EC" w14:textId="77777777" w:rsidR="008D6598" w:rsidRPr="0036479D" w:rsidRDefault="008D6598" w:rsidP="00812E8B">
            <w:pPr>
              <w:jc w:val="both"/>
              <w:rPr>
                <w:rFonts w:eastAsia="Times New Roman"/>
                <w:color w:val="000000" w:themeColor="text1"/>
                <w:sz w:val="18"/>
                <w:szCs w:val="18"/>
              </w:rPr>
            </w:pPr>
            <w:r w:rsidRPr="0036479D">
              <w:rPr>
                <w:rFonts w:eastAsia="Times New Roman"/>
                <w:color w:val="000000" w:themeColor="text1"/>
                <w:sz w:val="18"/>
                <w:szCs w:val="18"/>
              </w:rPr>
              <w:t xml:space="preserve">TENDA 3X6M TENDA GAZEBO SANFONADA ARTICULADA 3X6 COM LONA SINTÉTICA (PVC) + CAPA DE PROTEÇÃO PARA TRANSPORTE - ESTRUTURA DE AÇO ESPECIAL, TRATADO COM ZINCO PRATA A FRIO, COLUNA EM FORMATO QUADRADA 25X25MM E TRAVESSAS (TESOURAS) OVAIS 30X16MM, BASE DE APOIO DOS PÉS EM CHAPA DE AÇO CARBONO, COM FURO PARA FIXAÇÃO NO SOLO, QUATRO TRAVAS SUPERIORES DE SEGURANÇA DE AÇO TEMPERADO, PARA TRAVAMENTO QUANDO ABERTA, QUATRO TRAVAS DE AÇO TEMPERADO PARA REGULAGEM DA ALTURA. TENDA GAZEBO SANFONADA ARTICULADA 3X6 COM LONA SINTÉTICA (PVC) + CAPA DE PROTEÇÃO PARA TRANSPORTE - ESTRUTURA DE AÇO ESPECIAL, TRATADO COM ZINCO PRATA A FRIO, COLUNA EM FORMATO QUADRADA 25X25MM E TRAVESSAS (TESOURAS) OVAIS 30X16MM, BASE DE APOIO </w:t>
            </w:r>
            <w:r w:rsidRPr="0036479D">
              <w:rPr>
                <w:rFonts w:eastAsia="Times New Roman"/>
                <w:color w:val="000000" w:themeColor="text1"/>
                <w:sz w:val="18"/>
                <w:szCs w:val="18"/>
              </w:rPr>
              <w:lastRenderedPageBreak/>
              <w:t>DOS PÉS EM CHAPA DE AÇO CARBONO, COM FURO PARA FIXAÇÃO NO SOLO, QUATRO TRAVAS SUPERIORES DE SEGURANÇA DE AÇO TEMPERADO, PARA TRAVAMENTO QUANDO ABERTA, QUATRO TRAVAS DE AÇO TEMPERADO PARA REGULAGEM DA ALTURA.</w:t>
            </w:r>
          </w:p>
        </w:tc>
        <w:tc>
          <w:tcPr>
            <w:tcW w:w="851" w:type="dxa"/>
            <w:noWrap/>
            <w:vAlign w:val="center"/>
            <w:hideMark/>
          </w:tcPr>
          <w:p w14:paraId="24304A9C"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lastRenderedPageBreak/>
              <w:t>UNID</w:t>
            </w:r>
          </w:p>
        </w:tc>
        <w:tc>
          <w:tcPr>
            <w:tcW w:w="992" w:type="dxa"/>
            <w:noWrap/>
            <w:vAlign w:val="center"/>
            <w:hideMark/>
          </w:tcPr>
          <w:p w14:paraId="6BAB0E4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2</w:t>
            </w:r>
          </w:p>
        </w:tc>
        <w:tc>
          <w:tcPr>
            <w:tcW w:w="1276" w:type="dxa"/>
            <w:noWrap/>
            <w:vAlign w:val="center"/>
            <w:hideMark/>
          </w:tcPr>
          <w:p w14:paraId="1C4F77D6"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R$ 2.350,00</w:t>
            </w:r>
          </w:p>
        </w:tc>
        <w:tc>
          <w:tcPr>
            <w:tcW w:w="1559" w:type="dxa"/>
            <w:noWrap/>
            <w:vAlign w:val="center"/>
            <w:hideMark/>
          </w:tcPr>
          <w:p w14:paraId="2FB50F81" w14:textId="77777777" w:rsidR="008D6598" w:rsidRPr="0036479D" w:rsidRDefault="008D6598" w:rsidP="00812E8B">
            <w:pPr>
              <w:jc w:val="center"/>
              <w:rPr>
                <w:rFonts w:eastAsia="Times New Roman"/>
                <w:color w:val="000000" w:themeColor="text1"/>
                <w:sz w:val="18"/>
                <w:szCs w:val="18"/>
              </w:rPr>
            </w:pPr>
            <w:r w:rsidRPr="0036479D">
              <w:rPr>
                <w:rFonts w:eastAsia="Times New Roman"/>
                <w:color w:val="000000" w:themeColor="text1"/>
                <w:sz w:val="18"/>
                <w:szCs w:val="18"/>
              </w:rPr>
              <w:t>R$ 4.700,00</w:t>
            </w:r>
          </w:p>
        </w:tc>
      </w:tr>
      <w:tr w:rsidR="008D6598" w:rsidRPr="0036479D" w14:paraId="115BA3B2" w14:textId="77777777" w:rsidTr="008D6598">
        <w:trPr>
          <w:trHeight w:val="401"/>
        </w:trPr>
        <w:tc>
          <w:tcPr>
            <w:tcW w:w="7684" w:type="dxa"/>
            <w:gridSpan w:val="5"/>
            <w:noWrap/>
            <w:vAlign w:val="center"/>
          </w:tcPr>
          <w:p w14:paraId="0DFF728B" w14:textId="087DEC05" w:rsidR="008D6598" w:rsidRPr="0036479D" w:rsidRDefault="008D6598" w:rsidP="00812E8B">
            <w:pPr>
              <w:jc w:val="center"/>
              <w:rPr>
                <w:rFonts w:eastAsia="Times New Roman"/>
                <w:b/>
                <w:bCs/>
                <w:color w:val="000000" w:themeColor="text1"/>
                <w:sz w:val="18"/>
                <w:szCs w:val="18"/>
              </w:rPr>
            </w:pPr>
            <w:r w:rsidRPr="0036479D">
              <w:rPr>
                <w:rFonts w:eastAsia="Times New Roman"/>
                <w:b/>
                <w:bCs/>
                <w:color w:val="000000" w:themeColor="text1"/>
                <w:sz w:val="18"/>
                <w:szCs w:val="18"/>
              </w:rPr>
              <w:t>VALOR TOTAL</w:t>
            </w:r>
            <w:r w:rsidR="002C5640">
              <w:rPr>
                <w:rFonts w:eastAsia="Times New Roman"/>
                <w:b/>
                <w:bCs/>
                <w:color w:val="000000" w:themeColor="text1"/>
                <w:sz w:val="18"/>
                <w:szCs w:val="18"/>
              </w:rPr>
              <w:t xml:space="preserve"> R$ 223.676,80 (duzentos e vinte e três mil, seiscentos e setena e seis reis e oitenta centavos)</w:t>
            </w:r>
          </w:p>
        </w:tc>
        <w:tc>
          <w:tcPr>
            <w:tcW w:w="1559" w:type="dxa"/>
            <w:noWrap/>
            <w:vAlign w:val="center"/>
          </w:tcPr>
          <w:p w14:paraId="1BD9E610" w14:textId="77777777" w:rsidR="008D6598" w:rsidRPr="0036479D" w:rsidRDefault="008D6598" w:rsidP="00812E8B">
            <w:pPr>
              <w:jc w:val="center"/>
              <w:rPr>
                <w:b/>
                <w:bCs/>
                <w:sz w:val="18"/>
                <w:szCs w:val="18"/>
              </w:rPr>
            </w:pPr>
            <w:r w:rsidRPr="0036479D">
              <w:rPr>
                <w:b/>
                <w:bCs/>
                <w:sz w:val="18"/>
                <w:szCs w:val="18"/>
              </w:rPr>
              <w:t xml:space="preserve">R$ </w:t>
            </w:r>
            <w:r>
              <w:rPr>
                <w:b/>
                <w:bCs/>
                <w:sz w:val="18"/>
                <w:szCs w:val="18"/>
              </w:rPr>
              <w:t>223.676,80</w:t>
            </w:r>
          </w:p>
        </w:tc>
      </w:tr>
    </w:tbl>
    <w:p w14:paraId="1A5FF60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 xml:space="preserve">2.2. O critério de julgamento adotado será o </w:t>
      </w:r>
      <w:r w:rsidRPr="00413612">
        <w:rPr>
          <w:rFonts w:ascii="Times New Roman" w:hAnsi="Times New Roman" w:cs="Times New Roman"/>
          <w:b/>
        </w:rPr>
        <w:t>MENOR PREÇOPOR ITEM,</w:t>
      </w:r>
      <w:r w:rsidRPr="00413612">
        <w:rPr>
          <w:rFonts w:ascii="Times New Roman" w:hAnsi="Times New Roman" w:cs="Times New Roman"/>
        </w:rPr>
        <w:t xml:space="preserve"> observadas as exigências contidas neste Edital e seus Anexos quanto às especificações do objeto.</w:t>
      </w:r>
    </w:p>
    <w:p w14:paraId="6E6E88CA" w14:textId="77777777" w:rsidR="00B93F47" w:rsidRPr="00413612" w:rsidRDefault="00B93F47" w:rsidP="00014C1A">
      <w:pPr>
        <w:spacing w:line="240" w:lineRule="auto"/>
        <w:jc w:val="both"/>
        <w:rPr>
          <w:rFonts w:ascii="Times New Roman" w:hAnsi="Times New Roman" w:cs="Times New Roman"/>
        </w:rPr>
      </w:pPr>
    </w:p>
    <w:p w14:paraId="21829F33" w14:textId="77777777" w:rsidR="00B93F47" w:rsidRPr="00413612" w:rsidRDefault="00B93F47" w:rsidP="00014C1A">
      <w:pPr>
        <w:pStyle w:val="PargrafodaLista"/>
        <w:shd w:val="clear" w:color="auto" w:fill="DBE5F1" w:themeFill="accent1" w:themeFillTint="33"/>
        <w:autoSpaceDE w:val="0"/>
        <w:adjustRightInd w:val="0"/>
        <w:spacing w:after="0" w:line="240" w:lineRule="auto"/>
        <w:ind w:left="0"/>
        <w:rPr>
          <w:rFonts w:ascii="Times New Roman" w:hAnsi="Times New Roman"/>
          <w:b/>
        </w:rPr>
      </w:pPr>
      <w:r w:rsidRPr="00413612">
        <w:rPr>
          <w:rFonts w:ascii="Times New Roman" w:hAnsi="Times New Roman"/>
          <w:b/>
        </w:rPr>
        <w:t>3. DO VALOR GLOBAL ESTIMADO:</w:t>
      </w:r>
    </w:p>
    <w:p w14:paraId="5BB40A82" w14:textId="37D68B83" w:rsidR="00B93F47" w:rsidRPr="00413612" w:rsidRDefault="00B93F47" w:rsidP="00014C1A">
      <w:pPr>
        <w:pStyle w:val="PargrafodaLista"/>
        <w:autoSpaceDE w:val="0"/>
        <w:adjustRightInd w:val="0"/>
        <w:spacing w:after="0" w:line="240" w:lineRule="auto"/>
        <w:ind w:left="0"/>
        <w:jc w:val="both"/>
        <w:rPr>
          <w:rFonts w:ascii="Times New Roman" w:hAnsi="Times New Roman"/>
        </w:rPr>
      </w:pPr>
      <w:r w:rsidRPr="00413612">
        <w:rPr>
          <w:rFonts w:ascii="Times New Roman" w:hAnsi="Times New Roman"/>
        </w:rPr>
        <w:t xml:space="preserve">3.1. O valor global estimado para o presente procedimento é de </w:t>
      </w:r>
      <w:r w:rsidR="00C579E0" w:rsidRPr="00413612">
        <w:rPr>
          <w:rFonts w:ascii="Times New Roman" w:hAnsi="Times New Roman"/>
          <w:b/>
          <w:u w:val="single"/>
        </w:rPr>
        <w:t xml:space="preserve">R$ </w:t>
      </w:r>
      <w:r w:rsidR="008D6598">
        <w:rPr>
          <w:rFonts w:ascii="Times New Roman" w:hAnsi="Times New Roman"/>
          <w:b/>
          <w:u w:val="single"/>
        </w:rPr>
        <w:t>223.676,80</w:t>
      </w:r>
      <w:r w:rsidR="005163F6" w:rsidRPr="00413612">
        <w:rPr>
          <w:rFonts w:ascii="Times New Roman" w:hAnsi="Times New Roman"/>
          <w:b/>
          <w:u w:val="single"/>
        </w:rPr>
        <w:t xml:space="preserve"> (</w:t>
      </w:r>
      <w:r w:rsidR="008D6598">
        <w:rPr>
          <w:rFonts w:ascii="Times New Roman" w:hAnsi="Times New Roman"/>
          <w:b/>
          <w:u w:val="single"/>
        </w:rPr>
        <w:t xml:space="preserve">DUZENTOS E VINTE E TRÊS </w:t>
      </w:r>
      <w:r w:rsidR="005163F6" w:rsidRPr="00413612">
        <w:rPr>
          <w:rFonts w:ascii="Times New Roman" w:hAnsi="Times New Roman"/>
          <w:b/>
          <w:u w:val="single"/>
        </w:rPr>
        <w:t xml:space="preserve">MIL, </w:t>
      </w:r>
      <w:r w:rsidR="008D6598">
        <w:rPr>
          <w:rFonts w:ascii="Times New Roman" w:hAnsi="Times New Roman"/>
          <w:b/>
          <w:u w:val="single"/>
        </w:rPr>
        <w:t>SEISCENTO</w:t>
      </w:r>
      <w:r w:rsidR="00091586">
        <w:rPr>
          <w:rFonts w:ascii="Times New Roman" w:hAnsi="Times New Roman"/>
          <w:b/>
          <w:u w:val="single"/>
        </w:rPr>
        <w:t>S E SETETNA E SEIS</w:t>
      </w:r>
      <w:r w:rsidR="005163F6" w:rsidRPr="00413612">
        <w:rPr>
          <w:rFonts w:ascii="Times New Roman" w:hAnsi="Times New Roman"/>
          <w:b/>
          <w:u w:val="single"/>
        </w:rPr>
        <w:t xml:space="preserve"> REAIS E </w:t>
      </w:r>
      <w:r w:rsidR="00091586">
        <w:rPr>
          <w:rFonts w:ascii="Times New Roman" w:hAnsi="Times New Roman"/>
          <w:b/>
          <w:u w:val="single"/>
        </w:rPr>
        <w:t>OITENTA</w:t>
      </w:r>
      <w:r w:rsidR="00B9620F" w:rsidRPr="00413612">
        <w:rPr>
          <w:rFonts w:ascii="Times New Roman" w:hAnsi="Times New Roman"/>
          <w:b/>
          <w:u w:val="single"/>
        </w:rPr>
        <w:t>CENTAVOS</w:t>
      </w:r>
      <w:r w:rsidR="00C579E0" w:rsidRPr="00413612">
        <w:rPr>
          <w:rFonts w:ascii="Times New Roman" w:hAnsi="Times New Roman"/>
          <w:b/>
          <w:u w:val="single"/>
        </w:rPr>
        <w:t>)</w:t>
      </w:r>
      <w:r w:rsidRPr="00413612">
        <w:rPr>
          <w:rFonts w:ascii="Times New Roman" w:hAnsi="Times New Roman"/>
        </w:rPr>
        <w:t>;</w:t>
      </w:r>
    </w:p>
    <w:p w14:paraId="2504127E" w14:textId="77777777" w:rsidR="00B93F47" w:rsidRPr="00413612" w:rsidRDefault="00B93F47" w:rsidP="00014C1A">
      <w:pPr>
        <w:pStyle w:val="PargrafodaLista"/>
        <w:autoSpaceDE w:val="0"/>
        <w:adjustRightInd w:val="0"/>
        <w:spacing w:after="0" w:line="240" w:lineRule="auto"/>
        <w:ind w:left="0"/>
        <w:jc w:val="both"/>
        <w:rPr>
          <w:rFonts w:ascii="Times New Roman" w:hAnsi="Times New Roman"/>
        </w:rPr>
      </w:pPr>
      <w:r w:rsidRPr="00413612">
        <w:rPr>
          <w:rFonts w:ascii="Times New Roman" w:hAnsi="Times New Roman"/>
        </w:rPr>
        <w:t>3.1.1. Os valores unitários estimados são os constantes do Anexo I - Termo de Referência.</w:t>
      </w:r>
    </w:p>
    <w:p w14:paraId="28462984" w14:textId="77777777" w:rsidR="00B93F47" w:rsidRPr="00413612" w:rsidRDefault="00B93F47" w:rsidP="00014C1A">
      <w:pPr>
        <w:pStyle w:val="PargrafodaLista"/>
        <w:autoSpaceDE w:val="0"/>
        <w:adjustRightInd w:val="0"/>
        <w:spacing w:after="0" w:line="240" w:lineRule="auto"/>
        <w:ind w:left="0"/>
        <w:jc w:val="both"/>
        <w:rPr>
          <w:rFonts w:ascii="Times New Roman" w:hAnsi="Times New Roman"/>
        </w:rPr>
      </w:pPr>
      <w:r w:rsidRPr="00413612">
        <w:rPr>
          <w:rFonts w:ascii="Times New Roman" w:hAnsi="Times New Roman"/>
        </w:rPr>
        <w:t>3.2. No preço total do objeto deverão estar inclusos todos os tributos (impostos, taxas e contribuições), sejam federais, estaduais e municipais, bem como frete, comissões, pessoal, embalagem, seguros, encargos sociais e trabalhistas, assim como demais insumos inerentes que incidam ou venham a incidir sobre o objeto, sejam de que naturezas forem;</w:t>
      </w:r>
    </w:p>
    <w:p w14:paraId="26B37A35" w14:textId="77777777" w:rsidR="00B93F47" w:rsidRPr="00413612" w:rsidRDefault="00B93F47" w:rsidP="00014C1A">
      <w:pPr>
        <w:pStyle w:val="PargrafodaLista"/>
        <w:autoSpaceDE w:val="0"/>
        <w:adjustRightInd w:val="0"/>
        <w:spacing w:after="0" w:line="240" w:lineRule="auto"/>
        <w:ind w:left="0"/>
        <w:jc w:val="both"/>
        <w:rPr>
          <w:rFonts w:ascii="Times New Roman" w:hAnsi="Times New Roman"/>
          <w:b/>
          <w:bCs/>
          <w:color w:val="000000"/>
        </w:rPr>
      </w:pPr>
      <w:r w:rsidRPr="00413612">
        <w:rPr>
          <w:rFonts w:ascii="Times New Roman" w:hAnsi="Times New Roman"/>
        </w:rPr>
        <w:t>3.3. Os preços finais unitários e totais propostos pela empresa licitante não poderão ultrapassar os preços unitários e totais estimados pela Administração, sob pena de desclassificação da proposta.</w:t>
      </w:r>
    </w:p>
    <w:p w14:paraId="4E640125" w14:textId="77777777" w:rsidR="00B93F47" w:rsidRPr="00413612" w:rsidRDefault="00B93F47" w:rsidP="00014C1A">
      <w:pPr>
        <w:pStyle w:val="PargrafodaLista"/>
        <w:autoSpaceDE w:val="0"/>
        <w:adjustRightInd w:val="0"/>
        <w:spacing w:after="0" w:line="240" w:lineRule="auto"/>
        <w:ind w:left="0"/>
        <w:rPr>
          <w:rFonts w:ascii="Times New Roman" w:hAnsi="Times New Roman"/>
          <w:color w:val="000000"/>
        </w:rPr>
      </w:pPr>
    </w:p>
    <w:p w14:paraId="6D8CC3A0" w14:textId="77777777" w:rsidR="00B93F47" w:rsidRPr="00413612" w:rsidRDefault="00B93F47" w:rsidP="00014C1A">
      <w:pPr>
        <w:pStyle w:val="PargrafodaLista"/>
        <w:shd w:val="clear" w:color="auto" w:fill="DBE5F1" w:themeFill="accent1" w:themeFillTint="33"/>
        <w:autoSpaceDE w:val="0"/>
        <w:adjustRightInd w:val="0"/>
        <w:spacing w:after="0" w:line="240" w:lineRule="auto"/>
        <w:ind w:left="0"/>
        <w:rPr>
          <w:rFonts w:ascii="Times New Roman" w:hAnsi="Times New Roman"/>
          <w:b/>
        </w:rPr>
      </w:pPr>
      <w:r w:rsidRPr="00413612">
        <w:rPr>
          <w:rFonts w:ascii="Times New Roman" w:hAnsi="Times New Roman"/>
          <w:b/>
        </w:rPr>
        <w:t>4. DOS RECURSOS ORÇAMENTÁRIOS:</w:t>
      </w:r>
    </w:p>
    <w:p w14:paraId="6173B16F" w14:textId="26490208" w:rsidR="007533E5" w:rsidRPr="00413612" w:rsidRDefault="00B93F47" w:rsidP="007533E5">
      <w:pPr>
        <w:pStyle w:val="PargrafodaLista"/>
        <w:autoSpaceDE w:val="0"/>
        <w:adjustRightInd w:val="0"/>
        <w:spacing w:after="0" w:line="240" w:lineRule="auto"/>
        <w:ind w:left="0"/>
        <w:rPr>
          <w:rFonts w:ascii="Times New Roman" w:hAnsi="Times New Roman"/>
        </w:rPr>
      </w:pPr>
      <w:r w:rsidRPr="00413612">
        <w:rPr>
          <w:rFonts w:ascii="Times New Roman" w:hAnsi="Times New Roman"/>
        </w:rPr>
        <w:t>4.1. As despesas decorrentes da contratação do objeto desta licitação correrão por conta de</w:t>
      </w:r>
      <w:r w:rsidR="002454F3" w:rsidRPr="00413612">
        <w:rPr>
          <w:rFonts w:ascii="Times New Roman" w:hAnsi="Times New Roman"/>
        </w:rPr>
        <w:t xml:space="preserve"> </w:t>
      </w:r>
      <w:r w:rsidRPr="00413612">
        <w:rPr>
          <w:rFonts w:ascii="Times New Roman" w:hAnsi="Times New Roman"/>
        </w:rPr>
        <w:t xml:space="preserve">recursos alocados nos Códigos Orçamentários específicos, sendo para o exercício de </w:t>
      </w:r>
      <w:r w:rsidR="00B320F6" w:rsidRPr="00413612">
        <w:rPr>
          <w:rFonts w:ascii="Times New Roman" w:hAnsi="Times New Roman"/>
        </w:rPr>
        <w:t>202</w:t>
      </w:r>
      <w:r w:rsidR="0014578A" w:rsidRPr="00413612">
        <w:rPr>
          <w:rFonts w:ascii="Times New Roman" w:hAnsi="Times New Roman"/>
        </w:rPr>
        <w:t>6</w:t>
      </w:r>
      <w:r w:rsidRPr="00413612">
        <w:rPr>
          <w:rFonts w:ascii="Times New Roman" w:hAnsi="Times New Roman"/>
        </w:rPr>
        <w:t>:</w:t>
      </w:r>
    </w:p>
    <w:p w14:paraId="2E6AEAA8" w14:textId="77777777" w:rsidR="007533E5" w:rsidRPr="00413612" w:rsidRDefault="007533E5" w:rsidP="007533E5">
      <w:pPr>
        <w:pStyle w:val="PargrafodaLista"/>
        <w:autoSpaceDE w:val="0"/>
        <w:adjustRightInd w:val="0"/>
        <w:spacing w:after="0" w:line="240" w:lineRule="auto"/>
        <w:ind w:left="0"/>
        <w:rPr>
          <w:rFonts w:ascii="Times New Roman" w:hAnsi="Times New Roman"/>
        </w:rPr>
      </w:pPr>
    </w:p>
    <w:p w14:paraId="25376F7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5ABBEE70"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44000 – SECRETARIA DE ASSISTÊNCIA SOCIAL E COMBATE À FOME</w:t>
      </w:r>
    </w:p>
    <w:p w14:paraId="76B7201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Orçamentária: 44001 - SECRETARIA DE ASSISTÊNCIA SOCIAL E COMBATE À FOME</w:t>
      </w:r>
    </w:p>
    <w:p w14:paraId="6A5717A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2A3340E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122 – Administração Geral</w:t>
      </w:r>
    </w:p>
    <w:p w14:paraId="0B4DB29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830 – APOIO ÀS ATIVIDADES DA SECRETARIA DE ASSISTÊNCIA SOCIAL E COMBATE À FOME</w:t>
      </w:r>
    </w:p>
    <w:p w14:paraId="3EC90813"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1.150 –AQUISIÇÃO DE VEÍCULOS, MÁQUINAS, MOVÉIS E EQUIPAMENTOS DIVERSOS PARA SECRETARIA DE ASSISTÊNCIA SOCIAL E COMBATE À FOME</w:t>
      </w:r>
    </w:p>
    <w:p w14:paraId="414783BD"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F95C46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5F9C559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620</w:t>
      </w:r>
    </w:p>
    <w:p w14:paraId="0B8D8337" w14:textId="77777777" w:rsidR="005163F6" w:rsidRPr="00413612" w:rsidRDefault="005163F6" w:rsidP="005163F6">
      <w:pPr>
        <w:jc w:val="both"/>
        <w:rPr>
          <w:rFonts w:ascii="Times New Roman" w:hAnsi="Times New Roman" w:cs="Times New Roman"/>
        </w:rPr>
      </w:pPr>
    </w:p>
    <w:p w14:paraId="4EEF8F46"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57585668"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72F7B5C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405D05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0E1657E0"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122 - Administração Geral</w:t>
      </w:r>
    </w:p>
    <w:p w14:paraId="0A35DDA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821 – BLOCO DE GESTÃO DO SUAS-IGD-SUAS</w:t>
      </w:r>
    </w:p>
    <w:p w14:paraId="4F86239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lastRenderedPageBreak/>
        <w:t>Ação: 1.130 – AMPLIAÇÃO E EXPANSÃO DA ESTRUTURA FÍSICA E AQUISIÇÃO DE MÓVEIS, EQUIPAMENTOS E OUTROS MATERIAIS PERMANENTES DOS PROGRAMAS SOCIAIS DO IGD</w:t>
      </w:r>
    </w:p>
    <w:p w14:paraId="6811423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925D4F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3B685FF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455</w:t>
      </w:r>
    </w:p>
    <w:p w14:paraId="2E36B5B0"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3E4FFCD"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03360D4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457</w:t>
      </w:r>
    </w:p>
    <w:p w14:paraId="4BA914CB" w14:textId="77777777" w:rsidR="005163F6" w:rsidRPr="00413612" w:rsidRDefault="005163F6" w:rsidP="005163F6">
      <w:pPr>
        <w:jc w:val="both"/>
        <w:rPr>
          <w:rFonts w:ascii="Times New Roman" w:hAnsi="Times New Roman" w:cs="Times New Roman"/>
        </w:rPr>
      </w:pPr>
    </w:p>
    <w:p w14:paraId="308F9713"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0FA390E4"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10FA3E44"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6B337C76"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313A98D4"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122 - Administração Geral</w:t>
      </w:r>
    </w:p>
    <w:p w14:paraId="3005CE7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822 – PROGRAMA DE GESTÃO DO PROGRAMA FAMÍLIA E CADASTRO ÚNICO</w:t>
      </w:r>
    </w:p>
    <w:p w14:paraId="69CE6FB6"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1.131 – AMPLIAÇÃO E EXPANSÃO DA ESTRUTURA FÍSICA E AQUISIÇÃO DE MÓVEIS, EQUIPAMENTOS E OUTROS MATERIAIS PERMANENTES DOS PROGRAMAS SOCIAIS DO IGD</w:t>
      </w:r>
    </w:p>
    <w:p w14:paraId="2FA09A12"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F436F2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190C9B2A"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466</w:t>
      </w:r>
    </w:p>
    <w:p w14:paraId="13A96C3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5A9E25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415CBAFC"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467</w:t>
      </w:r>
    </w:p>
    <w:p w14:paraId="1D7E22CD" w14:textId="77777777" w:rsidR="005163F6" w:rsidRPr="00413612" w:rsidRDefault="005163F6" w:rsidP="005163F6">
      <w:pPr>
        <w:jc w:val="both"/>
        <w:rPr>
          <w:rFonts w:ascii="Times New Roman" w:hAnsi="Times New Roman" w:cs="Times New Roman"/>
        </w:rPr>
      </w:pPr>
    </w:p>
    <w:p w14:paraId="0B09D05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128B5AFA"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072DDE7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05BC7D8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2B289F60"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5076FEF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832 – PROGRAMA PRIMEIRA INFÂNCIA NO SUAS</w:t>
      </w:r>
    </w:p>
    <w:p w14:paraId="00202273"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1.134 – AMPLIAÇÃO E EXPANSÃO DA ESTRUTURA FÍSICA E AQUISIÇÃO DE MÓVEIS, EQUIPAMENTOS E OUTROS MATERIAIS PERMANENTES PARA O PROGRAMA PRIMEIRA INFÂNCIA NO SUAS</w:t>
      </w:r>
    </w:p>
    <w:p w14:paraId="6BD64BA6"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1721102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6A7558C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502</w:t>
      </w:r>
    </w:p>
    <w:p w14:paraId="32DC5F8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4B499A94"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61BC061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503</w:t>
      </w:r>
    </w:p>
    <w:p w14:paraId="05438B63" w14:textId="77777777" w:rsidR="005163F6" w:rsidRPr="00413612" w:rsidRDefault="005163F6" w:rsidP="005163F6">
      <w:pPr>
        <w:jc w:val="both"/>
        <w:rPr>
          <w:rFonts w:ascii="Times New Roman" w:hAnsi="Times New Roman" w:cs="Times New Roman"/>
        </w:rPr>
      </w:pPr>
    </w:p>
    <w:p w14:paraId="0B470A5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F63857D"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lastRenderedPageBreak/>
        <w:t>Órgão Orçamentário: 17000 - SECRETARIA DE ASSISTÊNCIA SOCIAL E COMBATE À FOME</w:t>
      </w:r>
    </w:p>
    <w:p w14:paraId="6804F1DC"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0BF82E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6E0CB22D"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245 –Serviços Socioassistenciais</w:t>
      </w:r>
    </w:p>
    <w:p w14:paraId="781C4A4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834 – BLOCO DE PROTEÇÃO SOCIAL BÁSICA</w:t>
      </w:r>
    </w:p>
    <w:p w14:paraId="705A6F3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1.132 – AMPLIAÇÃO E EXPANSÃO DA ESTRUTURA FÍSICA E AQUISIÇÃO DE MÓVEIS, EQUIPAMENTOS E OUTROS MATERIAIS PERMANENTES DOS PROGRAMAS SOCIAIS DA PROTEÇÃO SOCIAL</w:t>
      </w:r>
    </w:p>
    <w:p w14:paraId="586980B3"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27B264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9781DB4"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477</w:t>
      </w:r>
    </w:p>
    <w:p w14:paraId="001846C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E60FA18"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2967397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479</w:t>
      </w:r>
    </w:p>
    <w:p w14:paraId="78149465" w14:textId="77777777" w:rsidR="005163F6" w:rsidRPr="00413612" w:rsidRDefault="005163F6" w:rsidP="005163F6">
      <w:pPr>
        <w:jc w:val="both"/>
        <w:rPr>
          <w:rFonts w:ascii="Times New Roman" w:hAnsi="Times New Roman" w:cs="Times New Roman"/>
        </w:rPr>
      </w:pPr>
    </w:p>
    <w:p w14:paraId="488DE4CC"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068F3490"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3EE0329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Unidade Orçamentária: 17002 –FUNDO MUNICPAL DE ASSISTÊNCIA SOCIAL </w:t>
      </w:r>
    </w:p>
    <w:p w14:paraId="3A024A4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04E8B488"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245 – Serviços Socioassistenciais</w:t>
      </w:r>
    </w:p>
    <w:p w14:paraId="6E6268FF"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823 – BLOCO DE PROTEÇÃO SOCIAL ESPECIALIZADA ESPECIAL DE MÉDIA E ALTA COMPLEXIDADE (MAC)</w:t>
      </w:r>
    </w:p>
    <w:p w14:paraId="5062E33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1.133 – AMPLIAÇÃO E EXPANSÃO DA ESTRUTURA FÍSICA E AQUISIÇÃO DE MÓVEIS, EQUIPAMENTOS E OUTROS MATERIAIS PERMANENTES DOS PROGRAMAS SOCIAIS DO MAC</w:t>
      </w:r>
    </w:p>
    <w:p w14:paraId="7CB29FA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BA37CC4"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79F666E8"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491</w:t>
      </w:r>
    </w:p>
    <w:p w14:paraId="7CD6CE4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7B4B80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4B05124D"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493</w:t>
      </w:r>
    </w:p>
    <w:p w14:paraId="1C9BF66E" w14:textId="77777777" w:rsidR="005163F6" w:rsidRPr="00413612" w:rsidRDefault="005163F6" w:rsidP="005163F6">
      <w:pPr>
        <w:jc w:val="both"/>
        <w:rPr>
          <w:rFonts w:ascii="Times New Roman" w:hAnsi="Times New Roman" w:cs="Times New Roman"/>
        </w:rPr>
      </w:pPr>
    </w:p>
    <w:p w14:paraId="2649A75D"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72A6669C"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74BB67FA"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5490E50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55AECCC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Subfunção: 244 – Assistência Comunitária </w:t>
      </w:r>
    </w:p>
    <w:p w14:paraId="2DF1DD1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827 – PROGRAMA DE FORTALECIMENTO EMERGENCIAL DO ATENDIMENTO DO CADASTRO ÚNICO NO SUAS - PROCADSUAS</w:t>
      </w:r>
    </w:p>
    <w:p w14:paraId="32BB47B8"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1.136 – AQUISIÇÃO DE MÓVEIS, MÁQUINAS, EQUIPAMENTOS E OUTROS MATERIAIS PERMANENTES PARA O PROCADSUAS</w:t>
      </w:r>
    </w:p>
    <w:p w14:paraId="55BB368F"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A28E83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5E6043EA"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lastRenderedPageBreak/>
        <w:t>Código Reduzido da Despesa: 520</w:t>
      </w:r>
    </w:p>
    <w:p w14:paraId="2E1A56FA" w14:textId="77777777" w:rsidR="005163F6" w:rsidRPr="00413612" w:rsidRDefault="005163F6" w:rsidP="005163F6">
      <w:pPr>
        <w:jc w:val="both"/>
        <w:rPr>
          <w:rFonts w:ascii="Times New Roman" w:hAnsi="Times New Roman" w:cs="Times New Roman"/>
        </w:rPr>
      </w:pPr>
    </w:p>
    <w:p w14:paraId="43878F0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42871A6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540D660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10F9DE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6F29FA83"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306 – Alimentação e Nutrição</w:t>
      </w:r>
    </w:p>
    <w:p w14:paraId="387C71FF"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828 – COZINHA COMUNITÁRIA</w:t>
      </w:r>
    </w:p>
    <w:p w14:paraId="192E079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1.137 – AMPLIAÇÃO E EXPANSÃO DA ESTRUTURA FÍSICA E AQUISIÇÃO DE MÓVEIS, EQUIPAMENTOS E OUTROS MATERIAIS PERMANENTES PARA A COZINHA COMUNITÁRIA</w:t>
      </w:r>
    </w:p>
    <w:p w14:paraId="15E648C2"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E81FB9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1B9DA3C7"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529</w:t>
      </w:r>
    </w:p>
    <w:p w14:paraId="09A0CD8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8FA8644"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- 1.661.0000 – Transferência de Recursos dos Fundos Estaduais de Assistência</w:t>
      </w:r>
    </w:p>
    <w:p w14:paraId="3DFDDC0F"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530</w:t>
      </w:r>
    </w:p>
    <w:p w14:paraId="4EF000F1" w14:textId="77777777" w:rsidR="005163F6" w:rsidRPr="00413612" w:rsidRDefault="005163F6" w:rsidP="005163F6">
      <w:pPr>
        <w:jc w:val="both"/>
        <w:rPr>
          <w:rFonts w:ascii="Times New Roman" w:hAnsi="Times New Roman" w:cs="Times New Roman"/>
        </w:rPr>
      </w:pPr>
    </w:p>
    <w:p w14:paraId="6861010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11 - Fundo Municipal de Defesa dos Direitos da Criança e do Adolescente</w:t>
      </w:r>
    </w:p>
    <w:p w14:paraId="6C72585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45000 - FUNDO MUNICIPAL DE DEFESA DOS DIREITOS DA CRIANÇA E ADOLESCENTE</w:t>
      </w:r>
    </w:p>
    <w:p w14:paraId="79B2FA48"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orçamentária: 45001 - FUNDO MUNICIPAL DE DEFESA DOS DIREITOS DA CRIANÇA E ADOLESCENTE</w:t>
      </w:r>
    </w:p>
    <w:p w14:paraId="62389ADC"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14 - Direitos da Cidadania</w:t>
      </w:r>
    </w:p>
    <w:p w14:paraId="3099C9C2"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16DDD72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836 – GESTÃO DO FUNDO MUNICIPAL DE DEFESA DOS DIREITOS DA CRIANÇA E DO ADOLESCENTE</w:t>
      </w:r>
    </w:p>
    <w:p w14:paraId="57944F3B"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1.120 - EXECUÇÃO DE OBRAS, AQUISIÇÃO DE VEICULOS, MOVEIS, MÁQUINAS E EQUIPAMENTOS DIVERSOS PARA O FMDCA</w:t>
      </w:r>
    </w:p>
    <w:p w14:paraId="6FB076A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FC3E36A"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78F84D1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640</w:t>
      </w:r>
    </w:p>
    <w:p w14:paraId="68B38283" w14:textId="77777777" w:rsidR="005163F6" w:rsidRPr="00413612" w:rsidRDefault="005163F6" w:rsidP="005163F6">
      <w:pPr>
        <w:jc w:val="both"/>
        <w:rPr>
          <w:rFonts w:ascii="Times New Roman" w:hAnsi="Times New Roman" w:cs="Times New Roman"/>
        </w:rPr>
      </w:pPr>
    </w:p>
    <w:p w14:paraId="081049D6"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73ED4412"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7059629E"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Unidade Orçamentária: 17004 –FUNDO MUNICIPAL DE DEFESA DOS DIREITOS DA PESSOA IDOSA</w:t>
      </w:r>
    </w:p>
    <w:p w14:paraId="30293FCF"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Função: 8 - Assistência Social</w:t>
      </w:r>
    </w:p>
    <w:p w14:paraId="3981BE25"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Subfunção: 241 – Assistência ao Idoso</w:t>
      </w:r>
    </w:p>
    <w:p w14:paraId="41685208"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Programa: 820 – GESTÃO DO FUNDO MUNICIPAL DE DEFESA DOS DIREITOS DA PESSOA IDOSA</w:t>
      </w:r>
    </w:p>
    <w:p w14:paraId="5A1FC669"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Ação: 1.122 – AQUISIÇÃO DE VEÍCULOS, MÁQUINAS, EQUIPAMENTOS DIVERSOS DESTINADOS AO CMDI</w:t>
      </w:r>
    </w:p>
    <w:p w14:paraId="100B8B4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lastRenderedPageBreak/>
        <w:t>Natureza da Despesa: 4.4.90.00.00 – Aplicações Diretas</w:t>
      </w:r>
    </w:p>
    <w:p w14:paraId="25E9FFAD"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Fonte de recurso: MSC - 1.501.0000 - Recursos Próprios</w:t>
      </w:r>
    </w:p>
    <w:p w14:paraId="1D025921" w14:textId="77777777" w:rsidR="005163F6" w:rsidRPr="00413612" w:rsidRDefault="005163F6" w:rsidP="005163F6">
      <w:pPr>
        <w:jc w:val="both"/>
        <w:rPr>
          <w:rFonts w:ascii="Times New Roman" w:hAnsi="Times New Roman" w:cs="Times New Roman"/>
        </w:rPr>
      </w:pPr>
      <w:r w:rsidRPr="00413612">
        <w:rPr>
          <w:rFonts w:ascii="Times New Roman" w:hAnsi="Times New Roman" w:cs="Times New Roman"/>
        </w:rPr>
        <w:t>Código Reduzido da Despesa: 399</w:t>
      </w:r>
    </w:p>
    <w:p w14:paraId="7CAABD30" w14:textId="77777777" w:rsidR="005163F6" w:rsidRPr="00413612" w:rsidRDefault="005163F6" w:rsidP="007533E5">
      <w:pPr>
        <w:pStyle w:val="PargrafodaLista"/>
        <w:autoSpaceDE w:val="0"/>
        <w:adjustRightInd w:val="0"/>
        <w:spacing w:after="0" w:line="240" w:lineRule="auto"/>
        <w:ind w:left="0"/>
        <w:rPr>
          <w:rFonts w:ascii="Times New Roman" w:hAnsi="Times New Roman"/>
        </w:rPr>
      </w:pPr>
    </w:p>
    <w:p w14:paraId="399CB275" w14:textId="77777777" w:rsidR="002030F6" w:rsidRPr="00413612" w:rsidRDefault="002030F6" w:rsidP="002030F6">
      <w:pPr>
        <w:pStyle w:val="PargrafodaLista"/>
        <w:shd w:val="clear" w:color="auto" w:fill="DBE5F1" w:themeFill="accent1" w:themeFillTint="33"/>
        <w:autoSpaceDE w:val="0"/>
        <w:adjustRightInd w:val="0"/>
        <w:spacing w:after="0" w:line="240" w:lineRule="auto"/>
        <w:ind w:left="0"/>
        <w:rPr>
          <w:rFonts w:ascii="Times New Roman" w:hAnsi="Times New Roman"/>
          <w:b/>
          <w:bCs/>
          <w:color w:val="000000"/>
        </w:rPr>
      </w:pPr>
      <w:r w:rsidRPr="00413612">
        <w:rPr>
          <w:rFonts w:ascii="Times New Roman" w:hAnsi="Times New Roman"/>
          <w:b/>
        </w:rPr>
        <w:t>5. DO DECRETO MUNICIPAL Nº 032/2024:</w:t>
      </w:r>
    </w:p>
    <w:p w14:paraId="2DF3E23E" w14:textId="77777777" w:rsidR="002030F6" w:rsidRPr="00413612" w:rsidRDefault="002030F6" w:rsidP="002030F6">
      <w:pPr>
        <w:spacing w:line="240" w:lineRule="auto"/>
        <w:ind w:right="-24"/>
        <w:jc w:val="both"/>
        <w:rPr>
          <w:rFonts w:ascii="Times New Roman" w:hAnsi="Times New Roman" w:cs="Times New Roman"/>
          <w:u w:val="single"/>
        </w:rPr>
      </w:pPr>
      <w:r w:rsidRPr="00413612">
        <w:rPr>
          <w:rFonts w:ascii="Times New Roman" w:hAnsi="Times New Roman" w:cs="Times New Roman"/>
          <w:lang w:eastAsia="en-US"/>
        </w:rPr>
        <w:t xml:space="preserve">5.1. </w:t>
      </w:r>
      <w:r w:rsidRPr="00413612">
        <w:rPr>
          <w:rFonts w:ascii="Times New Roman" w:hAnsi="Times New Roman" w:cs="Times New Roman"/>
        </w:rPr>
        <w:t>Acerca do Decreto Municipal Nº 032/2024 (</w:t>
      </w:r>
      <w:r w:rsidRPr="00413612">
        <w:rPr>
          <w:rFonts w:ascii="Times New Roman" w:hAnsi="Times New Roman" w:cs="Times New Roman"/>
          <w:u w:val="single"/>
        </w:rPr>
        <w:t xml:space="preserve">regulamenta o tratamento favorecido, diferenciado e simplificado para as </w:t>
      </w:r>
      <w:proofErr w:type="spellStart"/>
      <w:r w:rsidRPr="00413612">
        <w:rPr>
          <w:rFonts w:ascii="Times New Roman" w:hAnsi="Times New Roman" w:cs="Times New Roman"/>
          <w:u w:val="single"/>
        </w:rPr>
        <w:t>ME’s</w:t>
      </w:r>
      <w:proofErr w:type="spellEnd"/>
      <w:r w:rsidRPr="00413612">
        <w:rPr>
          <w:rFonts w:ascii="Times New Roman" w:hAnsi="Times New Roman" w:cs="Times New Roman"/>
          <w:u w:val="single"/>
        </w:rPr>
        <w:t xml:space="preserve">, </w:t>
      </w:r>
      <w:proofErr w:type="spellStart"/>
      <w:r w:rsidRPr="00413612">
        <w:rPr>
          <w:rFonts w:ascii="Times New Roman" w:hAnsi="Times New Roman" w:cs="Times New Roman"/>
          <w:u w:val="single"/>
        </w:rPr>
        <w:t>EPP’s</w:t>
      </w:r>
      <w:proofErr w:type="spellEnd"/>
      <w:r w:rsidRPr="00413612">
        <w:rPr>
          <w:rFonts w:ascii="Times New Roman" w:hAnsi="Times New Roman" w:cs="Times New Roman"/>
          <w:u w:val="single"/>
        </w:rPr>
        <w:t xml:space="preserve">, </w:t>
      </w:r>
      <w:proofErr w:type="spellStart"/>
      <w:r w:rsidRPr="00413612">
        <w:rPr>
          <w:rFonts w:ascii="Times New Roman" w:hAnsi="Times New Roman" w:cs="Times New Roman"/>
          <w:u w:val="single"/>
        </w:rPr>
        <w:t>MEI’s</w:t>
      </w:r>
      <w:proofErr w:type="spellEnd"/>
      <w:r w:rsidRPr="00413612">
        <w:rPr>
          <w:rFonts w:ascii="Times New Roman" w:hAnsi="Times New Roman" w:cs="Times New Roman"/>
          <w:u w:val="single"/>
        </w:rPr>
        <w:t>, Agricultores Familiares, Produtores Rurais e Sociedades Cooperativas nas contratações públicas de bens, serviços e obras, no âmbito da administração pública municipal</w:t>
      </w:r>
      <w:r w:rsidRPr="00413612">
        <w:rPr>
          <w:rFonts w:ascii="Times New Roman" w:hAnsi="Times New Roman" w:cs="Times New Roman"/>
        </w:rPr>
        <w:t>), serão beneficiados pelo mesmo, empresas/licitantes de âmbito local e/ou regional, conforme comprovação/declaração apresentada pelas mesmas, que se enquadram nessa condição e requerem tal benefício;</w:t>
      </w:r>
    </w:p>
    <w:p w14:paraId="003B26EA"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5.2. De modo a atender os objetivos da promoção do desenvolvimento econômico e social no âmbito municipal e regional, a ampliação da eficiência das políticas públicas e o incentivo à inovação tecnológica, previstos no artigo 47 da Lei Complementar Federal N° 123/2006, os benefícios referidos nesta lei poderão priorizar a contratação com </w:t>
      </w:r>
      <w:proofErr w:type="spellStart"/>
      <w:r w:rsidRPr="00413612">
        <w:rPr>
          <w:rFonts w:ascii="Times New Roman" w:hAnsi="Times New Roman" w:cs="Times New Roman"/>
        </w:rPr>
        <w:t>ME’s</w:t>
      </w:r>
      <w:proofErr w:type="spellEnd"/>
      <w:r w:rsidRPr="00413612">
        <w:rPr>
          <w:rFonts w:ascii="Times New Roman" w:hAnsi="Times New Roman" w:cs="Times New Roman"/>
        </w:rPr>
        <w:t xml:space="preserve"> e </w:t>
      </w:r>
      <w:proofErr w:type="spellStart"/>
      <w:r w:rsidRPr="00413612">
        <w:rPr>
          <w:rFonts w:ascii="Times New Roman" w:hAnsi="Times New Roman" w:cs="Times New Roman"/>
        </w:rPr>
        <w:t>EPP’s</w:t>
      </w:r>
      <w:proofErr w:type="spellEnd"/>
      <w:r w:rsidRPr="00413612">
        <w:rPr>
          <w:rFonts w:ascii="Times New Roman" w:hAnsi="Times New Roman" w:cs="Times New Roman"/>
        </w:rPr>
        <w:t xml:space="preserve"> sediadas local ou regionalmente, podendo pagar preço superior ao melhor preço válido, até o limite de 10% (dez por cento); </w:t>
      </w:r>
    </w:p>
    <w:p w14:paraId="78508FEF"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5.2.1. Aplica-se o disposto no item 5.2 nas situações em que as ofertas apresentadas pelas </w:t>
      </w:r>
      <w:proofErr w:type="spellStart"/>
      <w:r w:rsidRPr="00413612">
        <w:rPr>
          <w:rFonts w:ascii="Times New Roman" w:hAnsi="Times New Roman" w:cs="Times New Roman"/>
        </w:rPr>
        <w:t>ME’s</w:t>
      </w:r>
      <w:proofErr w:type="spellEnd"/>
      <w:r w:rsidRPr="00413612">
        <w:rPr>
          <w:rFonts w:ascii="Times New Roman" w:hAnsi="Times New Roman" w:cs="Times New Roman"/>
        </w:rPr>
        <w:t xml:space="preserve"> e </w:t>
      </w:r>
      <w:proofErr w:type="spellStart"/>
      <w:r w:rsidRPr="00413612">
        <w:rPr>
          <w:rFonts w:ascii="Times New Roman" w:hAnsi="Times New Roman" w:cs="Times New Roman"/>
        </w:rPr>
        <w:t>EPP’s</w:t>
      </w:r>
      <w:proofErr w:type="spellEnd"/>
      <w:r w:rsidRPr="00413612">
        <w:rPr>
          <w:rFonts w:ascii="Times New Roman" w:hAnsi="Times New Roman" w:cs="Times New Roman"/>
        </w:rPr>
        <w:t xml:space="preserve"> sediadas local ou regionalmente sejam iguais ou até 10% (dez por cento) superiores ao menor preço ofertado; </w:t>
      </w:r>
    </w:p>
    <w:p w14:paraId="45AEB51E"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5.3. Considera-se:</w:t>
      </w:r>
    </w:p>
    <w:p w14:paraId="5A671A56"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a) </w:t>
      </w:r>
      <w:r w:rsidRPr="00413612">
        <w:rPr>
          <w:rFonts w:ascii="Times New Roman" w:hAnsi="Times New Roman" w:cs="Times New Roman"/>
          <w:u w:val="single"/>
        </w:rPr>
        <w:t>Âmbito local</w:t>
      </w:r>
      <w:r w:rsidRPr="00413612">
        <w:rPr>
          <w:rFonts w:ascii="Times New Roman" w:hAnsi="Times New Roman" w:cs="Times New Roman"/>
        </w:rPr>
        <w:t xml:space="preserve">: limites geográficos do município de Araripina/PE; </w:t>
      </w:r>
    </w:p>
    <w:p w14:paraId="406A384C"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b) </w:t>
      </w:r>
      <w:r w:rsidRPr="00413612">
        <w:rPr>
          <w:rFonts w:ascii="Times New Roman" w:hAnsi="Times New Roman" w:cs="Times New Roman"/>
          <w:u w:val="single"/>
        </w:rPr>
        <w:t>Âmbito regional</w:t>
      </w:r>
      <w:r w:rsidRPr="00413612">
        <w:rPr>
          <w:rFonts w:ascii="Times New Roman" w:hAnsi="Times New Roman" w:cs="Times New Roman"/>
        </w:rPr>
        <w:t xml:space="preserve">: municípios componentes/integrantes da região do Sertão do Araripe (Araripina, Trindade, Ipubi, Ouricuri, Bodocó, </w:t>
      </w:r>
      <w:proofErr w:type="spellStart"/>
      <w:r w:rsidRPr="00413612">
        <w:rPr>
          <w:rFonts w:ascii="Times New Roman" w:hAnsi="Times New Roman" w:cs="Times New Roman"/>
        </w:rPr>
        <w:t>Exú</w:t>
      </w:r>
      <w:proofErr w:type="spellEnd"/>
      <w:r w:rsidRPr="00413612">
        <w:rPr>
          <w:rFonts w:ascii="Times New Roman" w:hAnsi="Times New Roman" w:cs="Times New Roman"/>
        </w:rPr>
        <w:t>, Granito, Moreilândia, Santa Cruz e Santa Filomena).</w:t>
      </w:r>
    </w:p>
    <w:p w14:paraId="45FE9A65"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5.3.1. A administração “poderá” estabelecer prioridade de contratação para as </w:t>
      </w:r>
      <w:proofErr w:type="spellStart"/>
      <w:r w:rsidRPr="00413612">
        <w:rPr>
          <w:rFonts w:ascii="Times New Roman" w:hAnsi="Times New Roman" w:cs="Times New Roman"/>
        </w:rPr>
        <w:t>ME’s</w:t>
      </w:r>
      <w:proofErr w:type="spellEnd"/>
      <w:r w:rsidRPr="00413612">
        <w:rPr>
          <w:rFonts w:ascii="Times New Roman" w:hAnsi="Times New Roman" w:cs="Times New Roman"/>
        </w:rPr>
        <w:t xml:space="preserve"> e </w:t>
      </w:r>
      <w:proofErr w:type="spellStart"/>
      <w:r w:rsidRPr="00413612">
        <w:rPr>
          <w:rFonts w:ascii="Times New Roman" w:hAnsi="Times New Roman" w:cs="Times New Roman"/>
        </w:rPr>
        <w:t>EPP’s</w:t>
      </w:r>
      <w:proofErr w:type="spellEnd"/>
      <w:r w:rsidRPr="00413612">
        <w:rPr>
          <w:rFonts w:ascii="Times New Roman" w:hAnsi="Times New Roman" w:cs="Times New Roman"/>
        </w:rPr>
        <w:t>, sediadas local ou regionalmente, até o limite de 10% (dez por cento) do melhor preço válido, de acordo com o artigo 48, §3°, da Lei complementar Nº 123/2006;</w:t>
      </w:r>
    </w:p>
    <w:p w14:paraId="5375E5EA"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5.3.2. Para efeito dos benefícios do Decreto Municipal N° 032/2024, a prioridade será para as </w:t>
      </w:r>
      <w:proofErr w:type="spellStart"/>
      <w:r w:rsidRPr="00413612">
        <w:rPr>
          <w:rFonts w:ascii="Times New Roman" w:hAnsi="Times New Roman" w:cs="Times New Roman"/>
        </w:rPr>
        <w:t>ME’s</w:t>
      </w:r>
      <w:proofErr w:type="spellEnd"/>
      <w:r w:rsidRPr="00413612">
        <w:rPr>
          <w:rFonts w:ascii="Times New Roman" w:hAnsi="Times New Roman" w:cs="Times New Roman"/>
        </w:rPr>
        <w:t xml:space="preserve"> e </w:t>
      </w:r>
      <w:proofErr w:type="spellStart"/>
      <w:r w:rsidRPr="00413612">
        <w:rPr>
          <w:rFonts w:ascii="Times New Roman" w:hAnsi="Times New Roman" w:cs="Times New Roman"/>
        </w:rPr>
        <w:t>EPP’s</w:t>
      </w:r>
      <w:proofErr w:type="spellEnd"/>
      <w:r w:rsidRPr="00413612">
        <w:rPr>
          <w:rFonts w:ascii="Times New Roman" w:hAnsi="Times New Roman" w:cs="Times New Roman"/>
        </w:rPr>
        <w:t xml:space="preserve"> sediadas em Araripina/PE; </w:t>
      </w:r>
    </w:p>
    <w:p w14:paraId="6D0217F3"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5.3.3. Não tendo ME ou EPP sediada no município de Araripina/PE, cuja proposta esteja no limite de 10% (dez por cento) previsto no subitem anterior, a prioridade poderá ser dada para as </w:t>
      </w:r>
      <w:proofErr w:type="spellStart"/>
      <w:r w:rsidRPr="00413612">
        <w:rPr>
          <w:rFonts w:ascii="Times New Roman" w:hAnsi="Times New Roman" w:cs="Times New Roman"/>
        </w:rPr>
        <w:t>ME’s</w:t>
      </w:r>
      <w:proofErr w:type="spellEnd"/>
      <w:r w:rsidRPr="00413612">
        <w:rPr>
          <w:rFonts w:ascii="Times New Roman" w:hAnsi="Times New Roman" w:cs="Times New Roman"/>
        </w:rPr>
        <w:t xml:space="preserve"> e </w:t>
      </w:r>
      <w:proofErr w:type="spellStart"/>
      <w:r w:rsidRPr="00413612">
        <w:rPr>
          <w:rFonts w:ascii="Times New Roman" w:hAnsi="Times New Roman" w:cs="Times New Roman"/>
        </w:rPr>
        <w:t>EPP’s</w:t>
      </w:r>
      <w:proofErr w:type="spellEnd"/>
      <w:r w:rsidRPr="00413612">
        <w:rPr>
          <w:rFonts w:ascii="Times New Roman" w:hAnsi="Times New Roman" w:cs="Times New Roman"/>
        </w:rPr>
        <w:t xml:space="preserve"> regionais e, em último caso, aquelas sediadas em municípios situados no Estado de Pernambuco, seguido pelos demais estados da federação;</w:t>
      </w:r>
    </w:p>
    <w:p w14:paraId="045DAC3C"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5.4. Será assegurado, como critério de desempate, preferência de contratação para as microempresas e empresas de pequeno porte; </w:t>
      </w:r>
    </w:p>
    <w:p w14:paraId="18A51D17" w14:textId="77777777"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5.4.1. O disposto no item 5.4 somente se aplicará quando a melhor oferta válida não houver sido apresentada por ME ou EPP;</w:t>
      </w:r>
    </w:p>
    <w:p w14:paraId="1159C40A" w14:textId="77777777"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 xml:space="preserve">5.4.2. A preferência que trata o item 5.4 será concedida da seguinte forma: </w:t>
      </w:r>
    </w:p>
    <w:p w14:paraId="3BC26E74" w14:textId="77777777"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I - Ocorrendo empate, a ME ou EPP melhor classificada poderá apresentar proposta de preço inferior àquela considerada vencedora do certame, situação em que será adjudicado o objeto em seu favor;</w:t>
      </w:r>
    </w:p>
    <w:p w14:paraId="5596BEB0" w14:textId="77777777" w:rsidR="002C5640" w:rsidRDefault="002030F6" w:rsidP="002030F6">
      <w:pPr>
        <w:spacing w:line="240" w:lineRule="auto"/>
        <w:jc w:val="both"/>
        <w:rPr>
          <w:rFonts w:ascii="Times New Roman" w:hAnsi="Times New Roman" w:cs="Times New Roman"/>
        </w:rPr>
      </w:pPr>
      <w:r w:rsidRPr="00413612">
        <w:rPr>
          <w:rFonts w:ascii="Times New Roman" w:hAnsi="Times New Roman" w:cs="Times New Roman"/>
        </w:rPr>
        <w:t>II - Não ocorrendo à contratação da ME ou EPP, na forma do inciso I, serão convocadas as remanescentes que porventura se enquadrem na situação de empate, na ordem classificatória, para o exercício do mesmo direito;</w:t>
      </w:r>
    </w:p>
    <w:p w14:paraId="786FB724" w14:textId="2197BF68"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 xml:space="preserve">III - No caso de equivalência dos valores apresentados pelas </w:t>
      </w:r>
      <w:proofErr w:type="spellStart"/>
      <w:r w:rsidRPr="00413612">
        <w:rPr>
          <w:rFonts w:ascii="Times New Roman" w:hAnsi="Times New Roman" w:cs="Times New Roman"/>
        </w:rPr>
        <w:t>ME’s</w:t>
      </w:r>
      <w:proofErr w:type="spellEnd"/>
      <w:r w:rsidRPr="00413612">
        <w:rPr>
          <w:rFonts w:ascii="Times New Roman" w:hAnsi="Times New Roman" w:cs="Times New Roman"/>
        </w:rPr>
        <w:t xml:space="preserve"> ou </w:t>
      </w:r>
      <w:proofErr w:type="spellStart"/>
      <w:r w:rsidRPr="00413612">
        <w:rPr>
          <w:rFonts w:ascii="Times New Roman" w:hAnsi="Times New Roman" w:cs="Times New Roman"/>
        </w:rPr>
        <w:t>EPP’s</w:t>
      </w:r>
      <w:proofErr w:type="spellEnd"/>
      <w:r w:rsidRPr="00413612">
        <w:rPr>
          <w:rFonts w:ascii="Times New Roman" w:hAnsi="Times New Roman" w:cs="Times New Roman"/>
        </w:rPr>
        <w:t xml:space="preserve"> que se encontre em situação de empate, será realizado sorteio entre elas (via sistema LICITANET) para que se identifique aquela que primeiro poderá apresentar melhor oferta;</w:t>
      </w:r>
    </w:p>
    <w:p w14:paraId="70D1D304" w14:textId="77777777"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IV - Após o encerramento dos lances, a ME e EPP melhor classificada será convocada para apresentar nova proposta em prazo estabelecido pela comissão deste órgão, na própria sessão eletrônica.</w:t>
      </w:r>
    </w:p>
    <w:p w14:paraId="3C9932DF"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t xml:space="preserve">5.5. Para os fins dispostos no Decreto Municipal Nº 032/2024, o enquadramento como: </w:t>
      </w:r>
    </w:p>
    <w:p w14:paraId="5C415693" w14:textId="77777777" w:rsidR="002030F6" w:rsidRPr="00413612" w:rsidRDefault="002030F6" w:rsidP="002030F6">
      <w:pPr>
        <w:spacing w:line="240" w:lineRule="auto"/>
        <w:ind w:right="-24"/>
        <w:jc w:val="both"/>
        <w:rPr>
          <w:rFonts w:ascii="Times New Roman" w:hAnsi="Times New Roman" w:cs="Times New Roman"/>
        </w:rPr>
      </w:pPr>
      <w:r w:rsidRPr="00413612">
        <w:rPr>
          <w:rFonts w:ascii="Times New Roman" w:hAnsi="Times New Roman" w:cs="Times New Roman"/>
        </w:rPr>
        <w:lastRenderedPageBreak/>
        <w:t xml:space="preserve">a) ME ou EPP se dará nos termos do artigo 3°, caput, incisos I e II, e parágrafo 4° da Lei Complementar Nº 123/2006; </w:t>
      </w:r>
    </w:p>
    <w:p w14:paraId="51A31CC5" w14:textId="77777777" w:rsidR="002030F6" w:rsidRPr="00413612" w:rsidRDefault="002030F6" w:rsidP="002030F6">
      <w:pPr>
        <w:pStyle w:val="PargrafodaLista"/>
        <w:autoSpaceDE w:val="0"/>
        <w:adjustRightInd w:val="0"/>
        <w:spacing w:after="0" w:line="240" w:lineRule="auto"/>
        <w:ind w:left="0"/>
        <w:jc w:val="both"/>
        <w:rPr>
          <w:rFonts w:ascii="Times New Roman" w:hAnsi="Times New Roman"/>
        </w:rPr>
      </w:pPr>
      <w:r w:rsidRPr="00413612">
        <w:rPr>
          <w:rFonts w:ascii="Times New Roman" w:hAnsi="Times New Roman"/>
        </w:rPr>
        <w:t>b) MEI se dará nos termos do parágrafo 1° do artigo 18-A da Lei Complementar Nº 123/2006.</w:t>
      </w:r>
    </w:p>
    <w:p w14:paraId="79938376" w14:textId="77777777"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 xml:space="preserve">5.6. Nas licitações para aquisições de bens de natureza “divisível” (e quando o item possuir valor estimado acima R$ 80.000,00), desde que não haja prejuízo para o conjunto ou complexo do objeto, a Comissão de Contratação reservará cota de até 25% (vinte e cinco por cento) do objeto para a contratação de ME e EPP; </w:t>
      </w:r>
    </w:p>
    <w:p w14:paraId="2B27342A" w14:textId="77777777"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 xml:space="preserve">5.6.1. Para o disposto no item 5.6, a prioridade concedida pelo Decreto Municipal N° 032/2024 será aplicada apenas na COTA RESERVADA para contratação exclusiva de </w:t>
      </w:r>
      <w:proofErr w:type="spellStart"/>
      <w:r w:rsidRPr="00413612">
        <w:rPr>
          <w:rFonts w:ascii="Times New Roman" w:hAnsi="Times New Roman" w:cs="Times New Roman"/>
        </w:rPr>
        <w:t>ME’s</w:t>
      </w:r>
      <w:proofErr w:type="spellEnd"/>
      <w:r w:rsidRPr="00413612">
        <w:rPr>
          <w:rFonts w:ascii="Times New Roman" w:hAnsi="Times New Roman" w:cs="Times New Roman"/>
        </w:rPr>
        <w:t xml:space="preserve"> e </w:t>
      </w:r>
      <w:proofErr w:type="spellStart"/>
      <w:r w:rsidRPr="00413612">
        <w:rPr>
          <w:rFonts w:ascii="Times New Roman" w:hAnsi="Times New Roman" w:cs="Times New Roman"/>
        </w:rPr>
        <w:t>EPP’s</w:t>
      </w:r>
      <w:proofErr w:type="spellEnd"/>
      <w:r w:rsidRPr="00413612">
        <w:rPr>
          <w:rFonts w:ascii="Times New Roman" w:hAnsi="Times New Roman" w:cs="Times New Roman"/>
        </w:rPr>
        <w:t xml:space="preserve">.   </w:t>
      </w:r>
    </w:p>
    <w:p w14:paraId="1A08F11F" w14:textId="77777777" w:rsidR="002030F6" w:rsidRPr="00413612" w:rsidRDefault="002030F6" w:rsidP="002030F6">
      <w:pPr>
        <w:spacing w:line="240" w:lineRule="auto"/>
        <w:jc w:val="both"/>
        <w:rPr>
          <w:rFonts w:ascii="Times New Roman" w:hAnsi="Times New Roman" w:cs="Times New Roman"/>
        </w:rPr>
      </w:pPr>
      <w:r w:rsidRPr="00413612">
        <w:rPr>
          <w:rFonts w:ascii="Times New Roman" w:hAnsi="Times New Roman" w:cs="Times New Roman"/>
        </w:rPr>
        <w:t xml:space="preserve">5.7. A empresa licitante é responsável por solicitar seu desenquadramento da condição de ME ou EPP quando houver ultrapassado o limite de faturamento estabelecido no artigo 3º da Lei Complementar N° 123/2006, no ano fiscal anterior, sob pena de ser declarado inidôneo para licitar e contratar com a administração pública, sem prejuízo das demais sanções, caso usufrua ou tente usufruir indevidamente dos benefícios previstos no Decreto Municipal N° 032/2024; </w:t>
      </w:r>
    </w:p>
    <w:p w14:paraId="6416FF23" w14:textId="77777777" w:rsidR="002030F6" w:rsidRPr="00413612" w:rsidRDefault="002030F6" w:rsidP="002030F6">
      <w:pPr>
        <w:pStyle w:val="PargrafodaLista"/>
        <w:autoSpaceDE w:val="0"/>
        <w:adjustRightInd w:val="0"/>
        <w:spacing w:after="0" w:line="240" w:lineRule="auto"/>
        <w:ind w:left="0"/>
        <w:jc w:val="both"/>
        <w:rPr>
          <w:rFonts w:ascii="Times New Roman" w:hAnsi="Times New Roman"/>
        </w:rPr>
      </w:pPr>
      <w:r w:rsidRPr="00413612">
        <w:rPr>
          <w:rFonts w:ascii="Times New Roman" w:hAnsi="Times New Roman"/>
        </w:rPr>
        <w:t>5.8. Deverá ser exigida do</w:t>
      </w:r>
      <w:r w:rsidR="005755A5" w:rsidRPr="00413612">
        <w:rPr>
          <w:rFonts w:ascii="Times New Roman" w:hAnsi="Times New Roman"/>
        </w:rPr>
        <w:t xml:space="preserve"> licitante a ser beneficiado, </w:t>
      </w:r>
      <w:r w:rsidRPr="00413612">
        <w:rPr>
          <w:rFonts w:ascii="Times New Roman" w:hAnsi="Times New Roman"/>
        </w:rPr>
        <w:t>declaração, sob as penas da lei, de que cumpre os requisitos legais para a qualificação como ME, EPP ou MEI, estando apto a usufruir do tratamento favorecido estabelecido nos artigos 42 ao 49 da Lei Complementar N° 123/2006.</w:t>
      </w:r>
    </w:p>
    <w:p w14:paraId="6146C97D" w14:textId="77777777" w:rsidR="002030F6" w:rsidRPr="00413612" w:rsidRDefault="002030F6" w:rsidP="002030F6">
      <w:pPr>
        <w:pStyle w:val="PargrafodaLista"/>
        <w:autoSpaceDE w:val="0"/>
        <w:adjustRightInd w:val="0"/>
        <w:spacing w:after="0" w:line="240" w:lineRule="auto"/>
        <w:ind w:left="0"/>
        <w:rPr>
          <w:rFonts w:ascii="Times New Roman" w:hAnsi="Times New Roman"/>
          <w:b/>
          <w:bCs/>
          <w:color w:val="000000"/>
        </w:rPr>
      </w:pPr>
    </w:p>
    <w:p w14:paraId="73ACB033" w14:textId="77777777" w:rsidR="00B93F47" w:rsidRPr="00413612" w:rsidRDefault="002030F6" w:rsidP="00014C1A">
      <w:pPr>
        <w:pStyle w:val="PargrafodaLista"/>
        <w:shd w:val="clear" w:color="auto" w:fill="DBE5F1" w:themeFill="accent1" w:themeFillTint="33"/>
        <w:autoSpaceDE w:val="0"/>
        <w:adjustRightInd w:val="0"/>
        <w:spacing w:line="240" w:lineRule="auto"/>
        <w:ind w:left="0"/>
        <w:rPr>
          <w:rFonts w:ascii="Times New Roman" w:hAnsi="Times New Roman"/>
          <w:b/>
        </w:rPr>
      </w:pPr>
      <w:r w:rsidRPr="00413612">
        <w:rPr>
          <w:rFonts w:ascii="Times New Roman" w:hAnsi="Times New Roman"/>
          <w:b/>
        </w:rPr>
        <w:t>6</w:t>
      </w:r>
      <w:r w:rsidR="00B93F47" w:rsidRPr="00413612">
        <w:rPr>
          <w:rFonts w:ascii="Times New Roman" w:hAnsi="Times New Roman"/>
          <w:b/>
        </w:rPr>
        <w:t>. DO CADASTRO NO SISTEMA ELETRÔNICO:</w:t>
      </w:r>
    </w:p>
    <w:p w14:paraId="22921B2A" w14:textId="77777777" w:rsidR="00B93F47" w:rsidRPr="00413612" w:rsidRDefault="002030F6" w:rsidP="00014C1A">
      <w:pPr>
        <w:spacing w:line="240" w:lineRule="auto"/>
        <w:ind w:right="-24"/>
        <w:jc w:val="both"/>
        <w:rPr>
          <w:rFonts w:ascii="Times New Roman" w:hAnsi="Times New Roman" w:cs="Times New Roman"/>
        </w:rPr>
      </w:pPr>
      <w:r w:rsidRPr="00413612">
        <w:rPr>
          <w:rFonts w:ascii="Times New Roman" w:hAnsi="Times New Roman" w:cs="Times New Roman"/>
        </w:rPr>
        <w:t>6</w:t>
      </w:r>
      <w:r w:rsidR="00B93F47" w:rsidRPr="00413612">
        <w:rPr>
          <w:rFonts w:ascii="Times New Roman" w:hAnsi="Times New Roman" w:cs="Times New Roman"/>
        </w:rPr>
        <w:t xml:space="preserve">.1. A participação na presente Licitação se dará mediante acesso/cadastro no SISTEMA LICITANET -  </w:t>
      </w:r>
      <w:hyperlink r:id="rId13" w:history="1">
        <w:r w:rsidR="00B93F47" w:rsidRPr="00413612">
          <w:rPr>
            <w:rStyle w:val="Hyperlink"/>
            <w:rFonts w:ascii="Times New Roman" w:hAnsi="Times New Roman" w:cs="Times New Roman"/>
          </w:rPr>
          <w:t>www.licitanet.com.br</w:t>
        </w:r>
      </w:hyperlink>
      <w:r w:rsidR="00B93F47" w:rsidRPr="00413612">
        <w:rPr>
          <w:rFonts w:ascii="Times New Roman" w:hAnsi="Times New Roman" w:cs="Times New Roman"/>
        </w:rPr>
        <w:t>;</w:t>
      </w:r>
    </w:p>
    <w:p w14:paraId="5A28EA21" w14:textId="77777777" w:rsidR="00B93F47" w:rsidRPr="00413612" w:rsidRDefault="002030F6" w:rsidP="00014C1A">
      <w:pPr>
        <w:spacing w:line="240" w:lineRule="auto"/>
        <w:ind w:right="-24"/>
        <w:jc w:val="both"/>
        <w:rPr>
          <w:rFonts w:ascii="Times New Roman" w:hAnsi="Times New Roman" w:cs="Times New Roman"/>
        </w:rPr>
      </w:pPr>
      <w:r w:rsidRPr="00413612">
        <w:rPr>
          <w:rFonts w:ascii="Times New Roman" w:hAnsi="Times New Roman" w:cs="Times New Roman"/>
        </w:rPr>
        <w:t>6</w:t>
      </w:r>
      <w:r w:rsidR="00B93F47" w:rsidRPr="00413612">
        <w:rPr>
          <w:rFonts w:ascii="Times New Roman" w:hAnsi="Times New Roman" w:cs="Times New Roman"/>
        </w:rPr>
        <w:t xml:space="preserve">.2. O acesso/cadastro no SISTEMA LICITANET se dará por meio de digitação de senha pessoal e intransferível do representante credenciado e </w:t>
      </w:r>
      <w:proofErr w:type="spellStart"/>
      <w:r w:rsidR="00F94E6F" w:rsidRPr="00413612">
        <w:rPr>
          <w:rFonts w:ascii="Times New Roman" w:hAnsi="Times New Roman" w:cs="Times New Roman"/>
        </w:rPr>
        <w:t>subseqüente</w:t>
      </w:r>
      <w:proofErr w:type="spellEnd"/>
      <w:r w:rsidR="00B93F47" w:rsidRPr="00413612">
        <w:rPr>
          <w:rFonts w:ascii="Times New Roman" w:hAnsi="Times New Roman" w:cs="Times New Roman"/>
        </w:rPr>
        <w:t xml:space="preserve"> encaminhamento da Proposta de Preços, exclusivamente por meio do sistema eletrônico, observada data e horário limite estabelecido;</w:t>
      </w:r>
    </w:p>
    <w:p w14:paraId="6EAAE5F4" w14:textId="77777777" w:rsidR="00B93F47" w:rsidRPr="00413612" w:rsidRDefault="002030F6" w:rsidP="00014C1A">
      <w:pPr>
        <w:spacing w:line="240" w:lineRule="auto"/>
        <w:ind w:right="-24"/>
        <w:jc w:val="both"/>
        <w:rPr>
          <w:rFonts w:ascii="Times New Roman" w:hAnsi="Times New Roman" w:cs="Times New Roman"/>
        </w:rPr>
      </w:pPr>
      <w:r w:rsidRPr="00413612">
        <w:rPr>
          <w:rFonts w:ascii="Times New Roman" w:hAnsi="Times New Roman" w:cs="Times New Roman"/>
        </w:rPr>
        <w:t>6</w:t>
      </w:r>
      <w:r w:rsidR="00B93F47" w:rsidRPr="00413612">
        <w:rPr>
          <w:rFonts w:ascii="Times New Roman" w:hAnsi="Times New Roman" w:cs="Times New Roman"/>
        </w:rPr>
        <w:t>.3. O fornecedor é o responsável por qualquer transação efetuada diretamente ou por seu representante no SISTEMA LICITANET, não cabendo ao provedor do sistema ou ao órgão/entidade promotor do procedimento a responsabilidade por eventuais danos decorrentes de uso indevido da senha, ainda que por terceiros não autorizados;</w:t>
      </w:r>
    </w:p>
    <w:p w14:paraId="2D44A60C" w14:textId="77777777" w:rsidR="00B93F47" w:rsidRPr="00413612" w:rsidRDefault="002030F6" w:rsidP="00014C1A">
      <w:pPr>
        <w:spacing w:line="240" w:lineRule="auto"/>
        <w:ind w:right="-24"/>
        <w:jc w:val="both"/>
        <w:rPr>
          <w:rFonts w:ascii="Times New Roman" w:hAnsi="Times New Roman" w:cs="Times New Roman"/>
        </w:rPr>
      </w:pPr>
      <w:r w:rsidRPr="00413612">
        <w:rPr>
          <w:rFonts w:ascii="Times New Roman" w:hAnsi="Times New Roman" w:cs="Times New Roman"/>
        </w:rPr>
        <w:t>6</w:t>
      </w:r>
      <w:r w:rsidR="00B93F47" w:rsidRPr="00413612">
        <w:rPr>
          <w:rFonts w:ascii="Times New Roman" w:hAnsi="Times New Roman" w:cs="Times New Roman"/>
        </w:rPr>
        <w:t>.4. Caberá ao licitante acompanhar todas as operações no sistema eletrônico antes, durante e após a sessão pública do certame licitatório, ficando responsável pelo ônus decorrente da perda de negócios diante da inobservância de quaisquer mensagens e informações emitidas pelo sistema ou de sua desconexão</w:t>
      </w:r>
      <w:r w:rsidR="0067037A" w:rsidRPr="00413612">
        <w:rPr>
          <w:rFonts w:ascii="Times New Roman" w:hAnsi="Times New Roman" w:cs="Times New Roman"/>
        </w:rPr>
        <w:t>;</w:t>
      </w:r>
    </w:p>
    <w:p w14:paraId="3DA2DD1F" w14:textId="77777777" w:rsidR="00B93F47" w:rsidRPr="00413612" w:rsidRDefault="002030F6" w:rsidP="00014C1A">
      <w:pPr>
        <w:spacing w:line="240" w:lineRule="auto"/>
        <w:ind w:right="-24"/>
        <w:jc w:val="both"/>
        <w:rPr>
          <w:rFonts w:ascii="Times New Roman" w:hAnsi="Times New Roman" w:cs="Times New Roman"/>
        </w:rPr>
      </w:pPr>
      <w:r w:rsidRPr="00413612">
        <w:rPr>
          <w:rFonts w:ascii="Times New Roman" w:hAnsi="Times New Roman" w:cs="Times New Roman"/>
        </w:rPr>
        <w:t>6</w:t>
      </w:r>
      <w:r w:rsidR="00B93F47" w:rsidRPr="00413612">
        <w:rPr>
          <w:rFonts w:ascii="Times New Roman" w:hAnsi="Times New Roman" w:cs="Times New Roman"/>
        </w:rPr>
        <w:t xml:space="preserve">.5. Qualquer dúvida em relação ao acesso no sistema operacional poderá ser esclarecida através de uma empresa associada ou pelos telefones: (34) 3014 - 6633 ou (34) 2512 - 6500, ou através da LICITANET - LICITAÇÕES ONLINE pelo e-mail </w:t>
      </w:r>
      <w:hyperlink r:id="rId14" w:history="1">
        <w:r w:rsidR="00B93F47" w:rsidRPr="00413612">
          <w:rPr>
            <w:rStyle w:val="Hyperlink"/>
            <w:rFonts w:ascii="Times New Roman" w:hAnsi="Times New Roman" w:cs="Times New Roman"/>
          </w:rPr>
          <w:t>contato@licitanet.com.br</w:t>
        </w:r>
      </w:hyperlink>
      <w:r w:rsidR="00B93F47" w:rsidRPr="00413612">
        <w:rPr>
          <w:rFonts w:ascii="Times New Roman" w:hAnsi="Times New Roman" w:cs="Times New Roman"/>
        </w:rPr>
        <w:t xml:space="preserve">. </w:t>
      </w:r>
    </w:p>
    <w:p w14:paraId="2C09C208" w14:textId="77777777" w:rsidR="00B93F47" w:rsidRPr="00413612" w:rsidRDefault="00B93F47" w:rsidP="00014C1A">
      <w:pPr>
        <w:spacing w:line="240" w:lineRule="auto"/>
        <w:ind w:right="-24"/>
        <w:jc w:val="both"/>
        <w:rPr>
          <w:rFonts w:ascii="Times New Roman" w:hAnsi="Times New Roman" w:cs="Times New Roman"/>
        </w:rPr>
      </w:pPr>
    </w:p>
    <w:p w14:paraId="0D658999" w14:textId="77777777" w:rsidR="00B93F47" w:rsidRPr="00413612" w:rsidRDefault="002030F6" w:rsidP="0067037A">
      <w:pPr>
        <w:pStyle w:val="PargrafodaLista"/>
        <w:shd w:val="clear" w:color="auto" w:fill="DBE5F1" w:themeFill="accent1" w:themeFillTint="33"/>
        <w:autoSpaceDE w:val="0"/>
        <w:adjustRightInd w:val="0"/>
        <w:spacing w:after="0" w:line="240" w:lineRule="auto"/>
        <w:ind w:left="0"/>
        <w:rPr>
          <w:rFonts w:ascii="Times New Roman" w:hAnsi="Times New Roman"/>
          <w:b/>
        </w:rPr>
      </w:pPr>
      <w:r w:rsidRPr="00413612">
        <w:rPr>
          <w:rFonts w:ascii="Times New Roman" w:hAnsi="Times New Roman"/>
          <w:b/>
        </w:rPr>
        <w:t>7</w:t>
      </w:r>
      <w:r w:rsidR="00B93F47" w:rsidRPr="00413612">
        <w:rPr>
          <w:rFonts w:ascii="Times New Roman" w:hAnsi="Times New Roman"/>
          <w:b/>
        </w:rPr>
        <w:t>. DAS CONDIÇÕES DE PARTICIPAÇÃO:</w:t>
      </w:r>
    </w:p>
    <w:p w14:paraId="70FB13AE" w14:textId="77777777" w:rsidR="00B93F47" w:rsidRPr="00413612" w:rsidRDefault="002030F6" w:rsidP="0067037A">
      <w:pPr>
        <w:spacing w:line="240" w:lineRule="auto"/>
        <w:ind w:right="-24"/>
        <w:jc w:val="both"/>
        <w:rPr>
          <w:rFonts w:ascii="Times New Roman" w:hAnsi="Times New Roman" w:cs="Times New Roman"/>
        </w:rPr>
      </w:pPr>
      <w:r w:rsidRPr="00413612">
        <w:rPr>
          <w:rFonts w:ascii="Times New Roman" w:hAnsi="Times New Roman" w:cs="Times New Roman"/>
        </w:rPr>
        <w:t>7</w:t>
      </w:r>
      <w:r w:rsidR="00B93F47" w:rsidRPr="00413612">
        <w:rPr>
          <w:rFonts w:ascii="Times New Roman" w:hAnsi="Times New Roman" w:cs="Times New Roman"/>
        </w:rPr>
        <w:t xml:space="preserve">.1. </w:t>
      </w:r>
      <w:r w:rsidR="00B93F47" w:rsidRPr="00413612">
        <w:rPr>
          <w:rFonts w:ascii="Times New Roman" w:hAnsi="Times New Roman" w:cs="Times New Roman"/>
          <w:b/>
        </w:rPr>
        <w:t>PODERÃO PARTICIPAR</w:t>
      </w:r>
      <w:r w:rsidR="00B93F47" w:rsidRPr="00413612">
        <w:rPr>
          <w:rFonts w:ascii="Times New Roman" w:hAnsi="Times New Roman" w:cs="Times New Roman"/>
        </w:rPr>
        <w:t xml:space="preserve"> deste certame as Pessoas Jurídicas interessadas que atenderem as exigências contidas neste Edital e seus anexos, correndo por sua conta todos os custos decorrentes na elaboração e apresentação de suas propostas, não sendo devida nenhuma indenização às licitantes pela realização de tais atos;</w:t>
      </w:r>
    </w:p>
    <w:p w14:paraId="6B2EFD09" w14:textId="77777777" w:rsidR="00B93F47" w:rsidRPr="00413612" w:rsidRDefault="002030F6" w:rsidP="0067037A">
      <w:pPr>
        <w:spacing w:line="240" w:lineRule="auto"/>
        <w:ind w:right="-24"/>
        <w:jc w:val="both"/>
        <w:rPr>
          <w:rFonts w:ascii="Times New Roman" w:hAnsi="Times New Roman" w:cs="Times New Roman"/>
        </w:rPr>
      </w:pPr>
      <w:r w:rsidRPr="00413612">
        <w:rPr>
          <w:rFonts w:ascii="Times New Roman" w:hAnsi="Times New Roman" w:cs="Times New Roman"/>
        </w:rPr>
        <w:t>7</w:t>
      </w:r>
      <w:r w:rsidR="00B93F47" w:rsidRPr="00413612">
        <w:rPr>
          <w:rFonts w:ascii="Times New Roman" w:hAnsi="Times New Roman" w:cs="Times New Roman"/>
        </w:rPr>
        <w:t xml:space="preserve">.2. Estarão </w:t>
      </w:r>
      <w:r w:rsidR="00B93F47" w:rsidRPr="00413612">
        <w:rPr>
          <w:rFonts w:ascii="Times New Roman" w:hAnsi="Times New Roman" w:cs="Times New Roman"/>
          <w:b/>
        </w:rPr>
        <w:t>IMPEDIDOS DE PARTICIPAR</w:t>
      </w:r>
      <w:r w:rsidR="00B93F47" w:rsidRPr="00413612">
        <w:rPr>
          <w:rFonts w:ascii="Times New Roman" w:hAnsi="Times New Roman" w:cs="Times New Roman"/>
        </w:rPr>
        <w:t xml:space="preserve"> de quaisquer fases do certame, interessados que se enquadrem em uma ou mais das situações a seguir:</w:t>
      </w:r>
    </w:p>
    <w:p w14:paraId="04AE21CF" w14:textId="77777777" w:rsidR="00B93F47" w:rsidRPr="00413612" w:rsidRDefault="00B93F47" w:rsidP="0067037A">
      <w:pPr>
        <w:spacing w:line="240" w:lineRule="auto"/>
        <w:ind w:right="-24"/>
        <w:jc w:val="both"/>
        <w:rPr>
          <w:rFonts w:ascii="Times New Roman" w:hAnsi="Times New Roman" w:cs="Times New Roman"/>
        </w:rPr>
      </w:pPr>
      <w:r w:rsidRPr="00413612">
        <w:rPr>
          <w:rFonts w:ascii="Times New Roman" w:hAnsi="Times New Roman" w:cs="Times New Roman"/>
        </w:rPr>
        <w:t>a) Esteja cumprindo penalidade de suspensão temporária imposta pela Administração Municipal, em face da hipótese prevista no inciso III do Art. 156, da Lei nº 14.133/2021;</w:t>
      </w:r>
    </w:p>
    <w:p w14:paraId="2753A617" w14:textId="77777777" w:rsidR="00B93F47" w:rsidRPr="00413612" w:rsidRDefault="00B93F47" w:rsidP="0067037A">
      <w:pPr>
        <w:spacing w:line="240" w:lineRule="auto"/>
        <w:ind w:right="-24"/>
        <w:jc w:val="both"/>
        <w:rPr>
          <w:rFonts w:ascii="Times New Roman" w:hAnsi="Times New Roman" w:cs="Times New Roman"/>
        </w:rPr>
      </w:pPr>
      <w:r w:rsidRPr="00413612">
        <w:rPr>
          <w:rFonts w:ascii="Times New Roman" w:hAnsi="Times New Roman" w:cs="Times New Roman"/>
        </w:rPr>
        <w:t>b) Sejam declaradas inidôneas em qualquer esfera de Governo;</w:t>
      </w:r>
    </w:p>
    <w:p w14:paraId="4F179A6B" w14:textId="77777777" w:rsidR="00B93F47" w:rsidRPr="00413612" w:rsidRDefault="00B93F47" w:rsidP="0067037A">
      <w:pPr>
        <w:spacing w:line="240" w:lineRule="auto"/>
        <w:ind w:right="-24"/>
        <w:jc w:val="both"/>
        <w:rPr>
          <w:rFonts w:ascii="Times New Roman" w:hAnsi="Times New Roman" w:cs="Times New Roman"/>
        </w:rPr>
      </w:pPr>
      <w:r w:rsidRPr="00413612">
        <w:rPr>
          <w:rFonts w:ascii="Times New Roman" w:hAnsi="Times New Roman" w:cs="Times New Roman"/>
        </w:rPr>
        <w:t>c) Estejam sob falência, dissolução ou liquidação;</w:t>
      </w:r>
    </w:p>
    <w:p w14:paraId="578BE172" w14:textId="77777777" w:rsidR="00B93F47" w:rsidRPr="00413612" w:rsidRDefault="00B93F47" w:rsidP="0067037A">
      <w:pPr>
        <w:spacing w:line="240" w:lineRule="auto"/>
        <w:ind w:right="-24"/>
        <w:jc w:val="both"/>
        <w:rPr>
          <w:rFonts w:ascii="Times New Roman" w:hAnsi="Times New Roman" w:cs="Times New Roman"/>
        </w:rPr>
      </w:pPr>
      <w:r w:rsidRPr="00413612">
        <w:rPr>
          <w:rFonts w:ascii="Times New Roman" w:hAnsi="Times New Roman" w:cs="Times New Roman"/>
        </w:rPr>
        <w:t>d) Estejam enquadradas no disposto do Art. 14, da Lei nº 14.133/2021;</w:t>
      </w:r>
    </w:p>
    <w:p w14:paraId="2C54C5CE" w14:textId="77777777" w:rsidR="00B93F47" w:rsidRPr="00413612" w:rsidRDefault="00B93F47" w:rsidP="0067037A">
      <w:pPr>
        <w:spacing w:line="240" w:lineRule="auto"/>
        <w:ind w:right="-24"/>
        <w:jc w:val="both"/>
        <w:rPr>
          <w:rFonts w:ascii="Times New Roman" w:hAnsi="Times New Roman" w:cs="Times New Roman"/>
        </w:rPr>
      </w:pPr>
      <w:r w:rsidRPr="00413612">
        <w:rPr>
          <w:rFonts w:ascii="Times New Roman" w:hAnsi="Times New Roman" w:cs="Times New Roman"/>
        </w:rPr>
        <w:lastRenderedPageBreak/>
        <w:t>e) Estrangeiros que não tenham representação legal no Brasil com poderes expressos para receber citação e responder administrativa ou judicialmente;</w:t>
      </w:r>
    </w:p>
    <w:p w14:paraId="4B353F2F" w14:textId="77777777" w:rsidR="00B93F47" w:rsidRPr="00413612" w:rsidRDefault="00B93F47" w:rsidP="0067037A">
      <w:pPr>
        <w:spacing w:line="240" w:lineRule="auto"/>
        <w:ind w:right="-24"/>
        <w:jc w:val="both"/>
        <w:rPr>
          <w:rFonts w:ascii="Times New Roman" w:hAnsi="Times New Roman" w:cs="Times New Roman"/>
        </w:rPr>
      </w:pPr>
      <w:r w:rsidRPr="00413612">
        <w:rPr>
          <w:rFonts w:ascii="Times New Roman" w:hAnsi="Times New Roman" w:cs="Times New Roman"/>
        </w:rPr>
        <w:t>f) Que não se qualifiquem como microempresas, empresas de pequeno porte ou equiparadas - restrito aos lotes marcados para participação exclusiva de microempresas, empresas de pequeno porte ou equiparadas;</w:t>
      </w:r>
    </w:p>
    <w:p w14:paraId="54C5D5A0" w14:textId="77777777" w:rsidR="00B93F47" w:rsidRPr="00413612" w:rsidRDefault="00B93F47" w:rsidP="0067037A">
      <w:pPr>
        <w:spacing w:line="240" w:lineRule="auto"/>
        <w:ind w:right="-24"/>
        <w:jc w:val="both"/>
        <w:rPr>
          <w:rFonts w:ascii="Times New Roman" w:hAnsi="Times New Roman" w:cs="Times New Roman"/>
        </w:rPr>
      </w:pPr>
      <w:r w:rsidRPr="00413612">
        <w:rPr>
          <w:rFonts w:ascii="Times New Roman" w:hAnsi="Times New Roman" w:cs="Times New Roman"/>
        </w:rPr>
        <w:t>g) Que, embora qualificadas como microempresas, empresas de pequeno porte ou microempreendedor individual, incidam em qualquer das vedações do artigo 3°, parágrafo 4°, da Lei Complementar nº 123, de 2006 - restrito aos lotes marcados para participação exclusiva de microempresas, empresas de pequeno porte ou equiparadas;</w:t>
      </w:r>
    </w:p>
    <w:p w14:paraId="44A13603" w14:textId="77777777" w:rsidR="00AA6C55" w:rsidRPr="00413612" w:rsidRDefault="00AA6C55" w:rsidP="0067037A">
      <w:pPr>
        <w:spacing w:line="240" w:lineRule="auto"/>
        <w:ind w:right="-24"/>
        <w:jc w:val="both"/>
        <w:rPr>
          <w:rFonts w:ascii="Times New Roman" w:hAnsi="Times New Roman" w:cs="Times New Roman"/>
        </w:rPr>
      </w:pPr>
      <w:r w:rsidRPr="00413612">
        <w:rPr>
          <w:rFonts w:ascii="Times New Roman" w:hAnsi="Times New Roman" w:cs="Times New Roman"/>
        </w:rPr>
        <w:t>7</w:t>
      </w:r>
      <w:r w:rsidR="00B93F47" w:rsidRPr="00413612">
        <w:rPr>
          <w:rFonts w:ascii="Times New Roman" w:hAnsi="Times New Roman" w:cs="Times New Roman"/>
        </w:rPr>
        <w:t xml:space="preserve">.3. </w:t>
      </w:r>
      <w:r w:rsidRPr="00413612">
        <w:rPr>
          <w:rFonts w:ascii="Times New Roman" w:hAnsi="Times New Roman" w:cs="Times New Roman"/>
        </w:rPr>
        <w:t>Não Será permitida a participação de empresas reunidas sob a forma de consórcio. A vedação à participação de interessados que se apresentam constituídos sob a forma de consórcio não terá prejuízos à competitividade do certame, visto que, em regra, a formação de consorcio é admitida quando o objeto a ser licitado envolve questões de alta complexidade ou de relevante vulto, em que empresas, isoladamente, não teriam condições de suprir os requisitos do edital, o que não se aplica no presente certame. Tendo em vista que é prerrogativa do Poder Público, na condição de contratante, a escolha da participação, ou não, de empresas constituídas sob a forma de consórcio, conforme se depreende do texto da Lei 14.133/2021, que em seu artigo 15º que atribui à Administração a prerrogativa de admissão de consórcios em licitações por ela promovidas, conclui-se que a vedação de constituição de empresas em consórcios, para o caso concreto, é o que melhor atende ao interesse público, por prestigiar os princípios da competitividade, economicidade e moralidade. Essa decisão com relação a vedação à participação de consórcios visa exatamente afastar a restrição à competição, na medida em que a reunião de empresas que, individualmente, poderiam realizar o fornecimento do objeto, reduziria o número de licitantes;</w:t>
      </w:r>
    </w:p>
    <w:p w14:paraId="77A1F797" w14:textId="77777777" w:rsidR="00B93F47" w:rsidRPr="00413612" w:rsidRDefault="00AA6C55" w:rsidP="0067037A">
      <w:pPr>
        <w:spacing w:line="240" w:lineRule="auto"/>
        <w:ind w:right="-24"/>
        <w:jc w:val="both"/>
        <w:rPr>
          <w:rFonts w:ascii="Times New Roman" w:hAnsi="Times New Roman" w:cs="Times New Roman"/>
        </w:rPr>
      </w:pPr>
      <w:r w:rsidRPr="00413612">
        <w:rPr>
          <w:rFonts w:ascii="Times New Roman" w:hAnsi="Times New Roman" w:cs="Times New Roman"/>
        </w:rPr>
        <w:t xml:space="preserve">7.4. </w:t>
      </w:r>
      <w:r w:rsidR="00B93F47" w:rsidRPr="00413612">
        <w:rPr>
          <w:rFonts w:ascii="Times New Roman" w:hAnsi="Times New Roman" w:cs="Times New Roman"/>
        </w:rPr>
        <w:t>É vedado ao servidor do órgão e/ou entidades da Administração Pública Municipal de Araripina/PE, Autarquias, Empresas Públicas ou Fundações, instituídas ou mantidas pelo Poder Público Municipal, participar como licitante, direta ou indiretamente por si, por interposta pessoa, dos procedimentos desta Licitação;</w:t>
      </w:r>
    </w:p>
    <w:p w14:paraId="1BA44847" w14:textId="77777777" w:rsidR="00B93F47" w:rsidRPr="00413612" w:rsidRDefault="00AA6C55" w:rsidP="0067037A">
      <w:pPr>
        <w:spacing w:line="240" w:lineRule="auto"/>
        <w:ind w:right="-24"/>
        <w:jc w:val="both"/>
        <w:rPr>
          <w:rFonts w:ascii="Times New Roman" w:hAnsi="Times New Roman" w:cs="Times New Roman"/>
        </w:rPr>
      </w:pPr>
      <w:r w:rsidRPr="00413612">
        <w:rPr>
          <w:rFonts w:ascii="Times New Roman" w:hAnsi="Times New Roman" w:cs="Times New Roman"/>
        </w:rPr>
        <w:t>7</w:t>
      </w:r>
      <w:r w:rsidR="00B93F47" w:rsidRPr="00413612">
        <w:rPr>
          <w:rFonts w:ascii="Times New Roman" w:hAnsi="Times New Roman" w:cs="Times New Roman"/>
        </w:rPr>
        <w:t>.</w:t>
      </w:r>
      <w:r w:rsidRPr="00413612">
        <w:rPr>
          <w:rFonts w:ascii="Times New Roman" w:hAnsi="Times New Roman" w:cs="Times New Roman"/>
        </w:rPr>
        <w:t>5</w:t>
      </w:r>
      <w:r w:rsidR="00B93F47" w:rsidRPr="00413612">
        <w:rPr>
          <w:rFonts w:ascii="Times New Roman" w:hAnsi="Times New Roman" w:cs="Times New Roman"/>
        </w:rPr>
        <w:t>.</w:t>
      </w:r>
      <w:r w:rsidR="005755A5" w:rsidRPr="00413612">
        <w:rPr>
          <w:rFonts w:ascii="Times New Roman" w:hAnsi="Times New Roman" w:cs="Times New Roman"/>
        </w:rPr>
        <w:t xml:space="preserve"> </w:t>
      </w:r>
      <w:r w:rsidR="00B93F47" w:rsidRPr="00413612">
        <w:rPr>
          <w:rFonts w:ascii="Times New Roman" w:hAnsi="Times New Roman" w:cs="Times New Roman"/>
        </w:rPr>
        <w:t>O desatendimento de quaisquer exigências estabelecidas neste Edital importará na desclassificação ou inabilitação do interessado, a depender da fase a qual estiver submetido o procedimento.</w:t>
      </w:r>
    </w:p>
    <w:p w14:paraId="08759F57" w14:textId="77777777" w:rsidR="00B93F47" w:rsidRPr="00413612" w:rsidRDefault="00B93F47" w:rsidP="00014C1A">
      <w:pPr>
        <w:spacing w:line="240" w:lineRule="auto"/>
        <w:ind w:right="-24"/>
        <w:jc w:val="both"/>
        <w:rPr>
          <w:rFonts w:ascii="Times New Roman" w:hAnsi="Times New Roman" w:cs="Times New Roman"/>
        </w:rPr>
      </w:pPr>
    </w:p>
    <w:p w14:paraId="236E9464" w14:textId="77777777" w:rsidR="00B93F47" w:rsidRPr="00413612" w:rsidRDefault="00AA6C55" w:rsidP="0067037A">
      <w:pPr>
        <w:pStyle w:val="PargrafodaLista"/>
        <w:shd w:val="clear" w:color="auto" w:fill="DBE5F1" w:themeFill="accent1" w:themeFillTint="33"/>
        <w:autoSpaceDE w:val="0"/>
        <w:adjustRightInd w:val="0"/>
        <w:spacing w:after="0" w:line="240" w:lineRule="auto"/>
        <w:ind w:left="0"/>
        <w:rPr>
          <w:rFonts w:ascii="Times New Roman" w:hAnsi="Times New Roman"/>
          <w:b/>
        </w:rPr>
      </w:pPr>
      <w:r w:rsidRPr="00413612">
        <w:rPr>
          <w:rFonts w:ascii="Times New Roman" w:hAnsi="Times New Roman"/>
          <w:b/>
        </w:rPr>
        <w:t>8</w:t>
      </w:r>
      <w:r w:rsidR="00B93F47" w:rsidRPr="00413612">
        <w:rPr>
          <w:rFonts w:ascii="Times New Roman" w:hAnsi="Times New Roman"/>
          <w:b/>
        </w:rPr>
        <w:t>. DAS ATRIBUIÇÕES DO AGENTE DE CONTRATAÇÃO/PREGOEIRO:</w:t>
      </w:r>
    </w:p>
    <w:p w14:paraId="715BB6BB" w14:textId="77777777" w:rsidR="00B93F47" w:rsidRPr="00413612" w:rsidRDefault="00AA6C55" w:rsidP="00014C1A">
      <w:pPr>
        <w:pStyle w:val="Standard"/>
        <w:autoSpaceDE w:val="0"/>
        <w:rPr>
          <w:rFonts w:ascii="Times New Roman" w:hAnsi="Times New Roman"/>
        </w:rPr>
      </w:pPr>
      <w:r w:rsidRPr="00413612">
        <w:rPr>
          <w:rFonts w:ascii="Times New Roman" w:hAnsi="Times New Roman"/>
          <w:color w:val="000000"/>
        </w:rPr>
        <w:t>8</w:t>
      </w:r>
      <w:r w:rsidR="00B93F47" w:rsidRPr="00413612">
        <w:rPr>
          <w:rFonts w:ascii="Times New Roman" w:hAnsi="Times New Roman"/>
          <w:color w:val="000000"/>
        </w:rPr>
        <w:t xml:space="preserve">.1. </w:t>
      </w:r>
      <w:r w:rsidR="00B93F47" w:rsidRPr="00413612">
        <w:rPr>
          <w:rFonts w:ascii="Times New Roman" w:hAnsi="Times New Roman"/>
        </w:rPr>
        <w:t>O certame será conduzido pelo Pregoeiro, que terá, em especial, as seguintes atribuições:</w:t>
      </w:r>
    </w:p>
    <w:p w14:paraId="667E0AF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a) Responder as questões formuladas pelos interessados, relativas ao certame;</w:t>
      </w:r>
    </w:p>
    <w:p w14:paraId="0C774FEB"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b) Abrir as propostas de preços;</w:t>
      </w:r>
    </w:p>
    <w:p w14:paraId="5841A7F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c) Analisar a aceitabilidade das propostas;</w:t>
      </w:r>
    </w:p>
    <w:p w14:paraId="69D56E0B"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d) Desclassificar propostas indicando os motivos;</w:t>
      </w:r>
    </w:p>
    <w:p w14:paraId="3BEB887E"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e) Conduzir os procedimentos relativos aos lances e à escolha da proposta do lance de menor preço;</w:t>
      </w:r>
    </w:p>
    <w:p w14:paraId="55E0243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f) Verificar os documentos de habilitação da licitante classificada em primeiro lugar;</w:t>
      </w:r>
    </w:p>
    <w:p w14:paraId="12DA0EA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g) Declarar o vencedor;</w:t>
      </w:r>
    </w:p>
    <w:p w14:paraId="5271BB4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h) Receber, examinar e decidir sobre a pertinência dos recursos;</w:t>
      </w:r>
    </w:p>
    <w:p w14:paraId="702A1749"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i) Elaborar a ata da sessão;</w:t>
      </w:r>
    </w:p>
    <w:p w14:paraId="19CC47D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j) Encaminhar o processo à autoridade superior para adjudicar e homologar a licitação.</w:t>
      </w:r>
    </w:p>
    <w:p w14:paraId="4CEC50AE"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8</w:t>
      </w:r>
      <w:r w:rsidR="00B93F47" w:rsidRPr="00413612">
        <w:rPr>
          <w:rFonts w:ascii="Times New Roman" w:hAnsi="Times New Roman"/>
        </w:rPr>
        <w:t>.2. O Pregoeiro será auxiliado pela Equipe de Apoio.</w:t>
      </w:r>
    </w:p>
    <w:p w14:paraId="20DFF3B0" w14:textId="77777777" w:rsidR="00B93F47" w:rsidRPr="00413612" w:rsidRDefault="00B93F47" w:rsidP="00014C1A">
      <w:pPr>
        <w:pStyle w:val="Standard"/>
        <w:autoSpaceDE w:val="0"/>
        <w:rPr>
          <w:rFonts w:ascii="Times New Roman" w:hAnsi="Times New Roman"/>
        </w:rPr>
      </w:pPr>
    </w:p>
    <w:p w14:paraId="4A945D8F" w14:textId="77777777" w:rsidR="00B93F47" w:rsidRPr="00413612" w:rsidRDefault="00AA6C55" w:rsidP="0067037A">
      <w:pPr>
        <w:pStyle w:val="PargrafodaLista"/>
        <w:shd w:val="clear" w:color="auto" w:fill="DBE5F1" w:themeFill="accent1" w:themeFillTint="33"/>
        <w:autoSpaceDE w:val="0"/>
        <w:adjustRightInd w:val="0"/>
        <w:spacing w:after="0" w:line="240" w:lineRule="auto"/>
        <w:ind w:left="0"/>
        <w:rPr>
          <w:rFonts w:ascii="Times New Roman" w:hAnsi="Times New Roman"/>
          <w:b/>
        </w:rPr>
      </w:pPr>
      <w:r w:rsidRPr="00413612">
        <w:rPr>
          <w:rFonts w:ascii="Times New Roman" w:hAnsi="Times New Roman"/>
          <w:b/>
        </w:rPr>
        <w:t>9</w:t>
      </w:r>
      <w:r w:rsidR="00B93F47" w:rsidRPr="00413612">
        <w:rPr>
          <w:rFonts w:ascii="Times New Roman" w:hAnsi="Times New Roman"/>
          <w:b/>
        </w:rPr>
        <w:t>. DAS DECLARAÇÕES:</w:t>
      </w:r>
    </w:p>
    <w:p w14:paraId="09B32B83" w14:textId="77777777" w:rsidR="00B93F47" w:rsidRPr="00413612" w:rsidRDefault="00AA6C55" w:rsidP="00014C1A">
      <w:pPr>
        <w:pStyle w:val="Standard"/>
        <w:autoSpaceDE w:val="0"/>
        <w:rPr>
          <w:rFonts w:ascii="Times New Roman" w:hAnsi="Times New Roman"/>
        </w:rPr>
      </w:pPr>
      <w:r w:rsidRPr="00413612">
        <w:rPr>
          <w:rFonts w:ascii="Times New Roman" w:hAnsi="Times New Roman"/>
          <w:color w:val="000000"/>
        </w:rPr>
        <w:t>9</w:t>
      </w:r>
      <w:r w:rsidR="00B93F47" w:rsidRPr="00413612">
        <w:rPr>
          <w:rFonts w:ascii="Times New Roman" w:hAnsi="Times New Roman"/>
          <w:color w:val="000000"/>
        </w:rPr>
        <w:t xml:space="preserve">.1. </w:t>
      </w:r>
      <w:r w:rsidR="00B93F47" w:rsidRPr="00413612">
        <w:rPr>
          <w:rFonts w:ascii="Times New Roman" w:hAnsi="Times New Roman"/>
        </w:rPr>
        <w:t>Como condição de participação no Pregão, o licitante anexará no sistema eletrônico às seguintes declarações:</w:t>
      </w:r>
    </w:p>
    <w:p w14:paraId="3998F830"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.1.1. Que não incorre nas condições do art. 14 da Lei Federal nº 14.133/2021;</w:t>
      </w:r>
    </w:p>
    <w:p w14:paraId="3C761ABC" w14:textId="77777777" w:rsidR="0067037A" w:rsidRPr="00413612" w:rsidRDefault="00AA6C55" w:rsidP="00014C1A">
      <w:pPr>
        <w:pStyle w:val="Standard"/>
        <w:autoSpaceDE w:val="0"/>
        <w:rPr>
          <w:rFonts w:ascii="Times New Roman" w:hAnsi="Times New Roman"/>
        </w:rPr>
      </w:pPr>
      <w:r w:rsidRPr="00413612">
        <w:rPr>
          <w:rFonts w:ascii="Times New Roman" w:hAnsi="Times New Roman"/>
        </w:rPr>
        <w:lastRenderedPageBreak/>
        <w:t>9</w:t>
      </w:r>
      <w:r w:rsidR="00B93F47" w:rsidRPr="00413612">
        <w:rPr>
          <w:rFonts w:ascii="Times New Roman" w:hAnsi="Times New Roman"/>
        </w:rPr>
        <w:t>.1.2. Que atende aos requisitos de habilitação, conforme disposto no art. 63, inciso I, da Lei Federal nº 14.133/2021;</w:t>
      </w:r>
    </w:p>
    <w:p w14:paraId="19EC7B36" w14:textId="77777777" w:rsidR="0067037A"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.1.3. Que cumpre as exigências de reserva de cargos para pessoa com deficiência e para reabilitado da Previdência Social, previstas em lei e em outras normas especificas, conforme art. 63, inciso IV, da Lei Federal nº 14.133/2021;</w:t>
      </w:r>
    </w:p>
    <w:p w14:paraId="203F8316"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.1.4. Que a proposta apresentada para essa licitação está em conformidade com as exigências do instrumento convocatório e responsabilização pela veracidade e autenticidade dos documentos apresentados;</w:t>
      </w:r>
    </w:p>
    <w:p w14:paraId="3F94ACDF"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.1.5. Que a proposta econômica compreende a integralidade dos custos para atendimento dos direitos e nos termos de ajustamento de conduta vigentes na data de entrega da proposta, conforme art. 63, §1º, da Lei Federal nº 14.133/2021;</w:t>
      </w:r>
    </w:p>
    <w:p w14:paraId="45B8C499"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.1.6. Que tem ciência e concordância com o Edital e suas condições para o cumprimento das obrigações objeto da licitação, conforme o art. 67, inciso VI, da Lei Federal nº 14.133/2021;</w:t>
      </w:r>
    </w:p>
    <w:p w14:paraId="5C5AF666"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.1.7. Para fins do disposto no inciso VI do art. 68 da Lei nº 14.133/2021, declaração que não emprega menor de 18 (dezoito) anos, salvo menor, a partir de 14 (quatorze) anos, na condição de aprendiz, nos termos do inciso XXXIII, do art. 7º da Constituição Federal/88;</w:t>
      </w:r>
    </w:p>
    <w:p w14:paraId="28AB9893"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.1.8. Que não possui em sua cadeia produtiva, empregados executando trabalho degradante ou forçado, observando o disposto nos incisos III e IV do art. 11º e no inciso III do art. 5º da Constituição Federal/88.</w:t>
      </w:r>
    </w:p>
    <w:p w14:paraId="5A08F9FF"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.2. Declaração falsa relativa ao cumprimento de qualquer condição sujeitará o licitante às sanções previstas em lei e neste Edital;</w:t>
      </w:r>
    </w:p>
    <w:p w14:paraId="256B8720"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.3. O licitante organizado em cooperativa deverá declarar, ainda, em campo próprio do sistema eletrônico, que cumpre os requisitos estabelecidos no artigo 16 da Lei n° 14.133/2021;</w:t>
      </w:r>
    </w:p>
    <w:p w14:paraId="292BA826" w14:textId="77777777" w:rsidR="00B93F47" w:rsidRPr="00413612" w:rsidRDefault="00AA6C55" w:rsidP="00014C1A">
      <w:pPr>
        <w:pStyle w:val="Standard"/>
        <w:autoSpaceDE w:val="0"/>
        <w:rPr>
          <w:rFonts w:ascii="Times New Roman" w:hAnsi="Times New Roman"/>
        </w:rPr>
      </w:pPr>
      <w:r w:rsidRPr="00413612">
        <w:rPr>
          <w:rFonts w:ascii="Times New Roman" w:hAnsi="Times New Roman"/>
        </w:rPr>
        <w:t>9</w:t>
      </w:r>
      <w:r w:rsidR="00B93F47" w:rsidRPr="00413612">
        <w:rPr>
          <w:rFonts w:ascii="Times New Roman" w:hAnsi="Times New Roman"/>
        </w:rPr>
        <w:t xml:space="preserve">.4. O fornecedor enquadrado como ME/EPP/MEI/COOP deverá declarar, ainda, em campo próprio do sistema eletrônico, que cumpre os requisitos estabelecidos no art. 3° da Lei Complementar n° 123/2006, estando apto a usufruir do tratamento favorecido estabelecido em seus </w:t>
      </w:r>
      <w:proofErr w:type="spellStart"/>
      <w:r w:rsidR="00B93F47" w:rsidRPr="00413612">
        <w:rPr>
          <w:rFonts w:ascii="Times New Roman" w:hAnsi="Times New Roman"/>
        </w:rPr>
        <w:t>arts</w:t>
      </w:r>
      <w:proofErr w:type="spellEnd"/>
      <w:r w:rsidR="00B93F47" w:rsidRPr="00413612">
        <w:rPr>
          <w:rFonts w:ascii="Times New Roman" w:hAnsi="Times New Roman"/>
        </w:rPr>
        <w:t>. 42 a 49, observado o disposto nos §§1° ao 3° do art. 4°, da Lei n° 14.133/2021.</w:t>
      </w:r>
    </w:p>
    <w:p w14:paraId="0ADE8543" w14:textId="77777777" w:rsidR="00B93F47" w:rsidRPr="00413612" w:rsidRDefault="00B93F47" w:rsidP="00014C1A">
      <w:pPr>
        <w:pStyle w:val="Standard"/>
        <w:autoSpaceDE w:val="0"/>
        <w:rPr>
          <w:rFonts w:ascii="Times New Roman" w:hAnsi="Times New Roman"/>
          <w:color w:val="000000"/>
        </w:rPr>
      </w:pPr>
    </w:p>
    <w:p w14:paraId="15AB0B72" w14:textId="77777777" w:rsidR="00B93F47" w:rsidRPr="00413612" w:rsidRDefault="00AA6C55" w:rsidP="0067037A">
      <w:pPr>
        <w:pStyle w:val="PargrafodaLista"/>
        <w:shd w:val="clear" w:color="auto" w:fill="DBE5F1" w:themeFill="accent1" w:themeFillTint="33"/>
        <w:autoSpaceDE w:val="0"/>
        <w:adjustRightInd w:val="0"/>
        <w:spacing w:after="0" w:line="240" w:lineRule="auto"/>
        <w:ind w:left="0"/>
        <w:jc w:val="both"/>
        <w:rPr>
          <w:rFonts w:ascii="Times New Roman" w:hAnsi="Times New Roman"/>
          <w:b/>
        </w:rPr>
      </w:pPr>
      <w:r w:rsidRPr="00413612">
        <w:rPr>
          <w:rFonts w:ascii="Times New Roman" w:hAnsi="Times New Roman"/>
          <w:b/>
        </w:rPr>
        <w:t>10</w:t>
      </w:r>
      <w:r w:rsidR="00B93F47" w:rsidRPr="00413612">
        <w:rPr>
          <w:rFonts w:ascii="Times New Roman" w:hAnsi="Times New Roman"/>
          <w:b/>
        </w:rPr>
        <w:t>. DA FORMA DE APRESENTAÇÃO DA PROPOSTA DE PREÇOS INICIAL:</w:t>
      </w:r>
    </w:p>
    <w:p w14:paraId="63A1DEE4" w14:textId="77777777" w:rsidR="00B93F47" w:rsidRPr="00413612" w:rsidRDefault="00AA6C55" w:rsidP="0067037A">
      <w:pPr>
        <w:pStyle w:val="Standard"/>
        <w:autoSpaceDE w:val="0"/>
        <w:rPr>
          <w:rFonts w:ascii="Times New Roman" w:hAnsi="Times New Roman"/>
        </w:rPr>
      </w:pPr>
      <w:r w:rsidRPr="00413612">
        <w:rPr>
          <w:rFonts w:ascii="Times New Roman" w:hAnsi="Times New Roman"/>
          <w:color w:val="000000"/>
        </w:rPr>
        <w:t>10</w:t>
      </w:r>
      <w:r w:rsidR="00B93F47" w:rsidRPr="00413612">
        <w:rPr>
          <w:rFonts w:ascii="Times New Roman" w:hAnsi="Times New Roman"/>
          <w:color w:val="000000"/>
        </w:rPr>
        <w:t xml:space="preserve">.1. </w:t>
      </w:r>
      <w:r w:rsidR="00B93F47" w:rsidRPr="00413612">
        <w:rPr>
          <w:rFonts w:ascii="Times New Roman" w:hAnsi="Times New Roman"/>
        </w:rPr>
        <w:t xml:space="preserve">A PROPOSTA DE PREÇOS INICIAL deverá explicitar no campo “VALOR UNITÁRIO” e “VALOR GLOBAL”, o(s) preço(s) referente(s) ao(s) serviço(s), incluídos todos os custos diretos e indiretos, em conformidade com as especificações deste Edital. Os campos “unidade”, “quantidade” e “descrição detalhada do objeto ofertado” deverão ser preenchidos; </w:t>
      </w:r>
    </w:p>
    <w:p w14:paraId="53F0B48F"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.1.</w:t>
      </w:r>
      <w:r w:rsidR="0067037A" w:rsidRPr="00413612">
        <w:rPr>
          <w:rFonts w:ascii="Times New Roman" w:hAnsi="Times New Roman"/>
        </w:rPr>
        <w:t>1</w:t>
      </w:r>
      <w:r w:rsidR="00B93F47" w:rsidRPr="00413612">
        <w:rPr>
          <w:rFonts w:ascii="Times New Roman" w:hAnsi="Times New Roman"/>
        </w:rPr>
        <w:t>. Ao preencher as especificações, será declarada desclassificada a proposta que identifique o licitante;</w:t>
      </w:r>
    </w:p>
    <w:p w14:paraId="544BA2B9"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.1.</w:t>
      </w:r>
      <w:r w:rsidR="0067037A" w:rsidRPr="00413612">
        <w:rPr>
          <w:rFonts w:ascii="Times New Roman" w:hAnsi="Times New Roman"/>
        </w:rPr>
        <w:t>2</w:t>
      </w:r>
      <w:r w:rsidR="00B93F47" w:rsidRPr="00413612">
        <w:rPr>
          <w:rFonts w:ascii="Times New Roman" w:hAnsi="Times New Roman"/>
        </w:rPr>
        <w:t>. Quando da “alimentação” da proposta no Sistema, será vedada a identificação da empresa licitante, por qualquer meio ou forma;</w:t>
      </w:r>
    </w:p>
    <w:p w14:paraId="74AE65B3"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.1.</w:t>
      </w:r>
      <w:r w:rsidR="0067037A" w:rsidRPr="00413612">
        <w:rPr>
          <w:rFonts w:ascii="Times New Roman" w:hAnsi="Times New Roman"/>
        </w:rPr>
        <w:t>3</w:t>
      </w:r>
      <w:r w:rsidR="00B93F47" w:rsidRPr="00413612">
        <w:rPr>
          <w:rFonts w:ascii="Times New Roman" w:hAnsi="Times New Roman"/>
        </w:rPr>
        <w:t>. Todas as especificações do objeto contidas na proposta vinculam à Contratada.</w:t>
      </w:r>
    </w:p>
    <w:p w14:paraId="618083B4"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.2. A PROPOSTA DE PREÇOS INICIAL deverá ser anexada na plataforma, redigida em Língua Portuguesa, em linguagem clara e concisa, sem entrelinhas, com as especificações técnicas, unidade, quantitativo, valor unitário e total, nos termos do “ANEXO I - TERMO DE REFERÊNCIA” deste Edital;</w:t>
      </w:r>
    </w:p>
    <w:p w14:paraId="1A497E03"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 xml:space="preserve">.2.1. Somente a proposta de preços indicada no subitem </w:t>
      </w:r>
      <w:r w:rsidRPr="00413612">
        <w:rPr>
          <w:rFonts w:ascii="Times New Roman" w:hAnsi="Times New Roman"/>
        </w:rPr>
        <w:t>10</w:t>
      </w:r>
      <w:r w:rsidR="00B93F47" w:rsidRPr="00413612">
        <w:rPr>
          <w:rFonts w:ascii="Times New Roman" w:hAnsi="Times New Roman"/>
        </w:rPr>
        <w:t>.2 poderá ser identificada;</w:t>
      </w:r>
    </w:p>
    <w:p w14:paraId="107408F7"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.2.2. O prazo de validade deverá ser não inferior a 60 (sessenta) dias, contados a partir da data da sua emissão. Se por falha do Licitante a proposta não indicar o prazo de sua validade, esta será considerada válida por 60 (sessenta) dias independentemente de qualquer outra manifestação;</w:t>
      </w:r>
    </w:p>
    <w:p w14:paraId="4E88B755"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 xml:space="preserve">.2.3. Deverá constar na proposta inicial a DECLARAÇÃO de que suas propostas econômicas compreendem a integralidade dos custos para atendimento dos direitos trabalhistas assegurados na Constituição Federal, nas leis trabalhistas, nas normas infralegais, nas convenções coletivas de trabalho </w:t>
      </w:r>
      <w:r w:rsidR="00B93F47" w:rsidRPr="00413612">
        <w:rPr>
          <w:rFonts w:ascii="Times New Roman" w:hAnsi="Times New Roman"/>
        </w:rPr>
        <w:lastRenderedPageBreak/>
        <w:t>e nos termos de ajustamento de conduta vigentes na data de entrega das propostas, em conformidade com o art. 63, § 1º da Lei federal nº 14.133/2021;</w:t>
      </w:r>
    </w:p>
    <w:p w14:paraId="6DEE1C48"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.2.4. O licitante deve respeitar os preços máximos estabelecidos nas normas de regência de contratações públicas, quando participarem de licitações públicas;</w:t>
      </w:r>
    </w:p>
    <w:p w14:paraId="62BFDF47"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.2.5. No caso de alguma inconsistência no descritivo dos itens entre o Edital e o constante na plataforma eletrônica, deverá ser considerado o descritivo do Edital;</w:t>
      </w:r>
    </w:p>
    <w:p w14:paraId="75E5A0FF"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.2.6. A falsidade da declaração de que trata os itens anteriores, sujeitará o licitante às sanções previstas na Lei n° 14.133/2021, e neste Edital</w:t>
      </w:r>
      <w:r w:rsidR="0067037A" w:rsidRPr="00413612">
        <w:rPr>
          <w:rFonts w:ascii="Times New Roman" w:hAnsi="Times New Roman"/>
        </w:rPr>
        <w:t>.</w:t>
      </w:r>
    </w:p>
    <w:p w14:paraId="055E60A9"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.3. A empresa licitante deverá encaminhar, até a data e o horário estabelecidos para abertura da sessão pública, exclusivamente por meio do Sistema:</w:t>
      </w:r>
    </w:p>
    <w:p w14:paraId="10AED6FD"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.3.1. PROPOSTA DE PREÇOS (INICIAL);</w:t>
      </w:r>
    </w:p>
    <w:p w14:paraId="1E7A661A"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.3.2. DOCUMENTOS DE HABILITAÇÃO; e</w:t>
      </w:r>
    </w:p>
    <w:p w14:paraId="58ABC424"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.3.3. DECLARAÇÃO DE AUTENTICIDADE DA DOCUMENTAÇÃO, DECLARAÇÃO DE INFORMAÇÕES ADICIONAIS e DECLARAÇÃO DE QUALIDADE E SUSTENTABILIDADE SOCIOAMBIENTAL;</w:t>
      </w:r>
    </w:p>
    <w:p w14:paraId="50908AF8"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.3.3.1. Caso a empresa licitante deixe de anexar às referidas declarações, o Pregoeiro poderá solicitar que seja anexada, sem qualquer prejuízo.</w:t>
      </w:r>
    </w:p>
    <w:p w14:paraId="54302987"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.4. O envio da PROPOSTA DE PREÇOS INICIAL, acompanhada dos DOCUMENTOS DE HABILITAÇÃO/DECLARAÇÕES/OUTROS ocorrerá exclusivamente no SISTEMA LICITANET, por meio de chave de acesso e senha;</w:t>
      </w:r>
    </w:p>
    <w:p w14:paraId="56B60D4A"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.5. A empresa licitante deverá informar a condição de ME/EPP/MEI/COOP para fazer jus ao tratamento diferenciado da Lei Complementar n° 123/06, alterada pelas Leis Complementares 128/2008, 147/2014 e 155/2016 e Decretos 8.538/2015, 10.273/2020, ou cooperativa de que trata o artigo 34 da Lei nº 11.488, de 2007, no ato do envio da proposta, por intermédio de funcionalidade disponível no sistema eletrônico;</w:t>
      </w:r>
    </w:p>
    <w:p w14:paraId="2128A348"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.6. A empresa licitante poderá retirar ou substituir as propostas por elas apresentadas até minutos antes da abertura da sessão pública;</w:t>
      </w:r>
    </w:p>
    <w:p w14:paraId="2F0CBB01"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.6.1. A PROPOSTA INICIAL ANEXADA ao sistema poderá constar os dados da empresa, uma vez que somente quando declarada encerrada a etapa de lances, todos terão conhecimento;</w:t>
      </w:r>
    </w:p>
    <w:p w14:paraId="166ED189"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.7. A empresa licitante DEVERÁ ofertar em sua proposta eletrônica o valor correspondente ao CAMPO “UNIDADE” solicitada no Edital. Se solicitar a unidade, ofertar a unidade; caixa, ofertar em caixa; pacote, ofertar em pacote. E assim por diante, sob pena de desclassificação;</w:t>
      </w:r>
    </w:p>
    <w:p w14:paraId="346922C7"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.8. A empresa licitante DEVERÁ ofertar em sua proposta eletrônica o quantitativo solicitado no Edital, sob pena de desclassificação;</w:t>
      </w:r>
    </w:p>
    <w:p w14:paraId="4067F400" w14:textId="77777777" w:rsidR="00B93F47" w:rsidRPr="00413612" w:rsidRDefault="00AA6C55" w:rsidP="0067037A">
      <w:pPr>
        <w:pStyle w:val="Standard"/>
        <w:autoSpaceDE w:val="0"/>
        <w:rPr>
          <w:rFonts w:ascii="Times New Roman" w:hAnsi="Times New Roman"/>
        </w:rPr>
      </w:pPr>
      <w:r w:rsidRPr="00413612">
        <w:rPr>
          <w:rFonts w:ascii="Times New Roman" w:hAnsi="Times New Roman"/>
        </w:rPr>
        <w:t>10</w:t>
      </w:r>
      <w:r w:rsidR="00B93F47" w:rsidRPr="00413612">
        <w:rPr>
          <w:rFonts w:ascii="Times New Roman" w:hAnsi="Times New Roman"/>
        </w:rPr>
        <w:t>.9. Incumbirá à licitante acompanhar as operações no sistema eletrônico durante a sessão pública do Pregão, ficando responsável pelo ônus decorrente da perda de negócios, diante da inobservância de quaisquer mensagens emitidas pelo sistema ou de sua desconexão.</w:t>
      </w:r>
    </w:p>
    <w:p w14:paraId="6F087751" w14:textId="77777777" w:rsidR="00B93F47" w:rsidRPr="00413612" w:rsidRDefault="00B93F47" w:rsidP="00014C1A">
      <w:pPr>
        <w:pStyle w:val="Standard"/>
        <w:autoSpaceDE w:val="0"/>
        <w:rPr>
          <w:rFonts w:ascii="Times New Roman" w:hAnsi="Times New Roman"/>
        </w:rPr>
      </w:pPr>
    </w:p>
    <w:p w14:paraId="32D65E08" w14:textId="77777777" w:rsidR="00B93F47" w:rsidRPr="00413612" w:rsidRDefault="00B93F47" w:rsidP="0067037A">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AA6C55" w:rsidRPr="00413612">
        <w:rPr>
          <w:rFonts w:ascii="Times New Roman" w:hAnsi="Times New Roman"/>
          <w:b/>
        </w:rPr>
        <w:t>1</w:t>
      </w:r>
      <w:r w:rsidRPr="00413612">
        <w:rPr>
          <w:rFonts w:ascii="Times New Roman" w:hAnsi="Times New Roman"/>
          <w:b/>
        </w:rPr>
        <w:t>. DA ABERTURA E ACEITABILIDADE DAS PROPOSTAS:</w:t>
      </w:r>
    </w:p>
    <w:p w14:paraId="50F04707" w14:textId="77777777" w:rsidR="0067037A"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1</w:t>
      </w:r>
      <w:r w:rsidRPr="00413612">
        <w:rPr>
          <w:rFonts w:ascii="Times New Roman" w:hAnsi="Times New Roman"/>
        </w:rPr>
        <w:t>.1. Abertas as Propostas, o Agente de Contratação/Pregoeiro verificará as propostas apresentadas, desclassificando desde logo aquelas que não estejam em conformidade com os requisitos estabelecidos neste Edital, contenham vícios insanáveis, ilegalidades, ou não apresentem as especificações exigidas no Termo de Referência;</w:t>
      </w:r>
    </w:p>
    <w:p w14:paraId="2CE1C50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1</w:t>
      </w:r>
      <w:r w:rsidRPr="00413612">
        <w:rPr>
          <w:rFonts w:ascii="Times New Roman" w:hAnsi="Times New Roman"/>
        </w:rPr>
        <w:t>.1.1. Caso ocorra alguma desclassificação, deverá ser fundamentada e registrada no sistema, com acompanhamento em tempo real por todos os participantes;</w:t>
      </w:r>
    </w:p>
    <w:p w14:paraId="6C4FEC6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1</w:t>
      </w:r>
      <w:r w:rsidRPr="00413612">
        <w:rPr>
          <w:rFonts w:ascii="Times New Roman" w:hAnsi="Times New Roman"/>
        </w:rPr>
        <w:t>.1.2. A não desclassificação da proposta não impede o seu julgamento definitivo em sentido contrário, levado a efeito na fase de aceitação;</w:t>
      </w:r>
    </w:p>
    <w:p w14:paraId="512C8C2C"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1</w:t>
      </w:r>
      <w:r w:rsidRPr="00413612">
        <w:rPr>
          <w:rFonts w:ascii="Times New Roman" w:hAnsi="Times New Roman"/>
        </w:rPr>
        <w:t>.1.3. Os preços deverão ser expressos em reais, com até 02 (duas) casas decimais em seus valores globais e unitários, inclusive em propostas de adequação, quando for o caso;</w:t>
      </w:r>
    </w:p>
    <w:p w14:paraId="350A57B7"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lastRenderedPageBreak/>
        <w:t>1</w:t>
      </w:r>
      <w:r w:rsidR="0012425A" w:rsidRPr="00413612">
        <w:rPr>
          <w:rFonts w:ascii="Times New Roman" w:hAnsi="Times New Roman"/>
        </w:rPr>
        <w:t>1</w:t>
      </w:r>
      <w:r w:rsidRPr="00413612">
        <w:rPr>
          <w:rFonts w:ascii="Times New Roman" w:hAnsi="Times New Roman"/>
        </w:rPr>
        <w:t>.1.4. O sistema ordenará automaticamente as propostas classificadas e somente estas participarão da etapa de lances;</w:t>
      </w:r>
    </w:p>
    <w:p w14:paraId="68D3D840"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1</w:t>
      </w:r>
      <w:r w:rsidRPr="00413612">
        <w:rPr>
          <w:rFonts w:ascii="Times New Roman" w:hAnsi="Times New Roman"/>
        </w:rPr>
        <w:t>.1.5. O sistema disponibilizará campo próprio para troca de mensagens entre o Agente de Contratação/Pregoeiro e o licitante;</w:t>
      </w:r>
    </w:p>
    <w:p w14:paraId="221C081D" w14:textId="77777777" w:rsidR="0067037A"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1</w:t>
      </w:r>
      <w:r w:rsidRPr="00413612">
        <w:rPr>
          <w:rFonts w:ascii="Times New Roman" w:hAnsi="Times New Roman"/>
        </w:rPr>
        <w:t>.1.6. Na elaboração da proposta, o preço cotado poderá ultrapassar o limite máximo discriminado no ANEXO I - TERMO DE REFERÊNCIA. Entretanto, na fase de lances, o lance final deverá atingir preço inferior ou igual ao limite máximo constante do Termo de Referência; Caso não seja realizada a disputa de lances, a empresa licitante que cotou na proposta o menor preço deverá reduzi-lo a um valor inferior ou igual ao limite máximo acima especificado;</w:t>
      </w:r>
    </w:p>
    <w:p w14:paraId="286FF37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1</w:t>
      </w:r>
      <w:r w:rsidRPr="00413612">
        <w:rPr>
          <w:rFonts w:ascii="Times New Roman" w:hAnsi="Times New Roman"/>
        </w:rPr>
        <w:t>.1.7. Os documentos que compõem a PROPOSTA DE PREÇOS e a HABILITAÇÃO da empresa licitante melhor classificada somente serão disponibilizados para avaliação do Pregoeiro e para acesso público após o encerramento da disputa.</w:t>
      </w:r>
    </w:p>
    <w:p w14:paraId="69DCC9AA" w14:textId="77777777" w:rsidR="00B93F47" w:rsidRPr="00413612" w:rsidRDefault="00B93F47" w:rsidP="00014C1A">
      <w:pPr>
        <w:pStyle w:val="Standard"/>
        <w:autoSpaceDE w:val="0"/>
        <w:rPr>
          <w:rFonts w:ascii="Times New Roman" w:hAnsi="Times New Roman"/>
        </w:rPr>
      </w:pPr>
    </w:p>
    <w:p w14:paraId="563174FE" w14:textId="77777777" w:rsidR="00B93F47" w:rsidRPr="00413612" w:rsidRDefault="00B93F47" w:rsidP="0067037A">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12425A" w:rsidRPr="00413612">
        <w:rPr>
          <w:rFonts w:ascii="Times New Roman" w:hAnsi="Times New Roman"/>
          <w:b/>
        </w:rPr>
        <w:t>2</w:t>
      </w:r>
      <w:r w:rsidRPr="00413612">
        <w:rPr>
          <w:rFonts w:ascii="Times New Roman" w:hAnsi="Times New Roman"/>
          <w:b/>
        </w:rPr>
        <w:t>. DA FASE DE LANCES:</w:t>
      </w:r>
    </w:p>
    <w:p w14:paraId="4A61D690" w14:textId="77777777" w:rsidR="00B93F47" w:rsidRPr="00413612" w:rsidRDefault="00B93F47" w:rsidP="00014C1A">
      <w:pPr>
        <w:pStyle w:val="Standard"/>
        <w:autoSpaceDE w:val="0"/>
        <w:rPr>
          <w:rFonts w:ascii="Times New Roman" w:hAnsi="Times New Roman"/>
        </w:rPr>
      </w:pPr>
      <w:r w:rsidRPr="00413612">
        <w:rPr>
          <w:rFonts w:ascii="Times New Roman" w:hAnsi="Times New Roman"/>
          <w:color w:val="000000"/>
        </w:rPr>
        <w:t>1</w:t>
      </w:r>
      <w:r w:rsidR="0012425A" w:rsidRPr="00413612">
        <w:rPr>
          <w:rFonts w:ascii="Times New Roman" w:hAnsi="Times New Roman"/>
          <w:color w:val="000000"/>
        </w:rPr>
        <w:t>2</w:t>
      </w:r>
      <w:r w:rsidRPr="00413612">
        <w:rPr>
          <w:rFonts w:ascii="Times New Roman" w:hAnsi="Times New Roman"/>
          <w:color w:val="000000"/>
        </w:rPr>
        <w:t xml:space="preserve">.1. </w:t>
      </w:r>
      <w:r w:rsidRPr="00413612">
        <w:rPr>
          <w:rFonts w:ascii="Times New Roman" w:hAnsi="Times New Roman"/>
        </w:rPr>
        <w:t>O Pregoeiro dará início à etapa competitiva no horário previsto no preâmbulo, quando, então, a empresa licitante poderá encaminhar lances;</w:t>
      </w:r>
    </w:p>
    <w:p w14:paraId="26713B70"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2</w:t>
      </w:r>
      <w:r w:rsidRPr="00413612">
        <w:rPr>
          <w:rFonts w:ascii="Times New Roman" w:hAnsi="Times New Roman"/>
        </w:rPr>
        <w:t>.2. Aberta a etapa competitiva, será considerado como primeiro lance a proposta (não identificada). Em seguida a empresa licitante poderá encaminhar lances exclusivamente por meio do sistema eletrônico, sendo a empresa licitante imediatamente informada do seu recebimento e respectivo horário de registro e valor;</w:t>
      </w:r>
    </w:p>
    <w:p w14:paraId="61020B7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2</w:t>
      </w:r>
      <w:r w:rsidRPr="00413612">
        <w:rPr>
          <w:rFonts w:ascii="Times New Roman" w:hAnsi="Times New Roman"/>
        </w:rPr>
        <w:t>.3. A empresa licitante poderá ofertar lances sucessivos, desde que inferiores ao seu último lance registrado no sistema, ainda que este seja maior que o menor lance já ofertado por outra empresa licitante;</w:t>
      </w:r>
    </w:p>
    <w:p w14:paraId="267E6431"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2</w:t>
      </w:r>
      <w:r w:rsidRPr="00413612">
        <w:rPr>
          <w:rFonts w:ascii="Times New Roman" w:hAnsi="Times New Roman"/>
        </w:rPr>
        <w:t>.4. Durante a sessão pública de disputa, a empresa licitante será informada, em tempo real, do valor do menor lance registrado. O sistema não identificará o autor dos lances ao Pregoeiro nem aos demais participantes;</w:t>
      </w:r>
    </w:p>
    <w:p w14:paraId="59D679B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2</w:t>
      </w:r>
      <w:r w:rsidRPr="00413612">
        <w:rPr>
          <w:rFonts w:ascii="Times New Roman" w:hAnsi="Times New Roman"/>
        </w:rPr>
        <w:t>.5. Será adotado para o envio de lances o m</w:t>
      </w:r>
      <w:r w:rsidR="00184637" w:rsidRPr="00413612">
        <w:rPr>
          <w:rFonts w:ascii="Times New Roman" w:hAnsi="Times New Roman"/>
        </w:rPr>
        <w:t>odo de disputa “</w:t>
      </w:r>
      <w:r w:rsidR="00184637" w:rsidRPr="00413612">
        <w:rPr>
          <w:rFonts w:ascii="Times New Roman" w:hAnsi="Times New Roman"/>
          <w:b/>
          <w:bCs/>
        </w:rPr>
        <w:t>ABERTO</w:t>
      </w:r>
      <w:r w:rsidRPr="00413612">
        <w:rPr>
          <w:rFonts w:ascii="Times New Roman" w:hAnsi="Times New Roman"/>
        </w:rPr>
        <w:t>”, em que as empresa licitantes apresentarão lances público</w:t>
      </w:r>
      <w:r w:rsidR="00184637" w:rsidRPr="00413612">
        <w:rPr>
          <w:rFonts w:ascii="Times New Roman" w:hAnsi="Times New Roman"/>
        </w:rPr>
        <w:t>s e sucessivos</w:t>
      </w:r>
      <w:r w:rsidRPr="00413612">
        <w:rPr>
          <w:rFonts w:ascii="Times New Roman" w:hAnsi="Times New Roman"/>
        </w:rPr>
        <w:t>;</w:t>
      </w:r>
    </w:p>
    <w:p w14:paraId="1408AAD1" w14:textId="77777777" w:rsidR="00184637" w:rsidRPr="00413612" w:rsidRDefault="00B93F47" w:rsidP="00014C1A">
      <w:pPr>
        <w:pStyle w:val="Standard"/>
        <w:autoSpaceDE w:val="0"/>
        <w:rPr>
          <w:rFonts w:ascii="Times New Roman" w:hAnsi="Times New Roman"/>
        </w:rPr>
      </w:pPr>
      <w:r w:rsidRPr="00413612">
        <w:rPr>
          <w:rFonts w:ascii="Times New Roman" w:hAnsi="Times New Roman"/>
        </w:rPr>
        <w:t>1</w:t>
      </w:r>
      <w:r w:rsidR="0012425A" w:rsidRPr="00413612">
        <w:rPr>
          <w:rFonts w:ascii="Times New Roman" w:hAnsi="Times New Roman"/>
        </w:rPr>
        <w:t>2</w:t>
      </w:r>
      <w:r w:rsidRPr="00413612">
        <w:rPr>
          <w:rFonts w:ascii="Times New Roman" w:hAnsi="Times New Roman"/>
        </w:rPr>
        <w:t>.6. A etapa de lances da s</w:t>
      </w:r>
      <w:r w:rsidR="00184637" w:rsidRPr="00413612">
        <w:rPr>
          <w:rFonts w:ascii="Times New Roman" w:hAnsi="Times New Roman"/>
        </w:rPr>
        <w:t>essão pública terá duração de 10 (dez</w:t>
      </w:r>
      <w:r w:rsidRPr="00413612">
        <w:rPr>
          <w:rFonts w:ascii="Times New Roman" w:hAnsi="Times New Roman"/>
        </w:rPr>
        <w:t>) minutos e, após isso, será p</w:t>
      </w:r>
      <w:r w:rsidR="00184637" w:rsidRPr="00413612">
        <w:rPr>
          <w:rFonts w:ascii="Times New Roman" w:hAnsi="Times New Roman"/>
        </w:rPr>
        <w:t>rorrogada automaticamente pelo s</w:t>
      </w:r>
      <w:r w:rsidRPr="00413612">
        <w:rPr>
          <w:rFonts w:ascii="Times New Roman" w:hAnsi="Times New Roman"/>
        </w:rPr>
        <w:t>istema quando houver lan</w:t>
      </w:r>
      <w:r w:rsidR="00184637" w:rsidRPr="00413612">
        <w:rPr>
          <w:rFonts w:ascii="Times New Roman" w:hAnsi="Times New Roman"/>
        </w:rPr>
        <w:t>ce ofertado nos últimos</w:t>
      </w:r>
      <w:r w:rsidRPr="00413612">
        <w:rPr>
          <w:rFonts w:ascii="Times New Roman" w:hAnsi="Times New Roman"/>
        </w:rPr>
        <w:t xml:space="preserve"> minutos do período de </w:t>
      </w:r>
      <w:r w:rsidR="00184637" w:rsidRPr="00413612">
        <w:rPr>
          <w:rFonts w:ascii="Times New Roman" w:hAnsi="Times New Roman"/>
        </w:rPr>
        <w:t>disputa</w:t>
      </w:r>
      <w:r w:rsidRPr="00413612">
        <w:rPr>
          <w:rFonts w:ascii="Times New Roman" w:hAnsi="Times New Roman"/>
        </w:rPr>
        <w:t>;</w:t>
      </w:r>
    </w:p>
    <w:p w14:paraId="2B8DCA07"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Pr="00413612">
        <w:rPr>
          <w:rFonts w:ascii="Times New Roman" w:hAnsi="Times New Roman"/>
        </w:rPr>
        <w:t>.7.</w:t>
      </w:r>
      <w:r w:rsidR="00184637" w:rsidRPr="00413612">
        <w:rPr>
          <w:rFonts w:ascii="Times New Roman" w:hAnsi="Times New Roman"/>
        </w:rPr>
        <w:t xml:space="preserve"> </w:t>
      </w:r>
      <w:r w:rsidRPr="00413612">
        <w:rPr>
          <w:rFonts w:ascii="Times New Roman" w:hAnsi="Times New Roman"/>
        </w:rPr>
        <w:t>Após o término dos prazos estabelecidos, o sistema ordenará os lances seguindo a ORDEM CRESCENTE DE VALORES;</w:t>
      </w:r>
    </w:p>
    <w:p w14:paraId="798C278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.8</w:t>
      </w:r>
      <w:r w:rsidRPr="00413612">
        <w:rPr>
          <w:rFonts w:ascii="Times New Roman" w:hAnsi="Times New Roman"/>
        </w:rPr>
        <w:t>.</w:t>
      </w:r>
      <w:r w:rsidR="00184637" w:rsidRPr="00413612">
        <w:rPr>
          <w:rFonts w:ascii="Times New Roman" w:hAnsi="Times New Roman"/>
        </w:rPr>
        <w:t xml:space="preserve"> </w:t>
      </w:r>
      <w:r w:rsidRPr="00413612">
        <w:rPr>
          <w:rFonts w:ascii="Times New Roman" w:hAnsi="Times New Roman"/>
        </w:rPr>
        <w:t>No caso de desconexão entre o Pregoeiro e o sistema no decorrer da etapa competitiva, o sistema poderá permanecer acessível à recepção dos lances, retornando o Pregoeiro, quando possível, sem prejuízos dos atos realizados;</w:t>
      </w:r>
    </w:p>
    <w:p w14:paraId="10D6A1EC"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.9</w:t>
      </w:r>
      <w:r w:rsidRPr="00413612">
        <w:rPr>
          <w:rFonts w:ascii="Times New Roman" w:hAnsi="Times New Roman"/>
        </w:rPr>
        <w:t>. Quando a desconexão persistir por tempo superior a 10 (dez) minutos, a SESSÃO SERÁ SUSPENSA, sendo reiniciada somente após comunicação expressa do Pregoeiro aos participantes, através de mensagem no sistema, divulgando data e hora da reabertura da sessão, no INTERVALO MÍNIMO DE 24h (vinte e quatro horas) PARA O REINÍCIO DA SESSÃO;</w:t>
      </w:r>
    </w:p>
    <w:p w14:paraId="150E8FB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.10</w:t>
      </w:r>
      <w:r w:rsidRPr="00413612">
        <w:rPr>
          <w:rFonts w:ascii="Times New Roman" w:hAnsi="Times New Roman"/>
        </w:rPr>
        <w:t>. Após o encerramento dos lances, o sistema detectará a existência de situação de empate ficto. Em cumprimento ao que determina a Lei Complementar nº 123/06, alterada pelas Leis Complementares 128/2008, 147/2014 e 155/2016 e Decretos 8.538/2015, 10.273/2020, a ME/EPP/COOP que se enquadre nos termos do art. 34, da Lei Federal nº 11.488/2007 e que ofertou lance de até 5% (cinco por cento) superior ao menor preço da arrematante que não se enquadre nessa situação de empate, será convocada pelo Pregoeiro, na sala de disputa, para, no prazo de até 05 (cinco) minutos, utilizando-se do direito de preferência, ofertar novo lance inferior ao melhor lance registrado, sob pena de preclusão;</w:t>
      </w:r>
    </w:p>
    <w:p w14:paraId="6AABFCB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.11</w:t>
      </w:r>
      <w:r w:rsidRPr="00413612">
        <w:rPr>
          <w:rFonts w:ascii="Times New Roman" w:hAnsi="Times New Roman"/>
        </w:rPr>
        <w:t>. Caso o licitante não apresente lances, concorrerá com o valor de sua proposta;</w:t>
      </w:r>
    </w:p>
    <w:p w14:paraId="630A591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.12</w:t>
      </w:r>
      <w:r w:rsidRPr="00413612">
        <w:rPr>
          <w:rFonts w:ascii="Times New Roman" w:hAnsi="Times New Roman"/>
        </w:rPr>
        <w:t>. A ordem de apresentação pelos licitantes é utilizada como um</w:t>
      </w:r>
      <w:r w:rsidR="00DF2C46" w:rsidRPr="00413612">
        <w:rPr>
          <w:rFonts w:ascii="Times New Roman" w:hAnsi="Times New Roman"/>
        </w:rPr>
        <w:t xml:space="preserve"> dos critérios de classificação</w:t>
      </w:r>
      <w:r w:rsidRPr="00413612">
        <w:rPr>
          <w:rFonts w:ascii="Times New Roman" w:hAnsi="Times New Roman"/>
        </w:rPr>
        <w:t>;</w:t>
      </w:r>
    </w:p>
    <w:p w14:paraId="1F0876B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.13</w:t>
      </w:r>
      <w:r w:rsidRPr="00413612">
        <w:rPr>
          <w:rFonts w:ascii="Times New Roman" w:hAnsi="Times New Roman"/>
        </w:rPr>
        <w:t xml:space="preserve">. Só poderá haver empate entre propostas </w:t>
      </w:r>
      <w:r w:rsidR="00143E83" w:rsidRPr="00413612">
        <w:rPr>
          <w:rFonts w:ascii="Times New Roman" w:hAnsi="Times New Roman"/>
        </w:rPr>
        <w:t>iguais (não seguidas de lances)</w:t>
      </w:r>
      <w:r w:rsidRPr="00413612">
        <w:rPr>
          <w:rFonts w:ascii="Times New Roman" w:hAnsi="Times New Roman"/>
        </w:rPr>
        <w:t>;</w:t>
      </w:r>
    </w:p>
    <w:p w14:paraId="22BEF62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lastRenderedPageBreak/>
        <w:t>1</w:t>
      </w:r>
      <w:r w:rsidR="00C03747" w:rsidRPr="00413612">
        <w:rPr>
          <w:rFonts w:ascii="Times New Roman" w:hAnsi="Times New Roman"/>
        </w:rPr>
        <w:t>2</w:t>
      </w:r>
      <w:r w:rsidR="00184637" w:rsidRPr="00413612">
        <w:rPr>
          <w:rFonts w:ascii="Times New Roman" w:hAnsi="Times New Roman"/>
        </w:rPr>
        <w:t>.14</w:t>
      </w:r>
      <w:r w:rsidRPr="00413612">
        <w:rPr>
          <w:rFonts w:ascii="Times New Roman" w:hAnsi="Times New Roman"/>
        </w:rPr>
        <w:t>. Havendo eventual empate entre propostas ou lances, o critério de desempate será aquele previsto no art. 60 da Lei nº 14.133, de 2021, nesta ordem:</w:t>
      </w:r>
    </w:p>
    <w:p w14:paraId="12F67F21"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.14</w:t>
      </w:r>
      <w:r w:rsidRPr="00413612">
        <w:rPr>
          <w:rFonts w:ascii="Times New Roman" w:hAnsi="Times New Roman"/>
        </w:rPr>
        <w:t>.1. Disputa final, hipótese em que os licitantes empatados poderão apresentar nova proposta em ato contínuo à classificação;</w:t>
      </w:r>
    </w:p>
    <w:p w14:paraId="1577CE9C"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.14</w:t>
      </w:r>
      <w:r w:rsidRPr="00413612">
        <w:rPr>
          <w:rFonts w:ascii="Times New Roman" w:hAnsi="Times New Roman"/>
        </w:rPr>
        <w:t>.2. Avaliação do desempenho contratual prévio dos licitantes, para a qual deverão preferencialmente ser utilizados registros cadastrais para efeito de atesto de cumprimento de obrigações previstos nesta Lei;</w:t>
      </w:r>
    </w:p>
    <w:p w14:paraId="303E044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.14</w:t>
      </w:r>
      <w:r w:rsidRPr="00413612">
        <w:rPr>
          <w:rFonts w:ascii="Times New Roman" w:hAnsi="Times New Roman"/>
        </w:rPr>
        <w:t>.3. Desenvolvimento pelo licitante de ações de equidade entre homens e mulheres no ambiente de trabalho, conforme regulamento;</w:t>
      </w:r>
    </w:p>
    <w:p w14:paraId="5637B857" w14:textId="77777777" w:rsidR="008D434B"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.14</w:t>
      </w:r>
      <w:r w:rsidRPr="00413612">
        <w:rPr>
          <w:rFonts w:ascii="Times New Roman" w:hAnsi="Times New Roman"/>
        </w:rPr>
        <w:t>.4. Desenvolvimento pelo licitante de programa de integridade, conforme orientações dos órgãos de controle.</w:t>
      </w:r>
    </w:p>
    <w:p w14:paraId="32A7CE8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.15</w:t>
      </w:r>
      <w:r w:rsidRPr="00413612">
        <w:rPr>
          <w:rFonts w:ascii="Times New Roman" w:hAnsi="Times New Roman"/>
        </w:rPr>
        <w:t>. Persistindo o empate, será assegurada preferência, sucessivamente, aos bens e serviços produzidos ou prestados por:</w:t>
      </w:r>
    </w:p>
    <w:p w14:paraId="6AABD51B"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.15</w:t>
      </w:r>
      <w:r w:rsidRPr="00413612">
        <w:rPr>
          <w:rFonts w:ascii="Times New Roman" w:hAnsi="Times New Roman"/>
        </w:rPr>
        <w:t>.1.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D1B5D80"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.15</w:t>
      </w:r>
      <w:r w:rsidRPr="00413612">
        <w:rPr>
          <w:rFonts w:ascii="Times New Roman" w:hAnsi="Times New Roman"/>
        </w:rPr>
        <w:t>.2. Empresas brasileiras;</w:t>
      </w:r>
    </w:p>
    <w:p w14:paraId="7DDED887"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.15</w:t>
      </w:r>
      <w:r w:rsidRPr="00413612">
        <w:rPr>
          <w:rFonts w:ascii="Times New Roman" w:hAnsi="Times New Roman"/>
        </w:rPr>
        <w:t>.3. Empresas que invistam em pesquisa e no desenvolvimento de tecnologia no País;</w:t>
      </w:r>
    </w:p>
    <w:p w14:paraId="6925BBDC" w14:textId="77777777" w:rsidR="008D434B"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.15</w:t>
      </w:r>
      <w:r w:rsidRPr="00413612">
        <w:rPr>
          <w:rFonts w:ascii="Times New Roman" w:hAnsi="Times New Roman"/>
        </w:rPr>
        <w:t>.4. Empresas que comprovem a prática de mitigação, nos termos da Lei nº 12.187, de 29 de dezembro de 2009.</w:t>
      </w:r>
    </w:p>
    <w:p w14:paraId="67A4DAD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.16</w:t>
      </w:r>
      <w:r w:rsidRPr="00413612">
        <w:rPr>
          <w:rFonts w:ascii="Times New Roman" w:hAnsi="Times New Roman"/>
        </w:rPr>
        <w:t>. Encerrada a etapa de envio de lances da sessão pública, o Pregoeiro deverá encaminhar, pelo sistema eletrônico, contraproposta a empresa licitante que tenha apresentado o melhor preço, para que seja obtida melhor proposta, vedada a negociação em condições diferentes das previstas neste Edital;</w:t>
      </w:r>
    </w:p>
    <w:p w14:paraId="3A6C1D82"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.17</w:t>
      </w:r>
      <w:r w:rsidRPr="00413612">
        <w:rPr>
          <w:rFonts w:ascii="Times New Roman" w:hAnsi="Times New Roman"/>
        </w:rPr>
        <w:t>. A partir da sua convocação, o (a) arrematante deverá:</w:t>
      </w:r>
    </w:p>
    <w:p w14:paraId="60B4CEEE"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.17</w:t>
      </w:r>
      <w:r w:rsidRPr="00413612">
        <w:rPr>
          <w:rFonts w:ascii="Times New Roman" w:hAnsi="Times New Roman"/>
        </w:rPr>
        <w:t>.1. Encaminhar via sistema, no prazo de 2h (duas horas), contadas a partir da sua convocação, a proposta de preços (REALINHADA) com os respectivos valores readequados ao último lance ofertado</w:t>
      </w:r>
      <w:r w:rsidR="00184637" w:rsidRPr="00413612">
        <w:rPr>
          <w:rFonts w:ascii="Times New Roman" w:hAnsi="Times New Roman"/>
        </w:rPr>
        <w:t>.</w:t>
      </w:r>
    </w:p>
    <w:p w14:paraId="13735DF9"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.18</w:t>
      </w:r>
      <w:r w:rsidRPr="00413612">
        <w:rPr>
          <w:rFonts w:ascii="Times New Roman" w:hAnsi="Times New Roman"/>
        </w:rPr>
        <w:t>. Encerrada a análise quanto à aceitação da proposta, o Pregoeiro verificará a habilitação da empresa licitante, observado o disposto neste Edital;</w:t>
      </w:r>
    </w:p>
    <w:p w14:paraId="4BE8E74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.19</w:t>
      </w:r>
      <w:r w:rsidRPr="00413612">
        <w:rPr>
          <w:rFonts w:ascii="Times New Roman" w:hAnsi="Times New Roman"/>
        </w:rPr>
        <w:t>. A empresa licitante não poderá cotar proposta com quantitativos dos ITENS inferiores ao determinado no Edital, cabendo o Pregoeiro recusar a proposta ofertada;</w:t>
      </w:r>
    </w:p>
    <w:p w14:paraId="40FE90F9"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.20</w:t>
      </w:r>
      <w:r w:rsidRPr="00413612">
        <w:rPr>
          <w:rFonts w:ascii="Times New Roman" w:hAnsi="Times New Roman"/>
        </w:rPr>
        <w:t>. A empresa licitante declarará que se compromete a fornecer informações adicionais, solicitadas pelo Pregoeiro, como: laudos técnicos de análises do produto, catálogos, e outros, a qualquer tempo e/ou fase do processo licitatório, com finalidade de dirimir dúvida e instruir as decisões relativas ao julgamento;</w:t>
      </w:r>
    </w:p>
    <w:p w14:paraId="010C810B"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.21</w:t>
      </w:r>
      <w:r w:rsidRPr="00413612">
        <w:rPr>
          <w:rFonts w:ascii="Times New Roman" w:hAnsi="Times New Roman"/>
        </w:rPr>
        <w:t>. O preço global proposto deverá atender à totalidade da quantidade exigida, não sendo aceitas as que contemplem apenas parte da execução do objeto;</w:t>
      </w:r>
    </w:p>
    <w:p w14:paraId="57BF3BA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.22</w:t>
      </w:r>
      <w:r w:rsidRPr="00413612">
        <w:rPr>
          <w:rFonts w:ascii="Times New Roman" w:hAnsi="Times New Roman"/>
        </w:rPr>
        <w:t>. A empresa licitante deverá evitar que os valores globais extrapolem o número de 02 (duas) casas decimais após a vírgula. Caso isto ocorra, o Pregoeiro estará autorizado a adjudicar o objeto realizando arredondamentos a menor no valor cotado;</w:t>
      </w:r>
    </w:p>
    <w:p w14:paraId="5E5FE8B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Pr="00413612">
        <w:rPr>
          <w:rFonts w:ascii="Times New Roman" w:hAnsi="Times New Roman"/>
        </w:rPr>
        <w:t>.2</w:t>
      </w:r>
      <w:r w:rsidR="00184637" w:rsidRPr="00413612">
        <w:rPr>
          <w:rFonts w:ascii="Times New Roman" w:hAnsi="Times New Roman"/>
        </w:rPr>
        <w:t>3</w:t>
      </w:r>
      <w:r w:rsidRPr="00413612">
        <w:rPr>
          <w:rFonts w:ascii="Times New Roman" w:hAnsi="Times New Roman"/>
        </w:rPr>
        <w:t>. Nos preços propostos já estarão incluídas as despesas referentes a frete, tributos, encargos sociais e todos os demais ônus atinentes à entrega do produto/execução do objeto;</w:t>
      </w:r>
    </w:p>
    <w:p w14:paraId="206F3CC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.24</w:t>
      </w:r>
      <w:r w:rsidRPr="00413612">
        <w:rPr>
          <w:rFonts w:ascii="Times New Roman" w:hAnsi="Times New Roman"/>
        </w:rPr>
        <w:t>. Na elaboração da proposta final, os preços (unitário e global) cotados não poderão ultrapassar o limite máximo discriminado no Termo de Referência, presentes nos autos do processo em epígrafe;</w:t>
      </w:r>
    </w:p>
    <w:p w14:paraId="667C3E2A" w14:textId="40FEDEF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.25</w:t>
      </w:r>
      <w:r w:rsidRPr="00413612">
        <w:rPr>
          <w:rFonts w:ascii="Times New Roman" w:hAnsi="Times New Roman"/>
        </w:rPr>
        <w:t xml:space="preserve">. No caso </w:t>
      </w:r>
      <w:r w:rsidR="008D434B" w:rsidRPr="00413612">
        <w:rPr>
          <w:rFonts w:ascii="Times New Roman" w:hAnsi="Times New Roman"/>
        </w:rPr>
        <w:t>de a</w:t>
      </w:r>
      <w:r w:rsidRPr="00413612">
        <w:rPr>
          <w:rFonts w:ascii="Times New Roman" w:hAnsi="Times New Roman"/>
        </w:rPr>
        <w:t xml:space="preserve"> empresa licitante ser cooperativa que executará (entregará) o objeto da licitação através de empregados, a mesma gozará dos privilégios fiscais e previdenciários pertinente ao regime das cooperativas, devendo a proposta apresentar </w:t>
      </w:r>
      <w:r w:rsidR="002305DD" w:rsidRPr="00413612">
        <w:rPr>
          <w:rFonts w:ascii="Times New Roman" w:hAnsi="Times New Roman"/>
        </w:rPr>
        <w:t>exequibilidade</w:t>
      </w:r>
      <w:r w:rsidRPr="00413612">
        <w:rPr>
          <w:rFonts w:ascii="Times New Roman" w:hAnsi="Times New Roman"/>
        </w:rPr>
        <w:t xml:space="preserve"> no aspecto tributário e sujeitar-se ao mesmo regime de qualquer outro agente econômico;</w:t>
      </w:r>
    </w:p>
    <w:p w14:paraId="4769CC37"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C03747" w:rsidRPr="00413612">
        <w:rPr>
          <w:rFonts w:ascii="Times New Roman" w:hAnsi="Times New Roman"/>
        </w:rPr>
        <w:t>2</w:t>
      </w:r>
      <w:r w:rsidR="00184637" w:rsidRPr="00413612">
        <w:rPr>
          <w:rFonts w:ascii="Times New Roman" w:hAnsi="Times New Roman"/>
        </w:rPr>
        <w:t>.26</w:t>
      </w:r>
      <w:r w:rsidRPr="00413612">
        <w:rPr>
          <w:rFonts w:ascii="Times New Roman" w:hAnsi="Times New Roman"/>
        </w:rPr>
        <w:t>. Após a apresentação da proposta não caberá desistência.</w:t>
      </w:r>
    </w:p>
    <w:p w14:paraId="40CC3698" w14:textId="77777777" w:rsidR="00B93F47" w:rsidRPr="00413612" w:rsidRDefault="00B93F47" w:rsidP="00014C1A">
      <w:pPr>
        <w:pStyle w:val="Standard"/>
        <w:autoSpaceDE w:val="0"/>
        <w:rPr>
          <w:rFonts w:ascii="Times New Roman" w:hAnsi="Times New Roman"/>
        </w:rPr>
      </w:pPr>
    </w:p>
    <w:p w14:paraId="75572C2C" w14:textId="77777777" w:rsidR="00B93F47" w:rsidRPr="00413612" w:rsidRDefault="00B93F47" w:rsidP="008D434B">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lastRenderedPageBreak/>
        <w:t>1</w:t>
      </w:r>
      <w:r w:rsidR="00C03747" w:rsidRPr="00413612">
        <w:rPr>
          <w:rFonts w:ascii="Times New Roman" w:hAnsi="Times New Roman"/>
          <w:b/>
        </w:rPr>
        <w:t>3</w:t>
      </w:r>
      <w:r w:rsidRPr="00413612">
        <w:rPr>
          <w:rFonts w:ascii="Times New Roman" w:hAnsi="Times New Roman"/>
          <w:b/>
        </w:rPr>
        <w:t>. DO JULGAMENTO E ACEITABILIDADE DA PROPOSTA:</w:t>
      </w:r>
    </w:p>
    <w:p w14:paraId="2AC3E65B" w14:textId="77777777" w:rsidR="00B93F47" w:rsidRPr="00413612" w:rsidRDefault="00B93F47" w:rsidP="00014C1A">
      <w:pPr>
        <w:pStyle w:val="Standard"/>
        <w:autoSpaceDE w:val="0"/>
        <w:rPr>
          <w:rFonts w:ascii="Times New Roman" w:hAnsi="Times New Roman"/>
        </w:rPr>
      </w:pPr>
      <w:r w:rsidRPr="00413612">
        <w:rPr>
          <w:rFonts w:ascii="Times New Roman" w:hAnsi="Times New Roman"/>
          <w:color w:val="000000"/>
        </w:rPr>
        <w:t>1</w:t>
      </w:r>
      <w:r w:rsidR="00F63C39" w:rsidRPr="00413612">
        <w:rPr>
          <w:rFonts w:ascii="Times New Roman" w:hAnsi="Times New Roman"/>
          <w:color w:val="000000"/>
        </w:rPr>
        <w:t>3</w:t>
      </w:r>
      <w:r w:rsidRPr="00413612">
        <w:rPr>
          <w:rFonts w:ascii="Times New Roman" w:hAnsi="Times New Roman"/>
          <w:color w:val="000000"/>
        </w:rPr>
        <w:t xml:space="preserve">.1. </w:t>
      </w:r>
      <w:r w:rsidRPr="00413612">
        <w:rPr>
          <w:rFonts w:ascii="Times New Roman" w:hAnsi="Times New Roman"/>
        </w:rPr>
        <w:t>Encerrada a etapa de negociação, o Agente de Contratação/Pregoeiro verificará se o licitante provisoriamente classificado em primeiro lugar atende às condições de participação no certame, conforme previsto no art. 14 da Lei n° 14.133/2021, legislação correlata, especialmente quanto à existência de sanção que impeça a participação no certame ou a futura contratação, mediante a consulta aos seguintes cadastros:</w:t>
      </w:r>
    </w:p>
    <w:p w14:paraId="3868FB8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a) Sistema de Cadastramento de fornecedor (se houver);</w:t>
      </w:r>
    </w:p>
    <w:p w14:paraId="2E86A5B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b) Consulta Consolidada de Pessoa Jurídica do Tribunal de Contas da União (</w:t>
      </w:r>
      <w:hyperlink r:id="rId15" w:history="1">
        <w:r w:rsidRPr="00413612">
          <w:rPr>
            <w:rStyle w:val="Hyperlink"/>
            <w:rFonts w:ascii="Times New Roman" w:hAnsi="Times New Roman"/>
          </w:rPr>
          <w:t>https://certidoesapf.apps.tcu.gov.br/</w:t>
        </w:r>
      </w:hyperlink>
      <w:r w:rsidRPr="00413612">
        <w:rPr>
          <w:rFonts w:ascii="Times New Roman" w:hAnsi="Times New Roman"/>
        </w:rPr>
        <w:t>).</w:t>
      </w:r>
    </w:p>
    <w:p w14:paraId="7E911DD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 xml:space="preserve">.2. A consulta aos cadastros será realizada em nome da empresa licitante </w:t>
      </w:r>
      <w:r w:rsidR="008D434B" w:rsidRPr="00413612">
        <w:rPr>
          <w:rFonts w:ascii="Times New Roman" w:hAnsi="Times New Roman"/>
        </w:rPr>
        <w:t>e</w:t>
      </w:r>
      <w:r w:rsidRPr="00413612">
        <w:rPr>
          <w:rFonts w:ascii="Times New Roman" w:hAnsi="Times New Roman"/>
        </w:rPr>
        <w:t xml:space="preserve"> de seu sócio majoritário, por força da vedação de que trata o artigo 12 da Lei n° 8.429, de 1992 (independentemente das sanções penais, civis e administrativas previstas na legislação específica, está o responsável pelo ato de improbidade sujeito às seguintes cominações, que podem ser aplicadas isolada ou cumulativamente, de acordo com a gravidade do fato);</w:t>
      </w:r>
    </w:p>
    <w:p w14:paraId="2033E887"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.3. Caso conste na consulta de situação do licitante a existência de ocorrências impeditivas indiretas, o Agente de Contratação/Pregoeiro diligenciará para verificar se houve fraude por parte das empresas apontadas no Relatório de Ocorrências Impeditivas Indiretas;</w:t>
      </w:r>
    </w:p>
    <w:p w14:paraId="026C47E8"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.3.1. A tentativa de burla será verificada por meio dos vínculos societários, linhas de fornecimento similares, dentre outros;</w:t>
      </w:r>
    </w:p>
    <w:p w14:paraId="0F0F3FF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.3.2. O licitante será convocado para manifestação previamente a uma eventual desclassificação;</w:t>
      </w:r>
    </w:p>
    <w:p w14:paraId="571682EF" w14:textId="77777777" w:rsidR="008D434B"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.3.3. Constatada a existência de sanção, o licitante será reputado inabilitado, por falta de condição de participação.</w:t>
      </w:r>
    </w:p>
    <w:p w14:paraId="15A9FA3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.4. Caso atendidas as condições de participação, será iniciado o procedimento de habilitação;</w:t>
      </w:r>
    </w:p>
    <w:p w14:paraId="34F1FA2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.5. Caso o licitante provisoriamente classificado em primeiro lugar tenha se utilizado de algum tratamento favorecido às ME/EPP, o Agente de Contratação/Pregoeiro verificará se faz jus ao benefício, em conformidade com os itens deste Edital que tratam do assunto;</w:t>
      </w:r>
    </w:p>
    <w:p w14:paraId="4217B8D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.6. Verificadas as condições de participação e de utilização do tratamento favorecido, o Agente de Contratação/Pregoeiro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231BBD52"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 xml:space="preserve">.7. Será declarada </w:t>
      </w:r>
      <w:r w:rsidRPr="00413612">
        <w:rPr>
          <w:rFonts w:ascii="Times New Roman" w:hAnsi="Times New Roman"/>
          <w:u w:val="single"/>
        </w:rPr>
        <w:t>DESCLASSIFICADA</w:t>
      </w:r>
      <w:r w:rsidRPr="00413612">
        <w:rPr>
          <w:rFonts w:ascii="Times New Roman" w:hAnsi="Times New Roman"/>
        </w:rPr>
        <w:t xml:space="preserve"> a proposta vencedora que:</w:t>
      </w:r>
    </w:p>
    <w:p w14:paraId="7A3AADC1" w14:textId="35EB16E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 xml:space="preserve">.7.1. Apresentar preço final superior ao preço máximo fixado (Acórdão nº 1455/2018 - TCU - Plenário), ou que apresentar preço manifestamente </w:t>
      </w:r>
      <w:r w:rsidR="002305DD" w:rsidRPr="00413612">
        <w:rPr>
          <w:rFonts w:ascii="Times New Roman" w:hAnsi="Times New Roman"/>
        </w:rPr>
        <w:t>inexequível</w:t>
      </w:r>
      <w:r w:rsidRPr="00413612">
        <w:rPr>
          <w:rFonts w:ascii="Times New Roman" w:hAnsi="Times New Roman"/>
        </w:rPr>
        <w:t>;</w:t>
      </w:r>
    </w:p>
    <w:p w14:paraId="3828C371" w14:textId="5593E8C5"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 xml:space="preserve">.7.1.1. Considera-se </w:t>
      </w:r>
      <w:r w:rsidR="002305DD" w:rsidRPr="00413612">
        <w:rPr>
          <w:rFonts w:ascii="Times New Roman" w:hAnsi="Times New Roman"/>
        </w:rPr>
        <w:t>inexequível</w:t>
      </w:r>
      <w:r w:rsidRPr="00413612">
        <w:rPr>
          <w:rFonts w:ascii="Times New Roman" w:hAnsi="Times New Roman"/>
        </w:rPr>
        <w:t xml:space="preserve"> a proposta de preço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da própria empresa licitante, para os quais ele renuncie a parcela ou à totalidade da remuneração;</w:t>
      </w:r>
    </w:p>
    <w:p w14:paraId="0EDEA97C" w14:textId="3EFE52B6"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 xml:space="preserve">.7.1.2. A Administração poderá realizar diligências para aferir a </w:t>
      </w:r>
      <w:r w:rsidR="002305DD" w:rsidRPr="00413612">
        <w:rPr>
          <w:rFonts w:ascii="Times New Roman" w:hAnsi="Times New Roman"/>
        </w:rPr>
        <w:t>exequibilidade</w:t>
      </w:r>
      <w:r w:rsidRPr="00413612">
        <w:rPr>
          <w:rFonts w:ascii="Times New Roman" w:hAnsi="Times New Roman"/>
        </w:rPr>
        <w:t xml:space="preserve"> das propostas ou exigir dos licitantes que ela seja demonstrada, conforme disposto no inciso IV do art. 59 da Lei 14.133/2021, se houver indícios de inexequibilidade da proposta de preço, ou em caso da necessidade de esclarecimentos complementares.</w:t>
      </w:r>
    </w:p>
    <w:p w14:paraId="0F18AEF3" w14:textId="77777777" w:rsidR="00B93F47" w:rsidRPr="00413612" w:rsidRDefault="00B93F47" w:rsidP="00014C1A">
      <w:pPr>
        <w:pStyle w:val="Standard"/>
        <w:autoSpaceDE w:val="0"/>
        <w:rPr>
          <w:rFonts w:ascii="Times New Roman" w:hAnsi="Times New Roman"/>
          <w:color w:val="000000"/>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.7.2. Apresentar condições ilegais, omissas, ou conflitos com as exigências deste Edital;</w:t>
      </w:r>
    </w:p>
    <w:p w14:paraId="40FC5CE5" w14:textId="77777777" w:rsidR="00B93F47" w:rsidRPr="00413612" w:rsidRDefault="00B93F47" w:rsidP="00014C1A">
      <w:pPr>
        <w:pStyle w:val="Standard"/>
        <w:autoSpaceDE w:val="0"/>
        <w:rPr>
          <w:rFonts w:ascii="Times New Roman" w:hAnsi="Times New Roman"/>
        </w:rPr>
      </w:pPr>
      <w:r w:rsidRPr="00413612">
        <w:rPr>
          <w:rFonts w:ascii="Times New Roman" w:hAnsi="Times New Roman"/>
          <w:color w:val="000000"/>
        </w:rPr>
        <w:t>1</w:t>
      </w:r>
      <w:r w:rsidR="00F63C39" w:rsidRPr="00413612">
        <w:rPr>
          <w:rFonts w:ascii="Times New Roman" w:hAnsi="Times New Roman"/>
          <w:color w:val="000000"/>
        </w:rPr>
        <w:t>3</w:t>
      </w:r>
      <w:r w:rsidRPr="00413612">
        <w:rPr>
          <w:rFonts w:ascii="Times New Roman" w:hAnsi="Times New Roman"/>
          <w:color w:val="000000"/>
        </w:rPr>
        <w:t xml:space="preserve">.7.3. </w:t>
      </w:r>
      <w:r w:rsidRPr="00413612">
        <w:rPr>
          <w:rFonts w:ascii="Times New Roman" w:hAnsi="Times New Roman"/>
        </w:rPr>
        <w:t>Apresentar indícios de identificação da empresa licitante, no caso da proposta eletrônica;</w:t>
      </w:r>
    </w:p>
    <w:p w14:paraId="2C849502"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.7.4. Contiver vícios insanáveis;</w:t>
      </w:r>
    </w:p>
    <w:p w14:paraId="75554311"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.7.5. Não obedecer às especificações técnicas contidas no Termo de Referência;</w:t>
      </w:r>
    </w:p>
    <w:p w14:paraId="62FADF1B"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.7.6. Apresentar desconformidade com quaisquer outras exigências deste Edital ou seus anexos, desde que insanável;</w:t>
      </w:r>
    </w:p>
    <w:p w14:paraId="4D4DF96E"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3</w:t>
      </w:r>
      <w:r w:rsidRPr="00413612">
        <w:rPr>
          <w:rFonts w:ascii="Times New Roman" w:hAnsi="Times New Roman"/>
        </w:rPr>
        <w:t>.7.7. A desclassificação será sempre fundamentada e registrada no sistema.</w:t>
      </w:r>
    </w:p>
    <w:p w14:paraId="4366DD02" w14:textId="77777777" w:rsidR="00B93F47" w:rsidRPr="00413612" w:rsidRDefault="00B93F47" w:rsidP="00014C1A">
      <w:pPr>
        <w:pStyle w:val="Standard"/>
        <w:autoSpaceDE w:val="0"/>
        <w:rPr>
          <w:rFonts w:ascii="Times New Roman" w:hAnsi="Times New Roman"/>
          <w:color w:val="000000"/>
        </w:rPr>
      </w:pPr>
    </w:p>
    <w:p w14:paraId="5C396CB8" w14:textId="77777777" w:rsidR="00B93F47" w:rsidRPr="00413612" w:rsidRDefault="00B93F47" w:rsidP="00B11638">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F63C39" w:rsidRPr="00413612">
        <w:rPr>
          <w:rFonts w:ascii="Times New Roman" w:hAnsi="Times New Roman"/>
          <w:b/>
        </w:rPr>
        <w:t>4</w:t>
      </w:r>
      <w:r w:rsidRPr="00413612">
        <w:rPr>
          <w:rFonts w:ascii="Times New Roman" w:hAnsi="Times New Roman"/>
          <w:b/>
        </w:rPr>
        <w:t>. DA HABILITAÇÃO:</w:t>
      </w:r>
    </w:p>
    <w:p w14:paraId="5A067AE0" w14:textId="77777777" w:rsidR="00B93F47" w:rsidRPr="00413612" w:rsidRDefault="00B93F47" w:rsidP="00014C1A">
      <w:pPr>
        <w:pStyle w:val="Standard"/>
        <w:autoSpaceDE w:val="0"/>
        <w:rPr>
          <w:rFonts w:ascii="Times New Roman" w:hAnsi="Times New Roman"/>
        </w:rPr>
      </w:pPr>
      <w:r w:rsidRPr="00413612">
        <w:rPr>
          <w:rFonts w:ascii="Times New Roman" w:hAnsi="Times New Roman"/>
          <w:color w:val="000000"/>
        </w:rPr>
        <w:t>1</w:t>
      </w:r>
      <w:r w:rsidR="00F63C39" w:rsidRPr="00413612">
        <w:rPr>
          <w:rFonts w:ascii="Times New Roman" w:hAnsi="Times New Roman"/>
          <w:color w:val="000000"/>
        </w:rPr>
        <w:t>4</w:t>
      </w:r>
      <w:r w:rsidRPr="00413612">
        <w:rPr>
          <w:rFonts w:ascii="Times New Roman" w:hAnsi="Times New Roman"/>
          <w:color w:val="000000"/>
        </w:rPr>
        <w:t xml:space="preserve">.1. </w:t>
      </w:r>
      <w:r w:rsidRPr="00413612">
        <w:rPr>
          <w:rFonts w:ascii="Times New Roman" w:hAnsi="Times New Roman"/>
        </w:rPr>
        <w:t>A empresa licitante, na condição de cadastrada no SISTEMA LICITANET, obriga-se a declarar, sob as penalidades legais, que até a presente data INEXISTEM FATOS SUPERVENIENTES IMPEDITIVOS PARA SUA HABILITAÇÃO no presente certame, ciente da obrigatoriedade de declarar ocorrências posteriores;</w:t>
      </w:r>
    </w:p>
    <w:p w14:paraId="45A4C9B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.2. Os DOCUMENTOS DE HABILITAÇÃO poderão ser apresentados de maneira individual e avulsa, no sistema, para comprovar a regularidade e habilitação, nos termos das exigências dos artigos 62 a 70 da Lei 14.133/21;</w:t>
      </w:r>
    </w:p>
    <w:p w14:paraId="5DDBC30E"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.3. A empresa licitante deverá, obrigatoriamente, apresentar os documentos de habilitação da mesma sede e igualdade de CNPJ, ou seja, se da matriz, todos da matriz, se de alguma filial, todos da mesma filial, com exceção dos documentos que são válidos tanto para matriz como para todas as filiais, ou aqueles documentos que, pela própria natureza, comprovadamente, forem emitidos somente em nome da matriz. O contrato será celebrado com a sede que apresentou a documentação;</w:t>
      </w:r>
    </w:p>
    <w:p w14:paraId="52D6CBCC"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.4. Serão aceitos registros de CNPJ de licitante matriz e filial com diferenças de números de documentos pertinentes a CND e ao CRF/FGTS, quando for comprovada a centralização do recolhimento dessas contribuições;</w:t>
      </w:r>
    </w:p>
    <w:p w14:paraId="1555378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.5. O documento obtido através de sítios oficiais, que esteja condicionado à aceitação via Internet, terá sua autenticidade verificada pelo Pregoeiro;</w:t>
      </w:r>
    </w:p>
    <w:p w14:paraId="0140683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 xml:space="preserve">.6. Caso haja documento redigido em idioma estrangeiro, o mesmo somente será considerado se acompanhado da versão em </w:t>
      </w:r>
      <w:r w:rsidR="00B11638" w:rsidRPr="00413612">
        <w:rPr>
          <w:rFonts w:ascii="Times New Roman" w:hAnsi="Times New Roman"/>
        </w:rPr>
        <w:t>português</w:t>
      </w:r>
      <w:r w:rsidRPr="00413612">
        <w:rPr>
          <w:rFonts w:ascii="Times New Roman" w:hAnsi="Times New Roman"/>
        </w:rPr>
        <w:t>, firmada por tradutor juramentado;</w:t>
      </w:r>
    </w:p>
    <w:p w14:paraId="1EEB2A4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.7. O documento apresentado deverá estar dentro do prazo de validade. Na hipótese de no documento não constar expressamente o prazo de validade, este deverá ser acompanhado de declaração ou regulamentação do órgão emissor que disponha sobre sua validade. Na ausência de tal declaração ou regulamentação, o documento será considerado válido pelo prazo de até 30 (trinta) dias, contados a partir da data de sua emissão;</w:t>
      </w:r>
    </w:p>
    <w:p w14:paraId="3EC28C6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.8. A empresa licitante deverá apresentar na plataforma todos os documentos relacionados neste Edital;</w:t>
      </w:r>
    </w:p>
    <w:p w14:paraId="48918594" w14:textId="77777777" w:rsidR="00B93F47" w:rsidRPr="00413612" w:rsidRDefault="00B93F47" w:rsidP="00014C1A">
      <w:pPr>
        <w:pStyle w:val="Standard"/>
        <w:autoSpaceDE w:val="0"/>
        <w:rPr>
          <w:rFonts w:ascii="Times New Roman" w:hAnsi="Times New Roman"/>
        </w:rPr>
      </w:pPr>
      <w:r w:rsidRPr="00413612">
        <w:rPr>
          <w:rFonts w:ascii="Times New Roman" w:hAnsi="Times New Roman"/>
          <w:color w:val="000000"/>
        </w:rPr>
        <w:t>1</w:t>
      </w:r>
      <w:r w:rsidR="00F63C39" w:rsidRPr="00413612">
        <w:rPr>
          <w:rFonts w:ascii="Times New Roman" w:hAnsi="Times New Roman"/>
          <w:color w:val="000000"/>
        </w:rPr>
        <w:t>4</w:t>
      </w:r>
      <w:r w:rsidRPr="00413612">
        <w:rPr>
          <w:rFonts w:ascii="Times New Roman" w:hAnsi="Times New Roman"/>
          <w:color w:val="000000"/>
        </w:rPr>
        <w:t xml:space="preserve">.9. </w:t>
      </w:r>
      <w:r w:rsidRPr="00413612">
        <w:rPr>
          <w:rFonts w:ascii="Times New Roman" w:hAnsi="Times New Roman"/>
        </w:rPr>
        <w:t>É dever da empresa licitante atualizar previamente os documentos para que estejam vigentes na data da abertura da sessão pública;</w:t>
      </w:r>
    </w:p>
    <w:p w14:paraId="11BE5071" w14:textId="54C2203A"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 xml:space="preserve">.10. Se a LICITANTE CLASSIFICADA em primeiro lugar não atender às exigências </w:t>
      </w:r>
      <w:proofErr w:type="spellStart"/>
      <w:r w:rsidRPr="00413612">
        <w:rPr>
          <w:rFonts w:ascii="Times New Roman" w:hAnsi="Times New Roman"/>
        </w:rPr>
        <w:t>habilitatórias</w:t>
      </w:r>
      <w:proofErr w:type="spellEnd"/>
      <w:r w:rsidRPr="00413612">
        <w:rPr>
          <w:rFonts w:ascii="Times New Roman" w:hAnsi="Times New Roman"/>
        </w:rPr>
        <w:t xml:space="preserve">, o Agente de Contratação/Pregoeiro examinará a oferta </w:t>
      </w:r>
      <w:r w:rsidR="002305DD" w:rsidRPr="00413612">
        <w:rPr>
          <w:rFonts w:ascii="Times New Roman" w:hAnsi="Times New Roman"/>
        </w:rPr>
        <w:t>subsequente</w:t>
      </w:r>
      <w:r w:rsidRPr="00413612">
        <w:rPr>
          <w:rFonts w:ascii="Times New Roman" w:hAnsi="Times New Roman"/>
        </w:rPr>
        <w:t xml:space="preserve"> na ordem de classificação, verificando a sua aceitabilidade e procedendo a sua habilitação, repetindo esse procedimento sucessivamente, se for necessário, até a apuração de uma proposta que atenda a este Edital, sendo a respectiva licitante declarada vencedora;</w:t>
      </w:r>
    </w:p>
    <w:p w14:paraId="4D20B21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.11. Para fins de HABILITAÇÃO, a verificação pelo órgão promotor do certame nos sítios oficiais de órgãos e entidades emissoras de certidões, constitui meio legal de prova;</w:t>
      </w:r>
    </w:p>
    <w:p w14:paraId="7A5C777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.12. Verificado o atendimento de todas as exigências contidas neste Edital e nos seus Anexos, a licitante será DECLARADA VENCEDORA do certame.</w:t>
      </w:r>
    </w:p>
    <w:p w14:paraId="4860E887" w14:textId="77777777" w:rsidR="00B93F47" w:rsidRPr="00413612" w:rsidRDefault="00B93F47" w:rsidP="00014C1A">
      <w:pPr>
        <w:pStyle w:val="Standard"/>
        <w:autoSpaceDE w:val="0"/>
        <w:rPr>
          <w:rFonts w:ascii="Times New Roman" w:hAnsi="Times New Roman"/>
        </w:rPr>
      </w:pPr>
    </w:p>
    <w:p w14:paraId="48C54F18" w14:textId="77777777" w:rsidR="00B93F47" w:rsidRPr="00413612" w:rsidRDefault="00B93F47" w:rsidP="00014C1A">
      <w:pPr>
        <w:pStyle w:val="Standard"/>
        <w:autoSpaceDE w:val="0"/>
        <w:rPr>
          <w:rFonts w:ascii="Times New Roman" w:hAnsi="Times New Roman"/>
        </w:rPr>
      </w:pPr>
      <w:r w:rsidRPr="00413612">
        <w:rPr>
          <w:rFonts w:ascii="Times New Roman" w:hAnsi="Times New Roman"/>
          <w:b/>
        </w:rPr>
        <w:t>DA HABILITAÇÃO JURÍDICA</w:t>
      </w:r>
      <w:r w:rsidRPr="00413612">
        <w:rPr>
          <w:rFonts w:ascii="Times New Roman" w:hAnsi="Times New Roman"/>
        </w:rPr>
        <w:t>:</w:t>
      </w:r>
    </w:p>
    <w:p w14:paraId="225F3870" w14:textId="77777777" w:rsidR="00B11638"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.13. A HABILITAÇÃO JURÍDICA deverá ser comprovada mediante a apresentação da seguinte documentação:</w:t>
      </w:r>
    </w:p>
    <w:p w14:paraId="3A04F6B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 xml:space="preserve">.13.1. ATO CONSTITUTIVO, ESTATUTO OU CONTRATO SOCIAL CONSOLIDADO em vigor devidamente registrado no registro público de empresa mercantil da Junta Comercial, em se tratando de sociedades empresárias; e, no caso de sociedades por ações, acompanhado de documentos de eleição de seus administradores; devendo, no caso </w:t>
      </w:r>
      <w:r w:rsidR="00B11638" w:rsidRPr="00413612">
        <w:rPr>
          <w:rFonts w:ascii="Times New Roman" w:hAnsi="Times New Roman"/>
        </w:rPr>
        <w:t>de a</w:t>
      </w:r>
      <w:r w:rsidRPr="00413612">
        <w:rPr>
          <w:rFonts w:ascii="Times New Roman" w:hAnsi="Times New Roman"/>
        </w:rPr>
        <w:t xml:space="preserve"> empresa licitante ser a sucursal, filial ou agência, apresentar o registro da Junta onde opera com averbação no registro da Junta onde tem sede a matriz;</w:t>
      </w:r>
    </w:p>
    <w:p w14:paraId="6B79454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lastRenderedPageBreak/>
        <w:t>1</w:t>
      </w:r>
      <w:r w:rsidR="00F63C39" w:rsidRPr="00413612">
        <w:rPr>
          <w:rFonts w:ascii="Times New Roman" w:hAnsi="Times New Roman"/>
        </w:rPr>
        <w:t>4</w:t>
      </w:r>
      <w:r w:rsidRPr="00413612">
        <w:rPr>
          <w:rFonts w:ascii="Times New Roman" w:hAnsi="Times New Roman"/>
        </w:rPr>
        <w:t xml:space="preserve">.13.2. INSCRIÇÃO DO ATO CONSTITUTIVO, no caso de sociedades simples - exceto cooperativas no Cartório de Registro das Pessoas Jurídicas acompanhada de prova da diretoria em exercício; devendo, no caso </w:t>
      </w:r>
      <w:r w:rsidR="00B11638" w:rsidRPr="00413612">
        <w:rPr>
          <w:rFonts w:ascii="Times New Roman" w:hAnsi="Times New Roman"/>
        </w:rPr>
        <w:t>de a</w:t>
      </w:r>
      <w:r w:rsidRPr="00413612">
        <w:rPr>
          <w:rFonts w:ascii="Times New Roman" w:hAnsi="Times New Roman"/>
        </w:rPr>
        <w:t xml:space="preserve"> empresa licitante ser a sucursal, filial ou agência, apresentar o registro no Cartório de Registro das Pessoas Jurídicas do Estado onde opera com averbação no Cartório onde tem sede a matriz;</w:t>
      </w:r>
    </w:p>
    <w:p w14:paraId="2664D37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.13.3. DECRETO DE AUTORIZAÇÃO, em se tratando de empresa ou sociedade estrangeira em funcionamento no País, e ATO DE REGISTRO DE AUTORIZAÇÃO PARA FUNCIONAMENTO expedido pelo órgão competente, quando a atividade assim o exigir;</w:t>
      </w:r>
    </w:p>
    <w:p w14:paraId="05109E0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.13.4. INSCRIÇÃO DO ATO CONSTITUTIVO, ESTATUTO OU CONTRATO SOCIAL no Registro Público de Empresas Mercantis, a cargo da Junta Comercial da respectiva sede, acompanhada de documento comprobatório de seus administradores em se tratando de sociedade empresária, sociedade limitada unipessoal – SLU ou sociedade identificada como empresa individual de responsabilidade limitada – EIRELI</w:t>
      </w:r>
      <w:r w:rsidR="00ED1E81" w:rsidRPr="00413612">
        <w:rPr>
          <w:rFonts w:ascii="Times New Roman" w:hAnsi="Times New Roman"/>
        </w:rPr>
        <w:t>;</w:t>
      </w:r>
    </w:p>
    <w:p w14:paraId="698BFFD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F63C39" w:rsidRPr="00413612">
        <w:rPr>
          <w:rFonts w:ascii="Times New Roman" w:hAnsi="Times New Roman"/>
        </w:rPr>
        <w:t>4</w:t>
      </w:r>
      <w:r w:rsidRPr="00413612">
        <w:rPr>
          <w:rFonts w:ascii="Times New Roman" w:hAnsi="Times New Roman"/>
        </w:rPr>
        <w:t>.13.5. INSCRIÇÃO DO ATO CONSTITUTIVO DA FILIAL, SUCURSAL OU AGÊNCIA DA SOCIEDADE SIMPLES OU EMPRESÁRIA, respectivamente, no Registro Civil das Pessoas Jurídicas ou no Registro Público de Empresas Mercantis onde opera, com averbação no Registro onde tem sede a matriz em se tratando de Filial, sucursal ou agência de sociedade simples ou empresária.</w:t>
      </w:r>
    </w:p>
    <w:p w14:paraId="3AE2878A" w14:textId="77777777" w:rsidR="00B93F47" w:rsidRPr="00413612" w:rsidRDefault="00B93F47" w:rsidP="00014C1A">
      <w:pPr>
        <w:pStyle w:val="Standard"/>
        <w:autoSpaceDE w:val="0"/>
        <w:rPr>
          <w:rFonts w:ascii="Times New Roman" w:hAnsi="Times New Roman"/>
        </w:rPr>
      </w:pPr>
      <w:r w:rsidRPr="00413612">
        <w:rPr>
          <w:rFonts w:ascii="Times New Roman" w:hAnsi="Times New Roman"/>
          <w:b/>
        </w:rPr>
        <w:t>Observação</w:t>
      </w:r>
      <w:r w:rsidRPr="00413612">
        <w:rPr>
          <w:rFonts w:ascii="Times New Roman" w:hAnsi="Times New Roman"/>
        </w:rPr>
        <w:t xml:space="preserve">: Os documentos apresentados deverão estar acompanhados de todas as alterações ou da consolidação respectiva e dos documentos de seus respectivos administradores. </w:t>
      </w:r>
    </w:p>
    <w:p w14:paraId="1F7687F6" w14:textId="77777777" w:rsidR="00B93F47" w:rsidRPr="00413612" w:rsidRDefault="00B93F47" w:rsidP="00014C1A">
      <w:pPr>
        <w:pStyle w:val="Standard"/>
        <w:autoSpaceDE w:val="0"/>
        <w:rPr>
          <w:rFonts w:ascii="Times New Roman" w:hAnsi="Times New Roman"/>
        </w:rPr>
      </w:pPr>
    </w:p>
    <w:p w14:paraId="214A9F24" w14:textId="77777777" w:rsidR="00B93F47" w:rsidRPr="00413612" w:rsidRDefault="00B93F47" w:rsidP="00014C1A">
      <w:pPr>
        <w:pStyle w:val="Standard"/>
        <w:autoSpaceDE w:val="0"/>
        <w:rPr>
          <w:rFonts w:ascii="Times New Roman" w:hAnsi="Times New Roman"/>
        </w:rPr>
      </w:pPr>
      <w:r w:rsidRPr="00413612">
        <w:rPr>
          <w:rFonts w:ascii="Times New Roman" w:hAnsi="Times New Roman"/>
          <w:b/>
        </w:rPr>
        <w:t>DA REGULARIDADE FISCAL, TRABALHISTA E SOCIAL</w:t>
      </w:r>
      <w:r w:rsidRPr="00413612">
        <w:rPr>
          <w:rFonts w:ascii="Times New Roman" w:hAnsi="Times New Roman"/>
        </w:rPr>
        <w:t>:</w:t>
      </w:r>
    </w:p>
    <w:p w14:paraId="00B994A9"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ED1E81" w:rsidRPr="00413612">
        <w:rPr>
          <w:rFonts w:ascii="Times New Roman" w:hAnsi="Times New Roman"/>
        </w:rPr>
        <w:t>4</w:t>
      </w:r>
      <w:r w:rsidRPr="00413612">
        <w:rPr>
          <w:rFonts w:ascii="Times New Roman" w:hAnsi="Times New Roman"/>
        </w:rPr>
        <w:t>.14. A REGULARIDADE FISCAL, TRABALHISTA E SOCIAL deverá ser comprovada mediante a apresentação da seguinte documentação:</w:t>
      </w:r>
    </w:p>
    <w:p w14:paraId="6A88CFB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.14.1. PROVA DE INSCRIÇÃO no Cadastro Nacional de Pessoas Jurídicas do Ministério da Fazenda (CNPJ) com situação ativa;</w:t>
      </w:r>
    </w:p>
    <w:p w14:paraId="1D967648"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.14.2. PROVA DE REGULARIDADE com a FAZENDA FEDERAL através de CERTIDÃO DE DÉBITOS RELATIVOS AOS TRIBUTOS FEDERAIS E À DÍVIDA ATIVA DA UNIÃO (NEGATIVA OU POSITIVA COM EFEITO NEGATIVA) expedida pela Secretaria da Receita Federal, abrangendo inclusive as contribuições sociais previstas nas alíneas “a” a “d” do parágrafo único do artigo 11 da Lei Federal n</w:t>
      </w:r>
      <w:r w:rsidR="00B11638" w:rsidRPr="00413612">
        <w:rPr>
          <w:rFonts w:ascii="Times New Roman" w:hAnsi="Times New Roman"/>
        </w:rPr>
        <w:t>º</w:t>
      </w:r>
      <w:r w:rsidRPr="00413612">
        <w:rPr>
          <w:rFonts w:ascii="Times New Roman" w:hAnsi="Times New Roman"/>
        </w:rPr>
        <w:t xml:space="preserve"> 8.212/1991;</w:t>
      </w:r>
    </w:p>
    <w:p w14:paraId="30446752"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.14.3. PROVA DE REGULARIDADE para com a FAZENDA ESTADUAL do domicílio ou sede da empresa licitante, através da CERTIDÃO DE REGULARIDADE FISCAL (NEGATIVA OU POSITIVA COM EFEITO NEGATIVA) expedido pela Secretaria da Fazenda Estadual;</w:t>
      </w:r>
    </w:p>
    <w:p w14:paraId="4B3C9359"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.14.4. PROVA DE REGULARIDADE para com a FAZENDA MUNICIPAL do domicílio ou sede da empresa licitante, através de CERTIDÃO DE DÉBITOS FISCAIS (NEGATIVA OU POSITIVA COM EFEITO NEGATIVA) expedida pela Secretaria da Fazenda Municipal sede da empresa licitante;</w:t>
      </w:r>
    </w:p>
    <w:p w14:paraId="6DEDA00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.14.4.1. Caso o licitante seja considerado isento dos tributos municipais relacionados ao objeto licitatório, deverá comprovar tal condição mediante a apresentação de declaração da Fazenda Municipal do seu domicílio ou sede, ou outra equivalente, na forma da lei.</w:t>
      </w:r>
    </w:p>
    <w:p w14:paraId="5020756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.14.5. CERTIFICADO DE REGULARIDADE DE SITUAÇÃO (CRS) OU EQUIVALENTE, perante o Gestor do Fundo de Garantia por Tempo de Serviço (FGTS), da jurisdição da sede ou filial da empresa licitante, devendo o mesmo ter igualdade de CNPJ com os demais documentos apresentados na comprovação da regularidade fiscal;</w:t>
      </w:r>
    </w:p>
    <w:p w14:paraId="0844898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.14.6. PROVA DE INEXISTÊNCIA DE DÉBITOS inadimplidos perante a Justiça do Trabalho, mediante a apresentação da CNDT - Certidão Negativa de Débitos Trabalhistas, fornecida pelo TST - Tribunal Superior do Trabalho, com prazo de validade em vigor, nos termos do art. 642-A da CLT c/c o §1° do art. 63 da Lei nº 14.133/21 (Certidão Negativa e/ou positiva com efeito de negativa);</w:t>
      </w:r>
    </w:p>
    <w:p w14:paraId="485C876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lastRenderedPageBreak/>
        <w:t>1</w:t>
      </w:r>
      <w:r w:rsidR="001C6F90" w:rsidRPr="00413612">
        <w:rPr>
          <w:rFonts w:ascii="Times New Roman" w:hAnsi="Times New Roman"/>
        </w:rPr>
        <w:t>4</w:t>
      </w:r>
      <w:r w:rsidRPr="00413612">
        <w:rPr>
          <w:rFonts w:ascii="Times New Roman" w:hAnsi="Times New Roman"/>
        </w:rPr>
        <w:t>.14.7. PROVA DE INSCRIÇÃO no Cadastro de Contribuintes do Estado ou Município (se houver), relativo ao domicílio ou sede da empresa licitante, pertinente ao seu ramo de atividade e compatível com o objeto contratual;</w:t>
      </w:r>
    </w:p>
    <w:p w14:paraId="20C2B32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.14.8. DECLARAÇÃO DE CUMPRIMENTO DO DISPOSTO NO INCISO XXXIII, do art. 7º DA CONSTITUIÇÃO FEDERAL, mediante documento firmado pelo interessado ou seu representante legal, em que declare, sob as penas da lei, que não emprega mão de obra que constitua violação ao disposto naquele preceito constitucional;</w:t>
      </w:r>
    </w:p>
    <w:p w14:paraId="68600FB2"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.14.9. Caso o licitante detentor do menor preço seja ME/EPP, deverá apresentar toda a documentação exigida para efeito de comprovação de Regularidade Fiscal, mesmo que esta apresente alguma restrição, sob pena de inabilitação;</w:t>
      </w:r>
    </w:p>
    <w:p w14:paraId="48471DC5"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.14.10. Caso a proposta mais vantajosa seja ofertada por MICROEMPRESA,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B4DDCF0"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.14.11.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521E33E" w14:textId="77777777" w:rsidR="00B93F47" w:rsidRPr="00413612" w:rsidRDefault="00B93F47" w:rsidP="00014C1A">
      <w:pPr>
        <w:pStyle w:val="Standard"/>
        <w:autoSpaceDE w:val="0"/>
        <w:rPr>
          <w:rFonts w:ascii="Times New Roman" w:hAnsi="Times New Roman"/>
        </w:rPr>
      </w:pPr>
    </w:p>
    <w:p w14:paraId="20178556" w14:textId="77777777" w:rsidR="00B93F47" w:rsidRPr="00413612" w:rsidRDefault="00B93F47" w:rsidP="00014C1A">
      <w:pPr>
        <w:pStyle w:val="Standard"/>
        <w:autoSpaceDE w:val="0"/>
        <w:rPr>
          <w:rFonts w:ascii="Times New Roman" w:hAnsi="Times New Roman"/>
        </w:rPr>
      </w:pPr>
      <w:r w:rsidRPr="00413612">
        <w:rPr>
          <w:rFonts w:ascii="Times New Roman" w:hAnsi="Times New Roman"/>
          <w:b/>
        </w:rPr>
        <w:t>DA QUALIFICAÇÃO TÉCNICA</w:t>
      </w:r>
      <w:r w:rsidRPr="00413612">
        <w:rPr>
          <w:rFonts w:ascii="Times New Roman" w:hAnsi="Times New Roman"/>
        </w:rPr>
        <w:t xml:space="preserve">: </w:t>
      </w:r>
    </w:p>
    <w:p w14:paraId="0C96960B"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1C6F90" w:rsidRPr="00413612">
        <w:rPr>
          <w:rFonts w:ascii="Times New Roman" w:hAnsi="Times New Roman"/>
        </w:rPr>
        <w:t>4</w:t>
      </w:r>
      <w:r w:rsidRPr="00413612">
        <w:rPr>
          <w:rFonts w:ascii="Times New Roman" w:hAnsi="Times New Roman"/>
        </w:rPr>
        <w:t>.15. A QUALIFICAÇÃO TÉCNICA deverá ser comprovada mediante a apresentação da seguinte documentação:</w:t>
      </w:r>
    </w:p>
    <w:p w14:paraId="0806D0CF"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.15.1. CERTIDÃO (ÕES) OU ATESTADO (S) - Comprovação de aptidão para o objeto ora licitado de itens similares e equivalentes ao objeto desta contratação, ou com o item pertinente, por Pessoa Jurídica de direito público ou privado;</w:t>
      </w:r>
    </w:p>
    <w:p w14:paraId="08853A25"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.15.2. ATESTADO (S) - Apresentação de um ou mais atestado (s) fornecido (s) por pessoas jurídicas de direito público ou privado, que comprove que a empresa licitante executou ou está executando, de maneira satisfatória e a contento, produtos da mesma natureza ou similares com o objeto da presente licitação</w:t>
      </w:r>
      <w:r w:rsidR="00B11638" w:rsidRPr="00413612">
        <w:rPr>
          <w:rFonts w:ascii="Times New Roman" w:hAnsi="Times New Roman" w:cs="Times New Roman"/>
        </w:rPr>
        <w:t>;</w:t>
      </w:r>
    </w:p>
    <w:p w14:paraId="7A143F9B"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.15.3. No (s) referido (s) atestado deverá (</w:t>
      </w:r>
      <w:proofErr w:type="spellStart"/>
      <w:r w:rsidRPr="00413612">
        <w:rPr>
          <w:rFonts w:ascii="Times New Roman" w:hAnsi="Times New Roman" w:cs="Times New Roman"/>
        </w:rPr>
        <w:t>ão</w:t>
      </w:r>
      <w:proofErr w:type="spellEnd"/>
      <w:r w:rsidRPr="00413612">
        <w:rPr>
          <w:rFonts w:ascii="Times New Roman" w:hAnsi="Times New Roman" w:cs="Times New Roman"/>
        </w:rPr>
        <w:t>), obrigatoriamente, constar a razão social/CNPJ/endereço/contato/nome e cargo de quem o emitiu;</w:t>
      </w:r>
    </w:p>
    <w:p w14:paraId="75D916EA"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.15.4. Não serão aceitos atestados emitidos por empresas do mesmo grupo empresarial ou pelo próprio concorrente;</w:t>
      </w:r>
    </w:p>
    <w:p w14:paraId="245107B8"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.15.5. Os atestados poderão ser diligenciados de acordo com o art. 64, da Lei 14.133/21;</w:t>
      </w:r>
    </w:p>
    <w:p w14:paraId="53A1E94C"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.15.6. Será admitida, para fins de comprovação de quantitativo mínimo, a apresentação e o somatório de diferentes atestados executados de forma concomitante;</w:t>
      </w:r>
    </w:p>
    <w:p w14:paraId="057FDF15"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.15.7. As licitantes deverão disponibilizar, quando solicitadas, todas as informações necessárias à comprovação da legitimidade dos atestados de capacidade técnica apresentados;</w:t>
      </w:r>
    </w:p>
    <w:p w14:paraId="159DCD46"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.15.8. Não serão aceitos atestados emitidos pelo licitante, em seu próprio nome, nem qualquer outro em desacordo com as exigências do Edital;</w:t>
      </w:r>
    </w:p>
    <w:p w14:paraId="61D8A316"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.15.9. A licitante deverá fornecer informações detalhadas do produto e/ou catálogo técnico complementar do produto cotado, QUANDO SOLICITADO PELO ÓRGÃO DEMANDANTE, responsável pelo parecer técnico, dentro do prazo que for determinado pelo Agente de Contratação/Pregoeiro;</w:t>
      </w:r>
    </w:p>
    <w:p w14:paraId="4EF566B9" w14:textId="77777777" w:rsidR="00B93F47" w:rsidRPr="00413612" w:rsidRDefault="00B93F47" w:rsidP="00014C1A">
      <w:pPr>
        <w:tabs>
          <w:tab w:val="left" w:pos="2910"/>
        </w:tabs>
        <w:spacing w:line="240" w:lineRule="auto"/>
        <w:ind w:right="118"/>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.15.10. Os atestados de capacidade técnica poderão ser apresentados em nome da matriz ou da filial do fornecedor;</w:t>
      </w:r>
    </w:p>
    <w:p w14:paraId="377297FB" w14:textId="77777777" w:rsidR="00B93F47" w:rsidRPr="00413612" w:rsidRDefault="00B93F47" w:rsidP="00014C1A">
      <w:pPr>
        <w:tabs>
          <w:tab w:val="left" w:pos="2910"/>
        </w:tabs>
        <w:spacing w:line="240" w:lineRule="auto"/>
        <w:ind w:right="118"/>
        <w:jc w:val="both"/>
        <w:rPr>
          <w:rFonts w:ascii="Times New Roman" w:hAnsi="Times New Roman" w:cs="Times New Roman"/>
          <w:bCs/>
        </w:rPr>
      </w:pPr>
      <w:r w:rsidRPr="00413612">
        <w:rPr>
          <w:rFonts w:ascii="Times New Roman" w:hAnsi="Times New Roman" w:cs="Times New Roman"/>
        </w:rPr>
        <w:lastRenderedPageBreak/>
        <w:t>1</w:t>
      </w:r>
      <w:r w:rsidR="001C6F90" w:rsidRPr="00413612">
        <w:rPr>
          <w:rFonts w:ascii="Times New Roman" w:hAnsi="Times New Roman" w:cs="Times New Roman"/>
        </w:rPr>
        <w:t>4</w:t>
      </w:r>
      <w:r w:rsidRPr="00413612">
        <w:rPr>
          <w:rFonts w:ascii="Times New Roman" w:hAnsi="Times New Roman" w:cs="Times New Roman"/>
        </w:rPr>
        <w:t>.15.11.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23D4AAE" w14:textId="77777777" w:rsidR="00B93F47" w:rsidRPr="00413612" w:rsidRDefault="00B93F47" w:rsidP="00014C1A">
      <w:pPr>
        <w:tabs>
          <w:tab w:val="left" w:pos="2910"/>
        </w:tabs>
        <w:spacing w:line="240" w:lineRule="auto"/>
        <w:ind w:right="118"/>
        <w:jc w:val="both"/>
        <w:rPr>
          <w:rFonts w:ascii="Times New Roman" w:hAnsi="Times New Roman" w:cs="Times New Roman"/>
          <w:bCs/>
        </w:rPr>
      </w:pPr>
    </w:p>
    <w:p w14:paraId="4466CE87" w14:textId="05B07031" w:rsidR="00B93F47" w:rsidRPr="00413612" w:rsidRDefault="00783872" w:rsidP="00014C1A">
      <w:pPr>
        <w:tabs>
          <w:tab w:val="left" w:pos="2910"/>
        </w:tabs>
        <w:spacing w:line="240" w:lineRule="auto"/>
        <w:ind w:right="118"/>
        <w:jc w:val="both"/>
        <w:rPr>
          <w:rFonts w:ascii="Times New Roman" w:hAnsi="Times New Roman" w:cs="Times New Roman"/>
          <w:bCs/>
        </w:rPr>
      </w:pPr>
      <w:r w:rsidRPr="00413612">
        <w:rPr>
          <w:rFonts w:ascii="Times New Roman" w:hAnsi="Times New Roman" w:cs="Times New Roman"/>
          <w:b/>
          <w:bCs/>
        </w:rPr>
        <w:t xml:space="preserve"> </w:t>
      </w:r>
      <w:r w:rsidR="00B93F47" w:rsidRPr="00413612">
        <w:rPr>
          <w:rFonts w:ascii="Times New Roman" w:hAnsi="Times New Roman" w:cs="Times New Roman"/>
          <w:b/>
          <w:bCs/>
        </w:rPr>
        <w:t>DA QUALIFICAÇÃO ECONÔMICO-FINANCEIRA</w:t>
      </w:r>
      <w:r w:rsidR="00B93F47" w:rsidRPr="00413612">
        <w:rPr>
          <w:rFonts w:ascii="Times New Roman" w:hAnsi="Times New Roman" w:cs="Times New Roman"/>
          <w:bCs/>
        </w:rPr>
        <w:t xml:space="preserve">: </w:t>
      </w:r>
    </w:p>
    <w:p w14:paraId="7450AEF4" w14:textId="03D7EBC5" w:rsidR="00783872" w:rsidRPr="00413612" w:rsidRDefault="00332312" w:rsidP="002223F7">
      <w:pPr>
        <w:spacing w:line="240" w:lineRule="auto"/>
        <w:ind w:right="98"/>
        <w:jc w:val="both"/>
        <w:rPr>
          <w:rFonts w:ascii="Times New Roman" w:hAnsi="Times New Roman" w:cs="Times New Roman"/>
          <w:bCs/>
        </w:rPr>
      </w:pPr>
      <w:r w:rsidRPr="00413612">
        <w:rPr>
          <w:rFonts w:ascii="Times New Roman" w:hAnsi="Times New Roman" w:cs="Times New Roman"/>
        </w:rPr>
        <w:t>14.15.12</w:t>
      </w:r>
      <w:r w:rsidR="00783872" w:rsidRPr="00413612">
        <w:rPr>
          <w:rFonts w:ascii="Times New Roman" w:hAnsi="Times New Roman" w:cs="Times New Roman"/>
          <w:bCs/>
        </w:rPr>
        <w:t xml:space="preserve">. A QUALIFICAÇÃO ECONÔMICO-FINANCEIRA deverá ser comprovada mediante a apresentação da seguinte documentação: </w:t>
      </w:r>
    </w:p>
    <w:p w14:paraId="0C350B77" w14:textId="61590107" w:rsidR="00783872" w:rsidRPr="00413612" w:rsidRDefault="00332312" w:rsidP="002223F7">
      <w:pPr>
        <w:spacing w:line="240" w:lineRule="auto"/>
        <w:ind w:right="98"/>
        <w:jc w:val="both"/>
        <w:rPr>
          <w:rFonts w:ascii="Times New Roman" w:hAnsi="Times New Roman" w:cs="Times New Roman"/>
          <w:bCs/>
        </w:rPr>
      </w:pPr>
      <w:r w:rsidRPr="00413612">
        <w:rPr>
          <w:rFonts w:ascii="Times New Roman" w:hAnsi="Times New Roman" w:cs="Times New Roman"/>
        </w:rPr>
        <w:t>14.15.13</w:t>
      </w:r>
      <w:r w:rsidRPr="00413612">
        <w:rPr>
          <w:rFonts w:ascii="Times New Roman" w:hAnsi="Times New Roman" w:cs="Times New Roman"/>
          <w:bCs/>
        </w:rPr>
        <w:t xml:space="preserve">. </w:t>
      </w:r>
      <w:r w:rsidR="00783872" w:rsidRPr="00413612">
        <w:rPr>
          <w:rFonts w:ascii="Times New Roman" w:hAnsi="Times New Roman" w:cs="Times New Roman"/>
          <w:bCs/>
        </w:rPr>
        <w:t xml:space="preserve">CERTIDÃO NEGATIVA DE FALÊNCIA, expedida pelos Cartórios Distribuidores competentes da sede da pessoa jurídica, emitida há, no máximo, 30 (trinta) dias, quando outro prazo de validade não estiver expresso no documento. </w:t>
      </w:r>
    </w:p>
    <w:p w14:paraId="718198EE" w14:textId="2A04BCB5" w:rsidR="00783872" w:rsidRPr="00413612" w:rsidRDefault="00332312" w:rsidP="002223F7">
      <w:pPr>
        <w:spacing w:line="240" w:lineRule="auto"/>
        <w:ind w:right="98"/>
        <w:jc w:val="both"/>
        <w:rPr>
          <w:rFonts w:ascii="Times New Roman" w:hAnsi="Times New Roman" w:cs="Times New Roman"/>
          <w:bCs/>
        </w:rPr>
      </w:pPr>
      <w:r w:rsidRPr="00413612">
        <w:rPr>
          <w:rFonts w:ascii="Times New Roman" w:hAnsi="Times New Roman" w:cs="Times New Roman"/>
        </w:rPr>
        <w:t>14.15.14</w:t>
      </w:r>
      <w:r w:rsidR="00783872" w:rsidRPr="00413612">
        <w:rPr>
          <w:rFonts w:ascii="Times New Roman" w:hAnsi="Times New Roman" w:cs="Times New Roman"/>
          <w:bCs/>
        </w:rPr>
        <w:t xml:space="preserve">. As empresas que apresentarem certidão positiva de RECUPERAÇÃO JUDICIAL poderão participar desta licitação desde que o Juízo em que tramita o procedimento dispense a apresentação da Certidão Negativa de Recuperação Judicial ou certifique que a empresa está em condições de contratar com a Administração Pública; </w:t>
      </w:r>
    </w:p>
    <w:p w14:paraId="6989BF9C" w14:textId="1D89E05E" w:rsidR="00783872" w:rsidRPr="00413612" w:rsidRDefault="00332312" w:rsidP="002223F7">
      <w:pPr>
        <w:spacing w:line="240" w:lineRule="auto"/>
        <w:ind w:right="98"/>
        <w:jc w:val="both"/>
        <w:rPr>
          <w:rFonts w:ascii="Times New Roman" w:hAnsi="Times New Roman" w:cs="Times New Roman"/>
          <w:bCs/>
        </w:rPr>
      </w:pPr>
      <w:r w:rsidRPr="00413612">
        <w:rPr>
          <w:rFonts w:ascii="Times New Roman" w:hAnsi="Times New Roman" w:cs="Times New Roman"/>
        </w:rPr>
        <w:t>14.15.15</w:t>
      </w:r>
      <w:r w:rsidR="00783872" w:rsidRPr="00413612">
        <w:rPr>
          <w:rFonts w:ascii="Times New Roman" w:hAnsi="Times New Roman" w:cs="Times New Roman"/>
          <w:bCs/>
        </w:rPr>
        <w:t xml:space="preserve">. O fato de o licitante encontrar-se em situação de Recuperação Judicial não o exime de comprovar sua qualificação econômico-financeira, pela apresentação de índices ou comprovação de Capital Social/Patrimônio Líquido mínimo, na forma exigida neste instrumento. </w:t>
      </w:r>
    </w:p>
    <w:p w14:paraId="22DDEA73" w14:textId="75392873" w:rsidR="00783872" w:rsidRPr="00413612" w:rsidRDefault="00332312" w:rsidP="002223F7">
      <w:pPr>
        <w:spacing w:line="240" w:lineRule="auto"/>
        <w:ind w:right="98"/>
        <w:jc w:val="both"/>
        <w:rPr>
          <w:rFonts w:ascii="Times New Roman" w:hAnsi="Times New Roman" w:cs="Times New Roman"/>
          <w:bCs/>
        </w:rPr>
      </w:pPr>
      <w:r w:rsidRPr="00413612">
        <w:rPr>
          <w:rFonts w:ascii="Times New Roman" w:hAnsi="Times New Roman" w:cs="Times New Roman"/>
        </w:rPr>
        <w:t>14.15.16</w:t>
      </w:r>
      <w:r w:rsidR="00783872" w:rsidRPr="00413612">
        <w:rPr>
          <w:rFonts w:ascii="Times New Roman" w:hAnsi="Times New Roman" w:cs="Times New Roman"/>
          <w:bCs/>
        </w:rPr>
        <w:t xml:space="preserve">. CÓPIAS DAS FOLHAS DO LIVRO DIÁRIO - BALANÇO PATRIMONIAL, relativo aos </w:t>
      </w:r>
      <w:r w:rsidR="00783872" w:rsidRPr="00413612">
        <w:rPr>
          <w:rFonts w:ascii="Times New Roman" w:hAnsi="Times New Roman" w:cs="Times New Roman"/>
          <w:b/>
        </w:rPr>
        <w:t>02 (dois) últimos exercícios sociais, devidamente registrado no órgão competente e apresentado na forma da Lei + CRC vigente do contabilista responsável</w:t>
      </w:r>
      <w:r w:rsidR="00783872" w:rsidRPr="00413612">
        <w:rPr>
          <w:rFonts w:ascii="Times New Roman" w:hAnsi="Times New Roman" w:cs="Times New Roman"/>
          <w:bCs/>
        </w:rPr>
        <w:t>, onde se encontrem transcritos:</w:t>
      </w:r>
    </w:p>
    <w:p w14:paraId="329A3A59" w14:textId="3647CBE6" w:rsidR="00783872" w:rsidRPr="00413612" w:rsidRDefault="00783872" w:rsidP="002223F7">
      <w:pPr>
        <w:spacing w:line="240" w:lineRule="auto"/>
        <w:ind w:right="98"/>
        <w:jc w:val="both"/>
        <w:rPr>
          <w:rFonts w:ascii="Times New Roman" w:hAnsi="Times New Roman" w:cs="Times New Roman"/>
          <w:bCs/>
        </w:rPr>
      </w:pPr>
      <w:r w:rsidRPr="00413612">
        <w:rPr>
          <w:rFonts w:ascii="Times New Roman" w:hAnsi="Times New Roman" w:cs="Times New Roman"/>
          <w:bCs/>
        </w:rPr>
        <w:t xml:space="preserve">a) Termo de Abertura; </w:t>
      </w:r>
    </w:p>
    <w:p w14:paraId="310B6CEA" w14:textId="77777777" w:rsidR="00783872" w:rsidRPr="00413612" w:rsidRDefault="00783872" w:rsidP="002223F7">
      <w:pPr>
        <w:spacing w:line="240" w:lineRule="auto"/>
        <w:ind w:right="98"/>
        <w:jc w:val="both"/>
        <w:rPr>
          <w:rFonts w:ascii="Times New Roman" w:hAnsi="Times New Roman" w:cs="Times New Roman"/>
          <w:bCs/>
        </w:rPr>
      </w:pPr>
      <w:r w:rsidRPr="00413612">
        <w:rPr>
          <w:rFonts w:ascii="Times New Roman" w:hAnsi="Times New Roman" w:cs="Times New Roman"/>
          <w:bCs/>
        </w:rPr>
        <w:t xml:space="preserve">b) Termo de Encerramento; </w:t>
      </w:r>
    </w:p>
    <w:p w14:paraId="18BDF5C8" w14:textId="77777777" w:rsidR="00783872" w:rsidRPr="00413612" w:rsidRDefault="00783872" w:rsidP="002223F7">
      <w:pPr>
        <w:spacing w:line="240" w:lineRule="auto"/>
        <w:ind w:right="98"/>
        <w:jc w:val="both"/>
        <w:rPr>
          <w:rFonts w:ascii="Times New Roman" w:hAnsi="Times New Roman" w:cs="Times New Roman"/>
          <w:bCs/>
        </w:rPr>
      </w:pPr>
      <w:r w:rsidRPr="00413612">
        <w:rPr>
          <w:rFonts w:ascii="Times New Roman" w:hAnsi="Times New Roman" w:cs="Times New Roman"/>
          <w:bCs/>
        </w:rPr>
        <w:t xml:space="preserve">c) Balanço Patrimonial; </w:t>
      </w:r>
    </w:p>
    <w:p w14:paraId="44A52896" w14:textId="77777777" w:rsidR="00783872" w:rsidRPr="00413612" w:rsidRDefault="00783872" w:rsidP="002223F7">
      <w:pPr>
        <w:spacing w:line="240" w:lineRule="auto"/>
        <w:ind w:right="98"/>
        <w:jc w:val="both"/>
        <w:rPr>
          <w:rFonts w:ascii="Times New Roman" w:hAnsi="Times New Roman" w:cs="Times New Roman"/>
          <w:bCs/>
        </w:rPr>
      </w:pPr>
      <w:r w:rsidRPr="00413612">
        <w:rPr>
          <w:rFonts w:ascii="Times New Roman" w:hAnsi="Times New Roman" w:cs="Times New Roman"/>
          <w:bCs/>
        </w:rPr>
        <w:t xml:space="preserve">d) Demonstração de Resultado do Exercício. </w:t>
      </w:r>
    </w:p>
    <w:p w14:paraId="5CD1F881" w14:textId="77777777" w:rsidR="00783872" w:rsidRPr="00413612" w:rsidRDefault="00783872" w:rsidP="002223F7">
      <w:pPr>
        <w:spacing w:line="240" w:lineRule="auto"/>
        <w:ind w:right="98"/>
        <w:jc w:val="both"/>
        <w:rPr>
          <w:rFonts w:ascii="Times New Roman" w:hAnsi="Times New Roman" w:cs="Times New Roman"/>
          <w:bCs/>
        </w:rPr>
      </w:pPr>
    </w:p>
    <w:p w14:paraId="3D490986" w14:textId="1276B780" w:rsidR="00783872" w:rsidRPr="00413612" w:rsidRDefault="00332312" w:rsidP="00783872">
      <w:pPr>
        <w:pBdr>
          <w:top w:val="nil"/>
          <w:left w:val="nil"/>
          <w:bottom w:val="nil"/>
          <w:right w:val="nil"/>
          <w:between w:val="nil"/>
        </w:pBdr>
        <w:spacing w:line="240" w:lineRule="auto"/>
        <w:jc w:val="both"/>
        <w:rPr>
          <w:rFonts w:ascii="Times New Roman" w:hAnsi="Times New Roman" w:cs="Times New Roman"/>
          <w:color w:val="000000"/>
        </w:rPr>
      </w:pPr>
      <w:r w:rsidRPr="00413612">
        <w:rPr>
          <w:rFonts w:ascii="Times New Roman" w:hAnsi="Times New Roman" w:cs="Times New Roman"/>
        </w:rPr>
        <w:t>14.15.17</w:t>
      </w:r>
      <w:r w:rsidR="00783872" w:rsidRPr="00413612">
        <w:rPr>
          <w:rFonts w:ascii="Times New Roman" w:hAnsi="Times New Roman" w:cs="Times New Roman"/>
          <w:color w:val="000000"/>
        </w:rPr>
        <w:t>. A boa situação financeira da licitante será verificada pela comissão com base nos documentos apresentados conforme o item anterior, nos seguintes moldes:</w:t>
      </w:r>
    </w:p>
    <w:p w14:paraId="35FF2BBA" w14:textId="77777777" w:rsidR="00783872" w:rsidRPr="00413612" w:rsidRDefault="00783872" w:rsidP="00783872">
      <w:pPr>
        <w:spacing w:line="240" w:lineRule="auto"/>
        <w:ind w:right="-24"/>
        <w:jc w:val="both"/>
        <w:rPr>
          <w:rFonts w:ascii="Times New Roman" w:hAnsi="Times New Roman" w:cs="Times New Roman"/>
        </w:rPr>
      </w:pPr>
      <w:r w:rsidRPr="00413612">
        <w:rPr>
          <w:rFonts w:ascii="Times New Roman" w:hAnsi="Times New Roman" w:cs="Times New Roman"/>
        </w:rPr>
        <w:t xml:space="preserve">I. O </w:t>
      </w:r>
      <w:r w:rsidRPr="00413612">
        <w:rPr>
          <w:rFonts w:ascii="Times New Roman" w:hAnsi="Times New Roman" w:cs="Times New Roman"/>
          <w:u w:val="single"/>
        </w:rPr>
        <w:t>Índice de Liquidez Corrente</w:t>
      </w:r>
      <w:r w:rsidRPr="00413612">
        <w:rPr>
          <w:rFonts w:ascii="Times New Roman" w:hAnsi="Times New Roman" w:cs="Times New Roman"/>
        </w:rPr>
        <w:t xml:space="preserve"> (</w:t>
      </w:r>
      <w:r w:rsidRPr="00413612">
        <w:rPr>
          <w:rFonts w:ascii="Times New Roman" w:hAnsi="Times New Roman" w:cs="Times New Roman"/>
          <w:u w:val="single"/>
        </w:rPr>
        <w:t>ILC</w:t>
      </w:r>
      <w:r w:rsidRPr="00413612">
        <w:rPr>
          <w:rFonts w:ascii="Times New Roman" w:hAnsi="Times New Roman" w:cs="Times New Roman"/>
        </w:rPr>
        <w:t>) é o quociente da divisão do Ativo Circulante pelo Passivo Circulante, conforme abaixo:</w:t>
      </w:r>
    </w:p>
    <w:p w14:paraId="193D5471" w14:textId="77777777" w:rsidR="00783872" w:rsidRPr="00413612" w:rsidRDefault="00783872" w:rsidP="00783872">
      <w:pPr>
        <w:spacing w:line="240" w:lineRule="auto"/>
        <w:ind w:right="-24"/>
        <w:jc w:val="both"/>
        <w:rPr>
          <w:rFonts w:ascii="Times New Roman" w:hAnsi="Times New Roman" w:cs="Times New Roman"/>
        </w:rPr>
      </w:pPr>
    </w:p>
    <w:tbl>
      <w:tblPr>
        <w:tblW w:w="4786" w:type="dxa"/>
        <w:tblInd w:w="-115" w:type="dxa"/>
        <w:tblLayout w:type="fixed"/>
        <w:tblLook w:val="0400" w:firstRow="0" w:lastRow="0" w:firstColumn="0" w:lastColumn="0" w:noHBand="0" w:noVBand="1"/>
      </w:tblPr>
      <w:tblGrid>
        <w:gridCol w:w="2235"/>
        <w:gridCol w:w="2551"/>
      </w:tblGrid>
      <w:tr w:rsidR="00783872" w:rsidRPr="00413612" w14:paraId="5D3062E7" w14:textId="77777777" w:rsidTr="00336374">
        <w:tc>
          <w:tcPr>
            <w:tcW w:w="2235" w:type="dxa"/>
            <w:vMerge w:val="restart"/>
            <w:vAlign w:val="center"/>
          </w:tcPr>
          <w:p w14:paraId="60DD2CAB" w14:textId="45CA1B76" w:rsidR="00783872" w:rsidRPr="00413612" w:rsidRDefault="00783872" w:rsidP="00336374">
            <w:pPr>
              <w:tabs>
                <w:tab w:val="left" w:pos="1440"/>
              </w:tabs>
              <w:spacing w:line="240" w:lineRule="auto"/>
              <w:jc w:val="both"/>
              <w:rPr>
                <w:rFonts w:ascii="Times New Roman" w:hAnsi="Times New Roman" w:cs="Times New Roman"/>
                <w:b/>
              </w:rPr>
            </w:pPr>
            <w:r w:rsidRPr="00413612">
              <w:rPr>
                <w:rFonts w:ascii="Times New Roman" w:hAnsi="Times New Roman" w:cs="Times New Roman"/>
                <w:b/>
              </w:rPr>
              <w:t xml:space="preserve">   ILC =</w:t>
            </w:r>
          </w:p>
        </w:tc>
        <w:tc>
          <w:tcPr>
            <w:tcW w:w="2551" w:type="dxa"/>
            <w:tcBorders>
              <w:bottom w:val="single" w:sz="4" w:space="0" w:color="000000"/>
            </w:tcBorders>
            <w:vAlign w:val="bottom"/>
          </w:tcPr>
          <w:p w14:paraId="2007901D" w14:textId="77777777" w:rsidR="00783872" w:rsidRPr="00413612" w:rsidRDefault="00783872" w:rsidP="00336374">
            <w:pPr>
              <w:tabs>
                <w:tab w:val="left" w:pos="1440"/>
              </w:tabs>
              <w:spacing w:line="240" w:lineRule="auto"/>
              <w:jc w:val="center"/>
              <w:rPr>
                <w:rFonts w:ascii="Times New Roman" w:hAnsi="Times New Roman" w:cs="Times New Roman"/>
                <w:b/>
              </w:rPr>
            </w:pPr>
            <w:r w:rsidRPr="00413612">
              <w:rPr>
                <w:rFonts w:ascii="Times New Roman" w:hAnsi="Times New Roman" w:cs="Times New Roman"/>
                <w:b/>
              </w:rPr>
              <w:t>Ativo Circulante</w:t>
            </w:r>
          </w:p>
        </w:tc>
      </w:tr>
      <w:tr w:rsidR="00783872" w:rsidRPr="00413612" w14:paraId="19E73251" w14:textId="77777777" w:rsidTr="00336374">
        <w:tc>
          <w:tcPr>
            <w:tcW w:w="2235" w:type="dxa"/>
            <w:vMerge/>
            <w:vAlign w:val="center"/>
          </w:tcPr>
          <w:p w14:paraId="244F24DE" w14:textId="77777777" w:rsidR="00783872" w:rsidRPr="00413612" w:rsidRDefault="00783872" w:rsidP="00336374">
            <w:pPr>
              <w:widowControl w:val="0"/>
              <w:pBdr>
                <w:top w:val="nil"/>
                <w:left w:val="nil"/>
                <w:bottom w:val="nil"/>
                <w:right w:val="nil"/>
                <w:between w:val="nil"/>
              </w:pBdr>
              <w:rPr>
                <w:rFonts w:ascii="Times New Roman" w:hAnsi="Times New Roman" w:cs="Times New Roman"/>
                <w:b/>
              </w:rPr>
            </w:pPr>
          </w:p>
        </w:tc>
        <w:tc>
          <w:tcPr>
            <w:tcW w:w="2551" w:type="dxa"/>
            <w:tcBorders>
              <w:top w:val="single" w:sz="4" w:space="0" w:color="000000"/>
            </w:tcBorders>
          </w:tcPr>
          <w:p w14:paraId="0B46102D" w14:textId="77777777" w:rsidR="00783872" w:rsidRPr="00413612" w:rsidRDefault="00783872" w:rsidP="00336374">
            <w:pPr>
              <w:tabs>
                <w:tab w:val="left" w:pos="1440"/>
              </w:tabs>
              <w:spacing w:line="240" w:lineRule="auto"/>
              <w:jc w:val="center"/>
              <w:rPr>
                <w:rFonts w:ascii="Times New Roman" w:hAnsi="Times New Roman" w:cs="Times New Roman"/>
                <w:b/>
              </w:rPr>
            </w:pPr>
            <w:r w:rsidRPr="00413612">
              <w:rPr>
                <w:rFonts w:ascii="Times New Roman" w:hAnsi="Times New Roman" w:cs="Times New Roman"/>
                <w:b/>
              </w:rPr>
              <w:t>Passivo Circulante</w:t>
            </w:r>
          </w:p>
        </w:tc>
      </w:tr>
    </w:tbl>
    <w:p w14:paraId="55820818" w14:textId="77777777" w:rsidR="00783872" w:rsidRPr="00413612" w:rsidRDefault="00783872" w:rsidP="00783872">
      <w:pPr>
        <w:spacing w:line="240" w:lineRule="auto"/>
        <w:ind w:right="-24"/>
        <w:jc w:val="both"/>
        <w:rPr>
          <w:rFonts w:ascii="Times New Roman" w:hAnsi="Times New Roman" w:cs="Times New Roman"/>
        </w:rPr>
      </w:pPr>
    </w:p>
    <w:p w14:paraId="787D632C" w14:textId="77777777" w:rsidR="00783872" w:rsidRPr="00413612" w:rsidRDefault="00783872" w:rsidP="00783872">
      <w:pPr>
        <w:spacing w:line="240" w:lineRule="auto"/>
        <w:ind w:right="-24"/>
        <w:jc w:val="both"/>
        <w:rPr>
          <w:rFonts w:ascii="Times New Roman" w:hAnsi="Times New Roman" w:cs="Times New Roman"/>
        </w:rPr>
      </w:pPr>
      <w:r w:rsidRPr="00413612">
        <w:rPr>
          <w:rFonts w:ascii="Times New Roman" w:hAnsi="Times New Roman" w:cs="Times New Roman"/>
        </w:rPr>
        <w:t xml:space="preserve">II. O </w:t>
      </w:r>
      <w:r w:rsidRPr="00413612">
        <w:rPr>
          <w:rFonts w:ascii="Times New Roman" w:hAnsi="Times New Roman" w:cs="Times New Roman"/>
          <w:u w:val="single"/>
        </w:rPr>
        <w:t>Índice de Liquidez Geral</w:t>
      </w:r>
      <w:r w:rsidRPr="00413612">
        <w:rPr>
          <w:rFonts w:ascii="Times New Roman" w:hAnsi="Times New Roman" w:cs="Times New Roman"/>
        </w:rPr>
        <w:t xml:space="preserve"> (</w:t>
      </w:r>
      <w:r w:rsidRPr="00413612">
        <w:rPr>
          <w:rFonts w:ascii="Times New Roman" w:hAnsi="Times New Roman" w:cs="Times New Roman"/>
          <w:u w:val="single"/>
        </w:rPr>
        <w:t>ILG</w:t>
      </w:r>
      <w:r w:rsidRPr="00413612">
        <w:rPr>
          <w:rFonts w:ascii="Times New Roman" w:hAnsi="Times New Roman" w:cs="Times New Roman"/>
        </w:rPr>
        <w:t>), correspondente ao quociente da soma do Ativo Circulante com Realizável em Longo Prazo pela soma do Passivo Circulante com o Exigível em Longo Prazo, conforme abaixo:</w:t>
      </w:r>
    </w:p>
    <w:p w14:paraId="7D5282BF" w14:textId="77777777" w:rsidR="00783872" w:rsidRPr="00413612" w:rsidRDefault="00783872" w:rsidP="00783872">
      <w:pPr>
        <w:spacing w:line="240" w:lineRule="auto"/>
        <w:ind w:right="-24"/>
        <w:jc w:val="both"/>
        <w:rPr>
          <w:rFonts w:ascii="Times New Roman" w:hAnsi="Times New Roman" w:cs="Times New Roman"/>
        </w:rPr>
      </w:pPr>
    </w:p>
    <w:tbl>
      <w:tblPr>
        <w:tblW w:w="6629" w:type="dxa"/>
        <w:tblInd w:w="-115" w:type="dxa"/>
        <w:tblLayout w:type="fixed"/>
        <w:tblLook w:val="0400" w:firstRow="0" w:lastRow="0" w:firstColumn="0" w:lastColumn="0" w:noHBand="0" w:noVBand="1"/>
      </w:tblPr>
      <w:tblGrid>
        <w:gridCol w:w="2235"/>
        <w:gridCol w:w="4394"/>
      </w:tblGrid>
      <w:tr w:rsidR="00783872" w:rsidRPr="00413612" w14:paraId="5804CFA3" w14:textId="77777777" w:rsidTr="00336374">
        <w:tc>
          <w:tcPr>
            <w:tcW w:w="2235" w:type="dxa"/>
            <w:vMerge w:val="restart"/>
            <w:vAlign w:val="center"/>
          </w:tcPr>
          <w:p w14:paraId="616ECBA7" w14:textId="23BD100D" w:rsidR="00783872" w:rsidRPr="00413612" w:rsidRDefault="00783872" w:rsidP="00336374">
            <w:pPr>
              <w:tabs>
                <w:tab w:val="left" w:pos="1440"/>
              </w:tabs>
              <w:spacing w:line="240" w:lineRule="auto"/>
              <w:jc w:val="both"/>
              <w:rPr>
                <w:rFonts w:ascii="Times New Roman" w:hAnsi="Times New Roman" w:cs="Times New Roman"/>
                <w:b/>
              </w:rPr>
            </w:pPr>
            <w:r w:rsidRPr="00413612">
              <w:rPr>
                <w:rFonts w:ascii="Times New Roman" w:hAnsi="Times New Roman" w:cs="Times New Roman"/>
                <w:b/>
              </w:rPr>
              <w:t xml:space="preserve">  ILG =</w:t>
            </w:r>
          </w:p>
        </w:tc>
        <w:tc>
          <w:tcPr>
            <w:tcW w:w="4394" w:type="dxa"/>
            <w:tcBorders>
              <w:bottom w:val="single" w:sz="4" w:space="0" w:color="000000"/>
            </w:tcBorders>
            <w:vAlign w:val="bottom"/>
          </w:tcPr>
          <w:p w14:paraId="72879FA7" w14:textId="77777777" w:rsidR="00783872" w:rsidRPr="00413612" w:rsidRDefault="00783872" w:rsidP="00336374">
            <w:pPr>
              <w:tabs>
                <w:tab w:val="left" w:pos="1440"/>
              </w:tabs>
              <w:spacing w:line="240" w:lineRule="auto"/>
              <w:jc w:val="center"/>
              <w:rPr>
                <w:rFonts w:ascii="Times New Roman" w:hAnsi="Times New Roman" w:cs="Times New Roman"/>
                <w:b/>
              </w:rPr>
            </w:pPr>
            <w:r w:rsidRPr="00413612">
              <w:rPr>
                <w:rFonts w:ascii="Times New Roman" w:hAnsi="Times New Roman" w:cs="Times New Roman"/>
                <w:b/>
              </w:rPr>
              <w:t>Ativo Circulante + Realizável em Longo Prazo</w:t>
            </w:r>
          </w:p>
        </w:tc>
      </w:tr>
      <w:tr w:rsidR="00783872" w:rsidRPr="00413612" w14:paraId="20BC8492" w14:textId="77777777" w:rsidTr="00336374">
        <w:tc>
          <w:tcPr>
            <w:tcW w:w="2235" w:type="dxa"/>
            <w:vMerge/>
            <w:vAlign w:val="center"/>
          </w:tcPr>
          <w:p w14:paraId="4B9E97BA" w14:textId="77777777" w:rsidR="00783872" w:rsidRPr="00413612" w:rsidRDefault="00783872" w:rsidP="00336374">
            <w:pPr>
              <w:widowControl w:val="0"/>
              <w:pBdr>
                <w:top w:val="nil"/>
                <w:left w:val="nil"/>
                <w:bottom w:val="nil"/>
                <w:right w:val="nil"/>
                <w:between w:val="nil"/>
              </w:pBdr>
              <w:rPr>
                <w:rFonts w:ascii="Times New Roman" w:hAnsi="Times New Roman" w:cs="Times New Roman"/>
                <w:b/>
              </w:rPr>
            </w:pPr>
          </w:p>
        </w:tc>
        <w:tc>
          <w:tcPr>
            <w:tcW w:w="4394" w:type="dxa"/>
            <w:tcBorders>
              <w:top w:val="single" w:sz="4" w:space="0" w:color="000000"/>
            </w:tcBorders>
          </w:tcPr>
          <w:p w14:paraId="1E2F898C" w14:textId="77777777" w:rsidR="00783872" w:rsidRPr="00413612" w:rsidRDefault="00783872" w:rsidP="00336374">
            <w:pPr>
              <w:tabs>
                <w:tab w:val="left" w:pos="1440"/>
              </w:tabs>
              <w:spacing w:line="240" w:lineRule="auto"/>
              <w:jc w:val="center"/>
              <w:rPr>
                <w:rFonts w:ascii="Times New Roman" w:hAnsi="Times New Roman" w:cs="Times New Roman"/>
                <w:b/>
              </w:rPr>
            </w:pPr>
            <w:r w:rsidRPr="00413612">
              <w:rPr>
                <w:rFonts w:ascii="Times New Roman" w:hAnsi="Times New Roman" w:cs="Times New Roman"/>
                <w:b/>
              </w:rPr>
              <w:t>Passivo Circulante + Exigível em Longo Prazo</w:t>
            </w:r>
          </w:p>
        </w:tc>
      </w:tr>
    </w:tbl>
    <w:p w14:paraId="7B369E2A" w14:textId="77777777" w:rsidR="00783872" w:rsidRPr="00413612" w:rsidRDefault="00783872" w:rsidP="00783872">
      <w:pPr>
        <w:spacing w:line="240" w:lineRule="auto"/>
        <w:ind w:right="-24"/>
        <w:jc w:val="both"/>
        <w:rPr>
          <w:rFonts w:ascii="Times New Roman" w:hAnsi="Times New Roman" w:cs="Times New Roman"/>
        </w:rPr>
      </w:pPr>
    </w:p>
    <w:p w14:paraId="795EBC3F" w14:textId="77777777" w:rsidR="00783872" w:rsidRPr="00413612" w:rsidRDefault="00783872" w:rsidP="00783872">
      <w:pPr>
        <w:spacing w:line="240" w:lineRule="auto"/>
        <w:ind w:right="-24"/>
        <w:jc w:val="both"/>
        <w:rPr>
          <w:rFonts w:ascii="Times New Roman" w:hAnsi="Times New Roman" w:cs="Times New Roman"/>
        </w:rPr>
      </w:pPr>
      <w:r w:rsidRPr="00413612">
        <w:rPr>
          <w:rFonts w:ascii="Times New Roman" w:hAnsi="Times New Roman" w:cs="Times New Roman"/>
        </w:rPr>
        <w:t xml:space="preserve">III. O </w:t>
      </w:r>
      <w:r w:rsidRPr="00413612">
        <w:rPr>
          <w:rFonts w:ascii="Times New Roman" w:hAnsi="Times New Roman" w:cs="Times New Roman"/>
          <w:u w:val="single"/>
        </w:rPr>
        <w:t>Índice de Solvência Geral</w:t>
      </w:r>
      <w:r w:rsidRPr="00413612">
        <w:rPr>
          <w:rFonts w:ascii="Times New Roman" w:hAnsi="Times New Roman" w:cs="Times New Roman"/>
        </w:rPr>
        <w:t xml:space="preserve"> (</w:t>
      </w:r>
      <w:r w:rsidRPr="00413612">
        <w:rPr>
          <w:rFonts w:ascii="Times New Roman" w:hAnsi="Times New Roman" w:cs="Times New Roman"/>
          <w:u w:val="single"/>
        </w:rPr>
        <w:t>ISG</w:t>
      </w:r>
      <w:r w:rsidRPr="00413612">
        <w:rPr>
          <w:rFonts w:ascii="Times New Roman" w:hAnsi="Times New Roman" w:cs="Times New Roman"/>
        </w:rPr>
        <w:t>), correspondente ao quociente do Ativo Total pela soma do Passivo Circulante com o Exigível em Longo Prazo, conforme abaixo:</w:t>
      </w:r>
    </w:p>
    <w:p w14:paraId="4268BAFE" w14:textId="77777777" w:rsidR="00783872" w:rsidRPr="00413612" w:rsidRDefault="00783872" w:rsidP="00783872">
      <w:pPr>
        <w:spacing w:line="240" w:lineRule="auto"/>
        <w:ind w:right="-24"/>
        <w:jc w:val="both"/>
        <w:rPr>
          <w:rFonts w:ascii="Times New Roman" w:hAnsi="Times New Roman" w:cs="Times New Roman"/>
        </w:rPr>
      </w:pPr>
    </w:p>
    <w:tbl>
      <w:tblPr>
        <w:tblW w:w="6629" w:type="dxa"/>
        <w:tblInd w:w="-115" w:type="dxa"/>
        <w:tblLayout w:type="fixed"/>
        <w:tblLook w:val="0400" w:firstRow="0" w:lastRow="0" w:firstColumn="0" w:lastColumn="0" w:noHBand="0" w:noVBand="1"/>
      </w:tblPr>
      <w:tblGrid>
        <w:gridCol w:w="2235"/>
        <w:gridCol w:w="4394"/>
      </w:tblGrid>
      <w:tr w:rsidR="00783872" w:rsidRPr="00413612" w14:paraId="75D58942" w14:textId="77777777" w:rsidTr="00336374">
        <w:tc>
          <w:tcPr>
            <w:tcW w:w="2235" w:type="dxa"/>
            <w:vMerge w:val="restart"/>
            <w:vAlign w:val="center"/>
          </w:tcPr>
          <w:p w14:paraId="46DA70B9" w14:textId="304C5433" w:rsidR="00783872" w:rsidRPr="00413612" w:rsidRDefault="00783872" w:rsidP="00336374">
            <w:pPr>
              <w:tabs>
                <w:tab w:val="left" w:pos="1440"/>
              </w:tabs>
              <w:spacing w:line="240" w:lineRule="auto"/>
              <w:jc w:val="both"/>
              <w:rPr>
                <w:rFonts w:ascii="Times New Roman" w:hAnsi="Times New Roman" w:cs="Times New Roman"/>
                <w:b/>
              </w:rPr>
            </w:pPr>
            <w:r w:rsidRPr="00413612">
              <w:rPr>
                <w:rFonts w:ascii="Times New Roman" w:hAnsi="Times New Roman" w:cs="Times New Roman"/>
                <w:b/>
              </w:rPr>
              <w:t xml:space="preserve">  ISG =</w:t>
            </w:r>
          </w:p>
        </w:tc>
        <w:tc>
          <w:tcPr>
            <w:tcW w:w="4394" w:type="dxa"/>
            <w:tcBorders>
              <w:bottom w:val="single" w:sz="4" w:space="0" w:color="000000"/>
            </w:tcBorders>
            <w:vAlign w:val="bottom"/>
          </w:tcPr>
          <w:p w14:paraId="452349DD" w14:textId="77777777" w:rsidR="00783872" w:rsidRPr="00413612" w:rsidRDefault="00783872" w:rsidP="00336374">
            <w:pPr>
              <w:tabs>
                <w:tab w:val="left" w:pos="1440"/>
              </w:tabs>
              <w:spacing w:line="240" w:lineRule="auto"/>
              <w:jc w:val="center"/>
              <w:rPr>
                <w:rFonts w:ascii="Times New Roman" w:hAnsi="Times New Roman" w:cs="Times New Roman"/>
                <w:b/>
              </w:rPr>
            </w:pPr>
            <w:r w:rsidRPr="00413612">
              <w:rPr>
                <w:rFonts w:ascii="Times New Roman" w:hAnsi="Times New Roman" w:cs="Times New Roman"/>
                <w:b/>
              </w:rPr>
              <w:t>Ativo Total</w:t>
            </w:r>
          </w:p>
        </w:tc>
      </w:tr>
      <w:tr w:rsidR="00783872" w:rsidRPr="00413612" w14:paraId="24C46E13" w14:textId="77777777" w:rsidTr="00336374">
        <w:tc>
          <w:tcPr>
            <w:tcW w:w="2235" w:type="dxa"/>
            <w:vMerge/>
            <w:vAlign w:val="center"/>
          </w:tcPr>
          <w:p w14:paraId="1BFFB159" w14:textId="77777777" w:rsidR="00783872" w:rsidRPr="00413612" w:rsidRDefault="00783872" w:rsidP="00336374">
            <w:pPr>
              <w:widowControl w:val="0"/>
              <w:pBdr>
                <w:top w:val="nil"/>
                <w:left w:val="nil"/>
                <w:bottom w:val="nil"/>
                <w:right w:val="nil"/>
                <w:between w:val="nil"/>
              </w:pBdr>
              <w:rPr>
                <w:rFonts w:ascii="Times New Roman" w:hAnsi="Times New Roman" w:cs="Times New Roman"/>
                <w:b/>
              </w:rPr>
            </w:pPr>
          </w:p>
        </w:tc>
        <w:tc>
          <w:tcPr>
            <w:tcW w:w="4394" w:type="dxa"/>
            <w:tcBorders>
              <w:top w:val="single" w:sz="4" w:space="0" w:color="000000"/>
            </w:tcBorders>
          </w:tcPr>
          <w:p w14:paraId="3B436D49" w14:textId="77777777" w:rsidR="00783872" w:rsidRPr="00413612" w:rsidRDefault="00783872" w:rsidP="00336374">
            <w:pPr>
              <w:tabs>
                <w:tab w:val="left" w:pos="1440"/>
              </w:tabs>
              <w:spacing w:line="240" w:lineRule="auto"/>
              <w:jc w:val="center"/>
              <w:rPr>
                <w:rFonts w:ascii="Times New Roman" w:hAnsi="Times New Roman" w:cs="Times New Roman"/>
                <w:b/>
              </w:rPr>
            </w:pPr>
            <w:r w:rsidRPr="00413612">
              <w:rPr>
                <w:rFonts w:ascii="Times New Roman" w:hAnsi="Times New Roman" w:cs="Times New Roman"/>
                <w:b/>
              </w:rPr>
              <w:t>Passivo Circulante + Exigível em Longo Prazo</w:t>
            </w:r>
          </w:p>
        </w:tc>
      </w:tr>
    </w:tbl>
    <w:p w14:paraId="1EBF9F9A" w14:textId="77777777" w:rsidR="00783872" w:rsidRPr="00413612" w:rsidRDefault="00783872" w:rsidP="00783872">
      <w:pPr>
        <w:spacing w:line="240" w:lineRule="auto"/>
        <w:ind w:right="-24"/>
        <w:jc w:val="both"/>
        <w:rPr>
          <w:rFonts w:ascii="Times New Roman" w:hAnsi="Times New Roman" w:cs="Times New Roman"/>
        </w:rPr>
      </w:pPr>
    </w:p>
    <w:p w14:paraId="385AA279" w14:textId="68923AC8" w:rsidR="00783872" w:rsidRPr="00413612" w:rsidRDefault="00332312" w:rsidP="00783872">
      <w:pPr>
        <w:spacing w:line="240" w:lineRule="auto"/>
        <w:ind w:right="-24"/>
        <w:jc w:val="both"/>
        <w:rPr>
          <w:rFonts w:ascii="Times New Roman" w:hAnsi="Times New Roman" w:cs="Times New Roman"/>
        </w:rPr>
      </w:pPr>
      <w:r w:rsidRPr="00413612">
        <w:rPr>
          <w:rFonts w:ascii="Times New Roman" w:hAnsi="Times New Roman" w:cs="Times New Roman"/>
        </w:rPr>
        <w:t>14.15.18</w:t>
      </w:r>
      <w:r w:rsidR="00783872" w:rsidRPr="00413612">
        <w:rPr>
          <w:rFonts w:ascii="Times New Roman" w:hAnsi="Times New Roman" w:cs="Times New Roman"/>
        </w:rPr>
        <w:t>. Será habilitada a empresa que apresentar:</w:t>
      </w:r>
    </w:p>
    <w:p w14:paraId="0817D965" w14:textId="77777777" w:rsidR="00783872" w:rsidRPr="00413612" w:rsidRDefault="00783872" w:rsidP="00783872">
      <w:pPr>
        <w:spacing w:line="240" w:lineRule="auto"/>
        <w:ind w:right="-24"/>
        <w:jc w:val="both"/>
        <w:rPr>
          <w:rFonts w:ascii="Times New Roman" w:hAnsi="Times New Roman" w:cs="Times New Roman"/>
        </w:rPr>
      </w:pPr>
    </w:p>
    <w:p w14:paraId="15FBBE94" w14:textId="77777777" w:rsidR="00783872" w:rsidRPr="00413612" w:rsidRDefault="00783872" w:rsidP="00783872">
      <w:pPr>
        <w:spacing w:line="240" w:lineRule="auto"/>
        <w:ind w:right="-24"/>
        <w:jc w:val="both"/>
        <w:rPr>
          <w:rFonts w:ascii="Times New Roman" w:hAnsi="Times New Roman" w:cs="Times New Roman"/>
        </w:rPr>
      </w:pPr>
      <w:r w:rsidRPr="00413612">
        <w:rPr>
          <w:rFonts w:ascii="Times New Roman" w:hAnsi="Times New Roman" w:cs="Times New Roman"/>
        </w:rPr>
        <w:t>I. Índice de Liquidez Corrente (ILC) - igual ou maior que 1,0;</w:t>
      </w:r>
    </w:p>
    <w:p w14:paraId="75CAE0CB" w14:textId="77777777" w:rsidR="00783872" w:rsidRPr="00413612" w:rsidRDefault="00783872" w:rsidP="00783872">
      <w:pPr>
        <w:spacing w:line="240" w:lineRule="auto"/>
        <w:ind w:right="-24"/>
        <w:jc w:val="both"/>
        <w:rPr>
          <w:rFonts w:ascii="Times New Roman" w:hAnsi="Times New Roman" w:cs="Times New Roman"/>
        </w:rPr>
      </w:pPr>
      <w:r w:rsidRPr="00413612">
        <w:rPr>
          <w:rFonts w:ascii="Times New Roman" w:hAnsi="Times New Roman" w:cs="Times New Roman"/>
        </w:rPr>
        <w:t>II. Índice de Liquidez Geral (ILG) - igual ou maior que 1,0;</w:t>
      </w:r>
    </w:p>
    <w:p w14:paraId="031ED252" w14:textId="77777777" w:rsidR="00783872" w:rsidRPr="00413612" w:rsidRDefault="00783872" w:rsidP="00783872">
      <w:pPr>
        <w:spacing w:line="240" w:lineRule="auto"/>
        <w:ind w:right="-24"/>
        <w:jc w:val="both"/>
        <w:rPr>
          <w:rFonts w:ascii="Times New Roman" w:hAnsi="Times New Roman" w:cs="Times New Roman"/>
        </w:rPr>
      </w:pPr>
      <w:r w:rsidRPr="00413612">
        <w:rPr>
          <w:rFonts w:ascii="Times New Roman" w:hAnsi="Times New Roman" w:cs="Times New Roman"/>
        </w:rPr>
        <w:t>III. Índice de Solvência Geral (ISG) - igual ou maior que 1,0;</w:t>
      </w:r>
    </w:p>
    <w:p w14:paraId="5948327E" w14:textId="77777777" w:rsidR="00332312" w:rsidRPr="00413612" w:rsidRDefault="00332312" w:rsidP="00783872">
      <w:pPr>
        <w:spacing w:line="240" w:lineRule="auto"/>
        <w:ind w:right="-24"/>
        <w:jc w:val="both"/>
        <w:rPr>
          <w:rFonts w:ascii="Times New Roman" w:hAnsi="Times New Roman" w:cs="Times New Roman"/>
        </w:rPr>
      </w:pPr>
    </w:p>
    <w:p w14:paraId="50774FF5" w14:textId="0066EA97" w:rsidR="00783872" w:rsidRPr="00413612" w:rsidRDefault="00332312" w:rsidP="00783872">
      <w:pPr>
        <w:spacing w:line="240" w:lineRule="auto"/>
        <w:ind w:right="-24"/>
        <w:jc w:val="both"/>
        <w:rPr>
          <w:rFonts w:ascii="Times New Roman" w:hAnsi="Times New Roman" w:cs="Times New Roman"/>
        </w:rPr>
      </w:pPr>
      <w:r w:rsidRPr="00413612">
        <w:rPr>
          <w:rFonts w:ascii="Times New Roman" w:hAnsi="Times New Roman" w:cs="Times New Roman"/>
        </w:rPr>
        <w:t>14.15.19</w:t>
      </w:r>
      <w:r w:rsidR="00783872" w:rsidRPr="00413612">
        <w:rPr>
          <w:rFonts w:ascii="Times New Roman" w:hAnsi="Times New Roman" w:cs="Times New Roman"/>
        </w:rPr>
        <w:t xml:space="preserve">. As empresas que apresentarem resultado menor que 01 (um), em qualquer dos índices estabelecidos no item anterior, deverão comprovar Capital Social ou Patrimônio Líquido, no mínimo de 10% da soma dos valores ESTIMADOS dos itens/lotes arrematados; </w:t>
      </w:r>
    </w:p>
    <w:p w14:paraId="0C433E61" w14:textId="3FAD08B7" w:rsidR="00783872" w:rsidRPr="00413612" w:rsidRDefault="00332312" w:rsidP="00783872">
      <w:pPr>
        <w:spacing w:line="240" w:lineRule="auto"/>
        <w:ind w:right="-24"/>
        <w:jc w:val="both"/>
        <w:rPr>
          <w:rFonts w:ascii="Times New Roman" w:hAnsi="Times New Roman" w:cs="Times New Roman"/>
        </w:rPr>
      </w:pPr>
      <w:r w:rsidRPr="00413612">
        <w:rPr>
          <w:rFonts w:ascii="Times New Roman" w:hAnsi="Times New Roman" w:cs="Times New Roman"/>
        </w:rPr>
        <w:t>14.15.20</w:t>
      </w:r>
      <w:r w:rsidR="00783872" w:rsidRPr="00413612">
        <w:rPr>
          <w:rFonts w:ascii="Times New Roman" w:hAnsi="Times New Roman" w:cs="Times New Roman"/>
        </w:rPr>
        <w:t>. Excepcionalmente, para as empresas criadas no exercício financeiro desta licitação, fica autorizado a substituição dos demonstrativos contábeis, pelo balanço de abertura, e no caso de ter sido constituída há menos de 2 (dois) anos, deverá ser apresentado o balanço patrimonial do último exercício social;</w:t>
      </w:r>
    </w:p>
    <w:p w14:paraId="0ABCC797" w14:textId="5C48CAAD" w:rsidR="00783872" w:rsidRPr="00413612" w:rsidRDefault="00332312" w:rsidP="00783872">
      <w:pPr>
        <w:spacing w:line="240" w:lineRule="auto"/>
        <w:ind w:right="-24"/>
        <w:jc w:val="both"/>
        <w:rPr>
          <w:rFonts w:ascii="Times New Roman" w:hAnsi="Times New Roman" w:cs="Times New Roman"/>
        </w:rPr>
      </w:pPr>
      <w:r w:rsidRPr="00413612">
        <w:rPr>
          <w:rFonts w:ascii="Times New Roman" w:hAnsi="Times New Roman" w:cs="Times New Roman"/>
        </w:rPr>
        <w:t>14.15.21</w:t>
      </w:r>
      <w:r w:rsidR="00783872" w:rsidRPr="00413612">
        <w:rPr>
          <w:rFonts w:ascii="Times New Roman" w:hAnsi="Times New Roman" w:cs="Times New Roman"/>
        </w:rPr>
        <w:t>. Os índices serão apurados sobre dados do balanço do último exercício social, e as demais informações do balanço do exercício imediatamente anterior, serão tratados apenas como informações adicionais e comparativas;</w:t>
      </w:r>
    </w:p>
    <w:p w14:paraId="07418FC0" w14:textId="29E1D5C1" w:rsidR="00783872" w:rsidRPr="00413612" w:rsidRDefault="00332312" w:rsidP="00783872">
      <w:pPr>
        <w:spacing w:line="240" w:lineRule="auto"/>
        <w:ind w:right="-24"/>
        <w:jc w:val="both"/>
        <w:rPr>
          <w:rFonts w:ascii="Times New Roman" w:hAnsi="Times New Roman" w:cs="Times New Roman"/>
        </w:rPr>
      </w:pPr>
      <w:r w:rsidRPr="00413612">
        <w:rPr>
          <w:rFonts w:ascii="Times New Roman" w:hAnsi="Times New Roman" w:cs="Times New Roman"/>
        </w:rPr>
        <w:t>14.15.22</w:t>
      </w:r>
      <w:r w:rsidR="00783872" w:rsidRPr="00413612">
        <w:rPr>
          <w:rFonts w:ascii="Times New Roman" w:hAnsi="Times New Roman" w:cs="Times New Roman"/>
        </w:rPr>
        <w:t>. O balanço patrimonial, demonstração de resultado de exercício e demais demonstrações contábeis dos 2 (dois) últimos exercícios sociais, poderão ser apresentados de forma cumulativa, quando a informação do último exercício, constar os dois períodos;</w:t>
      </w:r>
    </w:p>
    <w:p w14:paraId="79346C73" w14:textId="12FA6968" w:rsidR="00783872" w:rsidRPr="00413612" w:rsidRDefault="00332312" w:rsidP="00783872">
      <w:pPr>
        <w:spacing w:line="240" w:lineRule="auto"/>
        <w:ind w:right="-24"/>
        <w:jc w:val="both"/>
        <w:rPr>
          <w:rFonts w:ascii="Times New Roman" w:hAnsi="Times New Roman" w:cs="Times New Roman"/>
        </w:rPr>
      </w:pPr>
      <w:r w:rsidRPr="00413612">
        <w:rPr>
          <w:rFonts w:ascii="Times New Roman" w:hAnsi="Times New Roman" w:cs="Times New Roman"/>
        </w:rPr>
        <w:t>14.15.23</w:t>
      </w:r>
      <w:r w:rsidR="00783872" w:rsidRPr="00413612">
        <w:rPr>
          <w:rFonts w:ascii="Times New Roman" w:hAnsi="Times New Roman" w:cs="Times New Roman"/>
        </w:rPr>
        <w:t>. Comprovante de possuir Capital Social, na data da entrega dos envelopes, na proporção mínima de 10% (dez por cento) do valor estimado para a licitação (admitida à atualização para esta data através do INPC), valor este estabelecido de acordo com o § 4º, do artigo 69 da Lei 14.133/2021, comprovação esta que deverá ser feita através de Certidão Simplificada expedida pela Junta Comercial do Estado de Pernambuco, ou Estado onde a empresa for sediada (ou de registro de títulos, na hipótese de sociedade civis), emitida em prazo não superior a 30 (trinta) dias da data do certame;</w:t>
      </w:r>
    </w:p>
    <w:p w14:paraId="6B315E5A" w14:textId="49F19181" w:rsidR="00783872" w:rsidRPr="00413612" w:rsidRDefault="00332312" w:rsidP="00783872">
      <w:pPr>
        <w:spacing w:line="240" w:lineRule="auto"/>
        <w:ind w:right="-24"/>
        <w:jc w:val="both"/>
        <w:rPr>
          <w:rFonts w:ascii="Times New Roman" w:hAnsi="Times New Roman" w:cs="Times New Roman"/>
        </w:rPr>
      </w:pPr>
      <w:r w:rsidRPr="00413612">
        <w:rPr>
          <w:rFonts w:ascii="Times New Roman" w:hAnsi="Times New Roman" w:cs="Times New Roman"/>
        </w:rPr>
        <w:t>14.15.24</w:t>
      </w:r>
      <w:r w:rsidR="00783872" w:rsidRPr="00413612">
        <w:rPr>
          <w:rFonts w:ascii="Times New Roman" w:hAnsi="Times New Roman" w:cs="Times New Roman"/>
        </w:rPr>
        <w:t xml:space="preserve">. O balanço emitido via </w:t>
      </w:r>
      <w:r w:rsidR="00783872" w:rsidRPr="00413612">
        <w:rPr>
          <w:rFonts w:ascii="Times New Roman" w:hAnsi="Times New Roman" w:cs="Times New Roman"/>
          <w:i/>
          <w:u w:val="single"/>
        </w:rPr>
        <w:t xml:space="preserve">Sistema Público de Escrituração Fiscal Digital - </w:t>
      </w:r>
      <w:proofErr w:type="spellStart"/>
      <w:r w:rsidR="00783872" w:rsidRPr="00413612">
        <w:rPr>
          <w:rFonts w:ascii="Times New Roman" w:hAnsi="Times New Roman" w:cs="Times New Roman"/>
          <w:i/>
          <w:u w:val="single"/>
        </w:rPr>
        <w:t>Sped</w:t>
      </w:r>
      <w:proofErr w:type="spellEnd"/>
      <w:r w:rsidR="00783872" w:rsidRPr="00413612">
        <w:rPr>
          <w:rFonts w:ascii="Times New Roman" w:hAnsi="Times New Roman" w:cs="Times New Roman"/>
          <w:i/>
          <w:u w:val="single"/>
        </w:rPr>
        <w:t xml:space="preserve"> Fiscal</w:t>
      </w:r>
      <w:r w:rsidR="00783872" w:rsidRPr="00413612">
        <w:rPr>
          <w:rFonts w:ascii="Times New Roman" w:hAnsi="Times New Roman" w:cs="Times New Roman"/>
        </w:rPr>
        <w:t xml:space="preserve"> será aceito devidamente autenticado, mediante recibo de entrega emitido pelo próprio sistema, conforme autoriza o art. 78-A, §1º e §2º do Decreto nº 1.800/1996, alterado pelo Decreto nº 8.683/2016.</w:t>
      </w:r>
    </w:p>
    <w:p w14:paraId="72478F6E" w14:textId="6B3A7936" w:rsidR="00184637" w:rsidRPr="00413612" w:rsidRDefault="00184637" w:rsidP="002223F7">
      <w:pPr>
        <w:spacing w:line="240" w:lineRule="auto"/>
        <w:ind w:right="98"/>
        <w:jc w:val="both"/>
        <w:rPr>
          <w:rFonts w:ascii="Times New Roman" w:hAnsi="Times New Roman" w:cs="Times New Roman"/>
        </w:rPr>
      </w:pPr>
    </w:p>
    <w:p w14:paraId="1560AB18"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b/>
        </w:rPr>
        <w:t>DISPOSIÇÕES FINAIS ACERCA DA HABILITAÇÃO</w:t>
      </w:r>
      <w:r w:rsidRPr="00413612">
        <w:rPr>
          <w:rFonts w:ascii="Times New Roman" w:hAnsi="Times New Roman" w:cs="Times New Roman"/>
        </w:rPr>
        <w:t>:</w:t>
      </w:r>
    </w:p>
    <w:p w14:paraId="17EE8905" w14:textId="07E86703" w:rsidR="00B93F47" w:rsidRPr="00413612" w:rsidRDefault="00332312" w:rsidP="00014C1A">
      <w:pPr>
        <w:spacing w:line="240" w:lineRule="auto"/>
        <w:ind w:right="-24"/>
        <w:jc w:val="both"/>
        <w:rPr>
          <w:rFonts w:ascii="Times New Roman" w:hAnsi="Times New Roman" w:cs="Times New Roman"/>
        </w:rPr>
      </w:pPr>
      <w:r w:rsidRPr="00413612">
        <w:rPr>
          <w:rFonts w:ascii="Times New Roman" w:hAnsi="Times New Roman" w:cs="Times New Roman"/>
        </w:rPr>
        <w:t>14.15.</w:t>
      </w:r>
      <w:r w:rsidR="00CC5688" w:rsidRPr="00413612">
        <w:rPr>
          <w:rFonts w:ascii="Times New Roman" w:hAnsi="Times New Roman" w:cs="Times New Roman"/>
        </w:rPr>
        <w:t>25</w:t>
      </w:r>
      <w:r w:rsidR="00B93F47" w:rsidRPr="00413612">
        <w:rPr>
          <w:rFonts w:ascii="Times New Roman" w:hAnsi="Times New Roman" w:cs="Times New Roman"/>
        </w:rPr>
        <w:t>. Caso as certidões expedidas pela Fazenda Estadual e Municipal, quando exigidas, não tragam consignados os respectivos prazos de validade, e estes não sejam do nosso conhecimento, o Agente de Contratação/Pregoeiro considerará como máximos, o prazo de 30 (trinta) dias a partir da data de emissão;</w:t>
      </w:r>
    </w:p>
    <w:p w14:paraId="350B3E36" w14:textId="52601723"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w:t>
      </w:r>
      <w:r w:rsidR="00CC5688" w:rsidRPr="00413612">
        <w:rPr>
          <w:rFonts w:ascii="Times New Roman" w:hAnsi="Times New Roman" w:cs="Times New Roman"/>
        </w:rPr>
        <w:t>15.26</w:t>
      </w:r>
      <w:r w:rsidRPr="00413612">
        <w:rPr>
          <w:rFonts w:ascii="Times New Roman" w:hAnsi="Times New Roman" w:cs="Times New Roman"/>
        </w:rPr>
        <w:t>. A confirmação da veracidade das certidões emitidas pela internet, apresentadas pelos licitantes, será feita pelo Agente de Contratação/Pregoeiro e/ou Membros da Equipe de Apoio, através dos respectivos sites;</w:t>
      </w:r>
    </w:p>
    <w:p w14:paraId="0B5E7CB4" w14:textId="33EC9D40"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w:t>
      </w:r>
      <w:r w:rsidR="00CC5688" w:rsidRPr="00413612">
        <w:rPr>
          <w:rFonts w:ascii="Times New Roman" w:hAnsi="Times New Roman" w:cs="Times New Roman"/>
        </w:rPr>
        <w:t>15.27</w:t>
      </w:r>
      <w:r w:rsidRPr="00413612">
        <w:rPr>
          <w:rFonts w:ascii="Times New Roman" w:hAnsi="Times New Roman" w:cs="Times New Roman"/>
        </w:rPr>
        <w:t>. O Agente de Contratação/Pregoeiro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42E2CC20" w14:textId="2D409648"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w:t>
      </w:r>
      <w:r w:rsidR="00CC5688" w:rsidRPr="00413612">
        <w:rPr>
          <w:rFonts w:ascii="Times New Roman" w:hAnsi="Times New Roman" w:cs="Times New Roman"/>
        </w:rPr>
        <w:t>15.28</w:t>
      </w:r>
      <w:r w:rsidRPr="00413612">
        <w:rPr>
          <w:rFonts w:ascii="Times New Roman" w:hAnsi="Times New Roman" w:cs="Times New Roman"/>
        </w:rPr>
        <w:t xml:space="preserve">. É facultado ao Agente de Contratação/Pregoeiro, em qualquer fase da licitação, desde que não seja alterada a substância da proposta, adotar medidas de saneamento destinadas a esclarecer informações, corrigir impropriedades na documentação de habilitação, da proposta, ou complementar a instrução do processo; </w:t>
      </w:r>
    </w:p>
    <w:p w14:paraId="11BDAD16" w14:textId="5A8EB7C6"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1C6F90" w:rsidRPr="00413612">
        <w:rPr>
          <w:rFonts w:ascii="Times New Roman" w:hAnsi="Times New Roman" w:cs="Times New Roman"/>
        </w:rPr>
        <w:t>4</w:t>
      </w:r>
      <w:r w:rsidRPr="00413612">
        <w:rPr>
          <w:rFonts w:ascii="Times New Roman" w:hAnsi="Times New Roman" w:cs="Times New Roman"/>
        </w:rPr>
        <w:t>.</w:t>
      </w:r>
      <w:r w:rsidR="00CC5688" w:rsidRPr="00413612">
        <w:rPr>
          <w:rFonts w:ascii="Times New Roman" w:hAnsi="Times New Roman" w:cs="Times New Roman"/>
        </w:rPr>
        <w:t>15.29</w:t>
      </w:r>
      <w:r w:rsidRPr="00413612">
        <w:rPr>
          <w:rFonts w:ascii="Times New Roman" w:hAnsi="Times New Roman" w:cs="Times New Roman"/>
        </w:rPr>
        <w:t>. Será declarada INABILITADA a empresa licitante que deixar de apresentar quaisquer dos documentos de habilitação acima exigidos ou os apresentar em desacordo com o estabelecido neste instrumento convocatório;</w:t>
      </w:r>
    </w:p>
    <w:p w14:paraId="34A5E714" w14:textId="465DD6CD"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lastRenderedPageBreak/>
        <w:t>1</w:t>
      </w:r>
      <w:r w:rsidR="001C6F90" w:rsidRPr="00413612">
        <w:rPr>
          <w:rFonts w:ascii="Times New Roman" w:hAnsi="Times New Roman" w:cs="Times New Roman"/>
        </w:rPr>
        <w:t>4</w:t>
      </w:r>
      <w:r w:rsidRPr="00413612">
        <w:rPr>
          <w:rFonts w:ascii="Times New Roman" w:hAnsi="Times New Roman" w:cs="Times New Roman"/>
        </w:rPr>
        <w:t>.</w:t>
      </w:r>
      <w:r w:rsidR="00CC5688" w:rsidRPr="00413612">
        <w:rPr>
          <w:rFonts w:ascii="Times New Roman" w:hAnsi="Times New Roman" w:cs="Times New Roman"/>
        </w:rPr>
        <w:t>15.30</w:t>
      </w:r>
      <w:r w:rsidRPr="00413612">
        <w:rPr>
          <w:rFonts w:ascii="Times New Roman" w:hAnsi="Times New Roman" w:cs="Times New Roman"/>
        </w:rPr>
        <w:t>. A empresa licitante, ao anexar seus documentos de habilitação no sistema, deverá fazê-lo de forma ordenada e identificada (nomear cada pasta, cada documento, individualmente), seguindo a ordem do Edital, facilitando consideravelmente a sua análise por parte do Pregoeiro.</w:t>
      </w:r>
    </w:p>
    <w:p w14:paraId="5B9ECC0C" w14:textId="77777777" w:rsidR="00B93F47" w:rsidRPr="00413612" w:rsidRDefault="00B93F47" w:rsidP="00014C1A">
      <w:pPr>
        <w:spacing w:line="240" w:lineRule="auto"/>
        <w:ind w:right="-24"/>
        <w:jc w:val="both"/>
        <w:rPr>
          <w:rFonts w:ascii="Times New Roman" w:hAnsi="Times New Roman" w:cs="Times New Roman"/>
        </w:rPr>
      </w:pPr>
    </w:p>
    <w:p w14:paraId="7606C3C5" w14:textId="77777777" w:rsidR="00B93F47" w:rsidRPr="00413612" w:rsidRDefault="00B93F47" w:rsidP="00F84896">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7A7D96" w:rsidRPr="00413612">
        <w:rPr>
          <w:rFonts w:ascii="Times New Roman" w:hAnsi="Times New Roman"/>
          <w:b/>
        </w:rPr>
        <w:t>5</w:t>
      </w:r>
      <w:r w:rsidRPr="00413612">
        <w:rPr>
          <w:rFonts w:ascii="Times New Roman" w:hAnsi="Times New Roman"/>
          <w:b/>
        </w:rPr>
        <w:t>. DA PROPOSTA VENCEDORA/FINAL:</w:t>
      </w:r>
    </w:p>
    <w:p w14:paraId="6D565DB1"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5</w:t>
      </w:r>
      <w:r w:rsidRPr="00413612">
        <w:rPr>
          <w:rFonts w:ascii="Times New Roman" w:hAnsi="Times New Roman" w:cs="Times New Roman"/>
        </w:rPr>
        <w:t>.1. A proposta final, quando solicitada, deverá ser encaminhada no sistema eletrônico, com prazo mínimo indicado pelo Agente de Contratação/Pregoeiro;</w:t>
      </w:r>
    </w:p>
    <w:p w14:paraId="255552CD"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5</w:t>
      </w:r>
      <w:r w:rsidRPr="00413612">
        <w:rPr>
          <w:rFonts w:ascii="Times New Roman" w:hAnsi="Times New Roman" w:cs="Times New Roman"/>
        </w:rPr>
        <w:t>.1.1. Deve ser redigida em língua portuguesa, digitada, em uma via, sem emendas, rasuras, entrelinhas ou ressalvas, devendo a última folha ser assinada e as demais rubricadas pelo licitante ou seu representante legal. Deverá ainda, contar as declarações da proposta inicial;</w:t>
      </w:r>
    </w:p>
    <w:p w14:paraId="555653EB"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5</w:t>
      </w:r>
      <w:r w:rsidRPr="00413612">
        <w:rPr>
          <w:rFonts w:ascii="Times New Roman" w:hAnsi="Times New Roman" w:cs="Times New Roman"/>
        </w:rPr>
        <w:t>.1.2. Apresentar a planilha de custos e formação de preços, quando houver, devidamente ajustada ao lance vencedor;</w:t>
      </w:r>
    </w:p>
    <w:p w14:paraId="6BDE4937"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5</w:t>
      </w:r>
      <w:r w:rsidRPr="00413612">
        <w:rPr>
          <w:rFonts w:ascii="Times New Roman" w:hAnsi="Times New Roman" w:cs="Times New Roman"/>
        </w:rPr>
        <w:t>.1.3. Conter a indicação do banco, número da conta e agência do licitante vencedor, para fins de pagamento;</w:t>
      </w:r>
    </w:p>
    <w:p w14:paraId="49ABC3EF" w14:textId="77777777" w:rsidR="004660BA" w:rsidRPr="00413612" w:rsidRDefault="00B93F47" w:rsidP="004660BA">
      <w:pPr>
        <w:pStyle w:val="PargrafodaLista"/>
        <w:spacing w:after="0" w:line="240" w:lineRule="auto"/>
        <w:ind w:left="0" w:right="-24"/>
        <w:contextualSpacing w:val="0"/>
        <w:jc w:val="both"/>
        <w:rPr>
          <w:rFonts w:ascii="Times New Roman" w:hAnsi="Times New Roman"/>
          <w:color w:val="000000"/>
        </w:rPr>
      </w:pPr>
      <w:r w:rsidRPr="00413612">
        <w:rPr>
          <w:rFonts w:ascii="Times New Roman" w:hAnsi="Times New Roman"/>
        </w:rPr>
        <w:t>1</w:t>
      </w:r>
      <w:r w:rsidR="007A7D96" w:rsidRPr="00413612">
        <w:rPr>
          <w:rFonts w:ascii="Times New Roman" w:hAnsi="Times New Roman"/>
        </w:rPr>
        <w:t>5</w:t>
      </w:r>
      <w:r w:rsidRPr="00413612">
        <w:rPr>
          <w:rFonts w:ascii="Times New Roman" w:hAnsi="Times New Roman"/>
        </w:rPr>
        <w:t xml:space="preserve">.1.4. </w:t>
      </w:r>
      <w:r w:rsidR="004660BA" w:rsidRPr="00413612">
        <w:rPr>
          <w:rFonts w:ascii="Times New Roman" w:hAnsi="Times New Roman"/>
          <w:color w:val="000000"/>
        </w:rPr>
        <w:t xml:space="preserve">Após a fase de lances e de negociação, se o valor final de cada item for igual ou inferior a 50% do valor médio, inicialmente estimado, será solicitada a composição de preços, sob pena de desclassificação, caso o licitante não apresente tais composições dentro de prazo estabelecido dentro da própria sessão eletrônica; </w:t>
      </w:r>
    </w:p>
    <w:p w14:paraId="5D887287" w14:textId="77777777" w:rsidR="004660BA" w:rsidRPr="00413612" w:rsidRDefault="004660BA" w:rsidP="004660BA">
      <w:pPr>
        <w:pStyle w:val="PargrafodaLista"/>
        <w:spacing w:after="0" w:line="240" w:lineRule="auto"/>
        <w:ind w:left="0" w:right="-24"/>
        <w:contextualSpacing w:val="0"/>
        <w:jc w:val="both"/>
        <w:rPr>
          <w:rFonts w:ascii="Times New Roman" w:hAnsi="Times New Roman"/>
          <w:color w:val="000000"/>
        </w:rPr>
      </w:pPr>
      <w:r w:rsidRPr="00413612">
        <w:rPr>
          <w:rFonts w:ascii="Times New Roman" w:hAnsi="Times New Roman"/>
          <w:color w:val="000000"/>
        </w:rPr>
        <w:t>15.1.5. A finalidade e o embasamento para a exigência do item anterior, é a busca pela garantia de uma execução contratual segura para a administração pública;</w:t>
      </w:r>
    </w:p>
    <w:p w14:paraId="569E828D"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5</w:t>
      </w:r>
      <w:r w:rsidR="004660BA" w:rsidRPr="00413612">
        <w:rPr>
          <w:rFonts w:ascii="Times New Roman" w:hAnsi="Times New Roman" w:cs="Times New Roman"/>
        </w:rPr>
        <w:t>.1.6</w:t>
      </w:r>
      <w:r w:rsidRPr="00413612">
        <w:rPr>
          <w:rFonts w:ascii="Times New Roman" w:hAnsi="Times New Roman" w:cs="Times New Roman"/>
        </w:rPr>
        <w:t>. Em princípio, o não envio da proposta ajustada não ocasionará a desclassificação/inabilitação, exceto na ausência da PLANILHA DE COMPOSIÇÃO DE CUSTO, quando houver a necessidade ou quando exigida pelo Agente/Pregoeiro;</w:t>
      </w:r>
    </w:p>
    <w:p w14:paraId="1A034F70" w14:textId="77777777" w:rsidR="004660BA" w:rsidRPr="00413612" w:rsidRDefault="004660BA" w:rsidP="00014C1A">
      <w:pPr>
        <w:spacing w:line="240" w:lineRule="auto"/>
        <w:ind w:right="-24"/>
        <w:jc w:val="both"/>
        <w:rPr>
          <w:rFonts w:ascii="Times New Roman" w:hAnsi="Times New Roman" w:cs="Times New Roman"/>
        </w:rPr>
      </w:pPr>
      <w:r w:rsidRPr="00413612">
        <w:rPr>
          <w:rFonts w:ascii="Times New Roman" w:hAnsi="Times New Roman" w:cs="Times New Roman"/>
        </w:rPr>
        <w:t>15.1.7. A proposta final deverá ser documentada nos autos e será levada em consideração no decorrer da execução do contrato e aplicação de eventual sanção à Contratada, se for o caso.</w:t>
      </w:r>
    </w:p>
    <w:p w14:paraId="0C0B4AF7" w14:textId="77777777" w:rsidR="00B93F47" w:rsidRPr="00413612" w:rsidRDefault="00B93F47" w:rsidP="00014C1A">
      <w:pPr>
        <w:spacing w:line="240" w:lineRule="auto"/>
        <w:ind w:right="-24"/>
        <w:jc w:val="both"/>
        <w:rPr>
          <w:rFonts w:ascii="Times New Roman" w:hAnsi="Times New Roman" w:cs="Times New Roman"/>
        </w:rPr>
      </w:pPr>
    </w:p>
    <w:p w14:paraId="28479FF4" w14:textId="77777777" w:rsidR="00B93F47" w:rsidRPr="00413612" w:rsidRDefault="00B93F47" w:rsidP="00F84896">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7A7D96" w:rsidRPr="00413612">
        <w:rPr>
          <w:rFonts w:ascii="Times New Roman" w:hAnsi="Times New Roman"/>
          <w:b/>
        </w:rPr>
        <w:t>6</w:t>
      </w:r>
      <w:r w:rsidRPr="00413612">
        <w:rPr>
          <w:rFonts w:ascii="Times New Roman" w:hAnsi="Times New Roman"/>
          <w:b/>
        </w:rPr>
        <w:t>. DOS PROCEDIMENTOS E JULGAMENTO:</w:t>
      </w:r>
    </w:p>
    <w:p w14:paraId="6E7432A5" w14:textId="617BCA79"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6</w:t>
      </w:r>
      <w:r w:rsidRPr="00413612">
        <w:rPr>
          <w:rFonts w:ascii="Times New Roman" w:hAnsi="Times New Roman" w:cs="Times New Roman"/>
        </w:rPr>
        <w:t xml:space="preserve">.1. Será adotado como critério de julgamento o MENOR PREÇO, observado o estabelecido nas condições definidas neste Edital e o disposto no Termo de Referência que norteia a contratação, tomando-se como parâmetro, para tanto, o menor preço coletado, ou, na </w:t>
      </w:r>
      <w:r w:rsidR="002305DD" w:rsidRPr="00413612">
        <w:rPr>
          <w:rFonts w:ascii="Times New Roman" w:hAnsi="Times New Roman" w:cs="Times New Roman"/>
        </w:rPr>
        <w:t>sequência</w:t>
      </w:r>
      <w:r w:rsidRPr="00413612">
        <w:rPr>
          <w:rFonts w:ascii="Times New Roman" w:hAnsi="Times New Roman" w:cs="Times New Roman"/>
        </w:rPr>
        <w:t xml:space="preserve">, a média de preços, sempre buscando alcançar </w:t>
      </w:r>
      <w:r w:rsidR="004660BA" w:rsidRPr="00413612">
        <w:rPr>
          <w:rFonts w:ascii="Times New Roman" w:hAnsi="Times New Roman" w:cs="Times New Roman"/>
        </w:rPr>
        <w:t>à</w:t>
      </w:r>
      <w:r w:rsidRPr="00413612">
        <w:rPr>
          <w:rFonts w:ascii="Times New Roman" w:hAnsi="Times New Roman" w:cs="Times New Roman"/>
        </w:rPr>
        <w:t xml:space="preserve"> maior vantajosidade;</w:t>
      </w:r>
    </w:p>
    <w:p w14:paraId="7AC7D3E2"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6</w:t>
      </w:r>
      <w:r w:rsidRPr="00413612">
        <w:rPr>
          <w:rFonts w:ascii="Times New Roman" w:hAnsi="Times New Roman" w:cs="Times New Roman"/>
        </w:rPr>
        <w:t>.2. A disputa será realizada por ITEM, sendo os preços registrados em Ata e JULGADOS pelo MENOR PREÇO POR ITEM;</w:t>
      </w:r>
    </w:p>
    <w:p w14:paraId="5F186D53"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7A7D96" w:rsidRPr="00413612">
        <w:rPr>
          <w:rFonts w:ascii="Times New Roman" w:hAnsi="Times New Roman" w:cs="Times New Roman"/>
        </w:rPr>
        <w:t>6</w:t>
      </w:r>
      <w:r w:rsidRPr="00413612">
        <w:rPr>
          <w:rFonts w:ascii="Times New Roman" w:hAnsi="Times New Roman" w:cs="Times New Roman"/>
        </w:rPr>
        <w:t>.3. A proposta final não poderá conter item com valor superior ao estimado pela Administração, sob pena de desclassificação, independentemente do valor total, devendo a empresa licitante readequar o valor do item aos valores constantes no Termo de Referência do Edital - ANEXO I;</w:t>
      </w:r>
    </w:p>
    <w:p w14:paraId="4726FC78"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6</w:t>
      </w:r>
      <w:r w:rsidRPr="00413612">
        <w:rPr>
          <w:rFonts w:ascii="Times New Roman" w:hAnsi="Times New Roman" w:cs="Times New Roman"/>
        </w:rPr>
        <w:t>.4. Na fase de lances, o lance final deverá atingir preço inferior ou igual ao limite máximo constante daquele Termo de Referência; Caso não seja realizada a disputa de lances, a empresa licitante que cotou na proposta o menor preço deverá reduzi-lo a um valor inferior ou igual ao limite máximo do referido Anexo I - Termo de Referência deste Edital;</w:t>
      </w:r>
    </w:p>
    <w:p w14:paraId="3DB04FFA" w14:textId="3380A718"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6</w:t>
      </w:r>
      <w:r w:rsidRPr="00413612">
        <w:rPr>
          <w:rFonts w:ascii="Times New Roman" w:hAnsi="Times New Roman" w:cs="Times New Roman"/>
        </w:rPr>
        <w:t xml:space="preserve">.5. Se a proposta de MENOR PREÇO não for aceitável, ou, ainda, se a empresa licitante desatender às exigências </w:t>
      </w:r>
      <w:proofErr w:type="spellStart"/>
      <w:r w:rsidRPr="00413612">
        <w:rPr>
          <w:rFonts w:ascii="Times New Roman" w:hAnsi="Times New Roman" w:cs="Times New Roman"/>
        </w:rPr>
        <w:t>habilitatórias</w:t>
      </w:r>
      <w:proofErr w:type="spellEnd"/>
      <w:r w:rsidRPr="00413612">
        <w:rPr>
          <w:rFonts w:ascii="Times New Roman" w:hAnsi="Times New Roman" w:cs="Times New Roman"/>
        </w:rPr>
        <w:t xml:space="preserve">, o Pregoeiro examinará a proposta </w:t>
      </w:r>
      <w:r w:rsidR="002305DD" w:rsidRPr="00413612">
        <w:rPr>
          <w:rFonts w:ascii="Times New Roman" w:hAnsi="Times New Roman" w:cs="Times New Roman"/>
        </w:rPr>
        <w:t>subsequente</w:t>
      </w:r>
      <w:r w:rsidRPr="00413612">
        <w:rPr>
          <w:rFonts w:ascii="Times New Roman" w:hAnsi="Times New Roman" w:cs="Times New Roman"/>
        </w:rPr>
        <w:t>, verificando sua compatibilidade e a habilitação da participante, na ordem de classificação, e assim sucessivamente, até a apuração de uma proposta que atenda a este Edital;</w:t>
      </w:r>
    </w:p>
    <w:p w14:paraId="2FF8EF21"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6</w:t>
      </w:r>
      <w:r w:rsidRPr="00413612">
        <w:rPr>
          <w:rFonts w:ascii="Times New Roman" w:hAnsi="Times New Roman" w:cs="Times New Roman"/>
        </w:rPr>
        <w:t>.6. A empresa licitante remanescente que esteja enquadrada no percentual estabelecido no art. 44, § 2º, da Lei Complementar nº 123/2006, no dia e hora designados pelo Pregoeiro, será convocada na ordem de classificação, no “chat de mensagem”, para ofertar novo lance inferior ao melhor lance registrado no ITEM, para, no prazo de 05 (cinco) minutos, utilizar-se do direito de preferência;</w:t>
      </w:r>
    </w:p>
    <w:p w14:paraId="7BFA9F80"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lastRenderedPageBreak/>
        <w:t>1</w:t>
      </w:r>
      <w:r w:rsidR="004D4D90" w:rsidRPr="00413612">
        <w:rPr>
          <w:rFonts w:ascii="Times New Roman" w:hAnsi="Times New Roman" w:cs="Times New Roman"/>
        </w:rPr>
        <w:t>6</w:t>
      </w:r>
      <w:r w:rsidRPr="00413612">
        <w:rPr>
          <w:rFonts w:ascii="Times New Roman" w:hAnsi="Times New Roman" w:cs="Times New Roman"/>
        </w:rPr>
        <w:t>.7. O Pregoeiro ou a Autoridade Superior poderá pedir esclarecimentos e promover diligências, em qualquer fase da licitação e SEMPRE QUE JULGAR NECESSÁRIO, fixando prazos para atendimento, destinados a elucidar ou complementar a instrução do processo;</w:t>
      </w:r>
    </w:p>
    <w:p w14:paraId="58C5DB86"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6</w:t>
      </w:r>
      <w:r w:rsidRPr="00413612">
        <w:rPr>
          <w:rFonts w:ascii="Times New Roman" w:hAnsi="Times New Roman" w:cs="Times New Roman"/>
        </w:rPr>
        <w:t>.8. Após a definição do resultado do julgamento, o Pregoeiro poderá negociar diretamente com a LICITANTE VENCEDORA, no sentido de se obter o melhor preço para a Administração (art. 61 da Lei Federal nº 14.133/2021).</w:t>
      </w:r>
    </w:p>
    <w:p w14:paraId="39837E6B" w14:textId="77777777" w:rsidR="00B93F47" w:rsidRPr="00413612" w:rsidRDefault="00B93F47" w:rsidP="00014C1A">
      <w:pPr>
        <w:spacing w:line="240" w:lineRule="auto"/>
        <w:ind w:right="-24"/>
        <w:jc w:val="both"/>
        <w:rPr>
          <w:rFonts w:ascii="Times New Roman" w:hAnsi="Times New Roman" w:cs="Times New Roman"/>
        </w:rPr>
      </w:pPr>
    </w:p>
    <w:p w14:paraId="0495A771" w14:textId="77777777" w:rsidR="00B93F47" w:rsidRPr="00413612" w:rsidRDefault="00B93F47" w:rsidP="00F84896">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4D4D90" w:rsidRPr="00413612">
        <w:rPr>
          <w:rFonts w:ascii="Times New Roman" w:hAnsi="Times New Roman"/>
          <w:b/>
        </w:rPr>
        <w:t>7</w:t>
      </w:r>
      <w:r w:rsidRPr="00413612">
        <w:rPr>
          <w:rFonts w:ascii="Times New Roman" w:hAnsi="Times New Roman"/>
          <w:b/>
        </w:rPr>
        <w:t>. DA INTENÇÃO DE RECURSO E DOS RECURSOS ADMINISTRATIVOS:</w:t>
      </w:r>
    </w:p>
    <w:p w14:paraId="080159A2"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 xml:space="preserve">.1. Qualquer licitante poderá, durante o prazo concedido em sessão pública, de forma imediata após o término do julgamento das propostas e do ato de habilitação/inabilitação, em campo próprio do sistema, manifestar sua INTENÇÃO DE RECORRER, sob pena de preclusão, conforme a Instrução Normativa SEGES/ME </w:t>
      </w:r>
      <w:r w:rsidR="004D4D90" w:rsidRPr="00413612">
        <w:rPr>
          <w:rFonts w:ascii="Times New Roman" w:hAnsi="Times New Roman" w:cs="Times New Roman"/>
        </w:rPr>
        <w:t>N</w:t>
      </w:r>
      <w:r w:rsidRPr="00413612">
        <w:rPr>
          <w:rFonts w:ascii="Times New Roman" w:hAnsi="Times New Roman" w:cs="Times New Roman"/>
        </w:rPr>
        <w:t>º 073/2022;</w:t>
      </w:r>
    </w:p>
    <w:p w14:paraId="36D863B5"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.1.1. A INTENÇÃO DE RECORRER deverá ser registrada no sistema em até 10 (dez) minutos, conforme a Instrução Normativa SEGES/ME nº 073/2022;</w:t>
      </w:r>
    </w:p>
    <w:p w14:paraId="2675F803"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.1.2. A falta de manifestação da INTENÇÃO RECURSAL, no prazo indicado no subitem 1</w:t>
      </w:r>
      <w:r w:rsidR="004D4D90" w:rsidRPr="00413612">
        <w:rPr>
          <w:rFonts w:ascii="Times New Roman" w:hAnsi="Times New Roman" w:cs="Times New Roman"/>
        </w:rPr>
        <w:t>7</w:t>
      </w:r>
      <w:r w:rsidRPr="00413612">
        <w:rPr>
          <w:rFonts w:ascii="Times New Roman" w:hAnsi="Times New Roman" w:cs="Times New Roman"/>
        </w:rPr>
        <w:t>.1.1, importará na preclusão e a adjudicação do objeto à empresa licitante declarada vencedora.</w:t>
      </w:r>
    </w:p>
    <w:p w14:paraId="16B85C17"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.2. As razões do RECURSO deverão ser apresentadas em momento único, em campo próprio do sistema, no prazo de 3 (três) dias úteis, contados a partir da data de intimação ou da lavratura da ata da fase de habilitação;</w:t>
      </w:r>
    </w:p>
    <w:p w14:paraId="39B19F65"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.2.1. Os demais licitantes ficam desde logo, intimados a apresentarem contrarrazões no prazo de 03 (três) dias úteis, que começarão a correr após o término do prazo do recorrente, sendo-lhes assegurada vista imediata dos autos;</w:t>
      </w:r>
    </w:p>
    <w:p w14:paraId="6E3CB2A4"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.2.2. As razões do recurso e das contrarrazões deverão ser anexadas em campo próprio do sistema eletrônico;</w:t>
      </w:r>
    </w:p>
    <w:p w14:paraId="299E2C53"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.2.3. O RECURSO terá efeito suspensivo até a decisão final da autoridade competente e o seu acolhimento importará a invalidação apenas dos atos insuscetíveis de aproveitamento;</w:t>
      </w:r>
    </w:p>
    <w:p w14:paraId="3417319D"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.3. As razões do recurso serão dirigidas ao Agente de Contratação/Pregoeiro, que, no prazo de 03 (três) dias úteis, poderá reconsiderar sua decisão ou, nesse mesmo prazo, encaminhar o recurso à autoridade superior, devidamente motivado, para decisão final no prazo máximo de 10 (dez) dias úteis;</w:t>
      </w:r>
    </w:p>
    <w:p w14:paraId="78D7161E"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.4. A decisão dos recursos deverá ser divulgada na plataforma do sistema eletrônico;</w:t>
      </w:r>
    </w:p>
    <w:p w14:paraId="6E78850A"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.5. Não serão conhecidos recursos apresentados em desacordo com as regras estabelecidas neste item ou fora do prazo e horário legal ou, ainda, subscritos por representante não habilitado legalmente ou não identificado no processo para responder pelo proponente;</w:t>
      </w:r>
    </w:p>
    <w:p w14:paraId="2094D27C"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.6. Decididos os recursos, a autoridade competente fará a adjudicação do objeto da licitação à empresa licitante vencedora;</w:t>
      </w:r>
    </w:p>
    <w:p w14:paraId="085BB0A6"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7</w:t>
      </w:r>
      <w:r w:rsidRPr="00413612">
        <w:rPr>
          <w:rFonts w:ascii="Times New Roman" w:hAnsi="Times New Roman" w:cs="Times New Roman"/>
        </w:rPr>
        <w:t>.7. Verificada a regularidade dos procedimentos, o Agente de Contratação/Pregoeiro encaminhará o processo à autoridade competente para a adjudicação e homologação.</w:t>
      </w:r>
    </w:p>
    <w:p w14:paraId="40947C5D" w14:textId="77777777" w:rsidR="00B93F47" w:rsidRPr="00413612" w:rsidRDefault="00B93F47" w:rsidP="00014C1A">
      <w:pPr>
        <w:spacing w:line="240" w:lineRule="auto"/>
        <w:ind w:right="-24"/>
        <w:jc w:val="both"/>
        <w:rPr>
          <w:rFonts w:ascii="Times New Roman" w:hAnsi="Times New Roman" w:cs="Times New Roman"/>
        </w:rPr>
      </w:pPr>
    </w:p>
    <w:p w14:paraId="1B73CE22" w14:textId="77777777" w:rsidR="00B93F47" w:rsidRPr="00413612" w:rsidRDefault="00B93F47" w:rsidP="00F84896">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4D4D90" w:rsidRPr="00413612">
        <w:rPr>
          <w:rFonts w:ascii="Times New Roman" w:hAnsi="Times New Roman"/>
          <w:b/>
        </w:rPr>
        <w:t>8</w:t>
      </w:r>
      <w:r w:rsidRPr="00413612">
        <w:rPr>
          <w:rFonts w:ascii="Times New Roman" w:hAnsi="Times New Roman"/>
          <w:b/>
        </w:rPr>
        <w:t xml:space="preserve">. DA REABERTURA DA SESSÃO: </w:t>
      </w:r>
    </w:p>
    <w:p w14:paraId="575D0A6E"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8</w:t>
      </w:r>
      <w:r w:rsidRPr="00413612">
        <w:rPr>
          <w:rFonts w:ascii="Times New Roman" w:hAnsi="Times New Roman" w:cs="Times New Roman"/>
        </w:rPr>
        <w:t>.1. A sessão pública poderá ser reaberta:</w:t>
      </w:r>
    </w:p>
    <w:p w14:paraId="27661373"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8</w:t>
      </w:r>
      <w:r w:rsidRPr="00413612">
        <w:rPr>
          <w:rFonts w:ascii="Times New Roman" w:hAnsi="Times New Roman" w:cs="Times New Roman"/>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1204F56D"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8</w:t>
      </w:r>
      <w:r w:rsidRPr="00413612">
        <w:rPr>
          <w:rFonts w:ascii="Times New Roman" w:hAnsi="Times New Roman" w:cs="Times New Roman"/>
        </w:rPr>
        <w:t>.1.2. 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w:t>
      </w:r>
    </w:p>
    <w:p w14:paraId="6348177C"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1</w:t>
      </w:r>
      <w:r w:rsidR="004D4D90" w:rsidRPr="00413612">
        <w:rPr>
          <w:rFonts w:ascii="Times New Roman" w:hAnsi="Times New Roman" w:cs="Times New Roman"/>
        </w:rPr>
        <w:t>8</w:t>
      </w:r>
      <w:r w:rsidRPr="00413612">
        <w:rPr>
          <w:rFonts w:ascii="Times New Roman" w:hAnsi="Times New Roman" w:cs="Times New Roman"/>
        </w:rPr>
        <w:t>.2. Todos os licitantes remanescentes deverão ser convocados para acompanhar a sessão reaberta;</w:t>
      </w:r>
    </w:p>
    <w:p w14:paraId="5FB9D56C"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lastRenderedPageBreak/>
        <w:t>1</w:t>
      </w:r>
      <w:r w:rsidR="004D4D90" w:rsidRPr="00413612">
        <w:rPr>
          <w:rFonts w:ascii="Times New Roman" w:hAnsi="Times New Roman" w:cs="Times New Roman"/>
        </w:rPr>
        <w:t>8</w:t>
      </w:r>
      <w:r w:rsidRPr="00413612">
        <w:rPr>
          <w:rFonts w:ascii="Times New Roman" w:hAnsi="Times New Roman" w:cs="Times New Roman"/>
        </w:rPr>
        <w:t>.2.1. A convocação se dará por meio do sistema eletrônico (DISPARO DE AVISO), de acordo com a fase do procedimento licitatório.</w:t>
      </w:r>
    </w:p>
    <w:p w14:paraId="773D8738" w14:textId="77777777" w:rsidR="00B93F47" w:rsidRPr="00413612" w:rsidRDefault="00B93F47" w:rsidP="00014C1A">
      <w:pPr>
        <w:pStyle w:val="Standard"/>
        <w:autoSpaceDE w:val="0"/>
        <w:rPr>
          <w:rFonts w:ascii="Times New Roman" w:hAnsi="Times New Roman"/>
        </w:rPr>
      </w:pPr>
    </w:p>
    <w:p w14:paraId="0E795A45" w14:textId="77777777" w:rsidR="00B93F47" w:rsidRPr="00413612" w:rsidRDefault="00B93F47" w:rsidP="00F84896">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1</w:t>
      </w:r>
      <w:r w:rsidR="004D4D90" w:rsidRPr="00413612">
        <w:rPr>
          <w:rFonts w:ascii="Times New Roman" w:hAnsi="Times New Roman"/>
          <w:b/>
        </w:rPr>
        <w:t>9</w:t>
      </w:r>
      <w:r w:rsidRPr="00413612">
        <w:rPr>
          <w:rFonts w:ascii="Times New Roman" w:hAnsi="Times New Roman"/>
          <w:b/>
        </w:rPr>
        <w:t xml:space="preserve">. DA ADJUDICAÇÃO E HOMOLOGAÇÃO DA LICITAÇÃO: </w:t>
      </w:r>
    </w:p>
    <w:p w14:paraId="79E0E4B7"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4D4D90" w:rsidRPr="00413612">
        <w:rPr>
          <w:rFonts w:ascii="Times New Roman" w:hAnsi="Times New Roman"/>
        </w:rPr>
        <w:t>9</w:t>
      </w:r>
      <w:r w:rsidRPr="00413612">
        <w:rPr>
          <w:rFonts w:ascii="Times New Roman" w:hAnsi="Times New Roman"/>
        </w:rPr>
        <w:t>.1. A adjudicação do objeto e a homologação da licitação ficarão a cargo da autoridade competente;</w:t>
      </w:r>
    </w:p>
    <w:p w14:paraId="43B339A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4D4D90" w:rsidRPr="00413612">
        <w:rPr>
          <w:rFonts w:ascii="Times New Roman" w:hAnsi="Times New Roman"/>
        </w:rPr>
        <w:t>9</w:t>
      </w:r>
      <w:r w:rsidRPr="00413612">
        <w:rPr>
          <w:rFonts w:ascii="Times New Roman" w:hAnsi="Times New Roman"/>
        </w:rPr>
        <w:t>.2. O titular da secretaria/órgão demandante desta licitação se reserva o direito de não homologar ou revogar o presente processo por razões de interesse público decorrente de fato superveniente devidamente comprovado e mediante fundamentação escrita;</w:t>
      </w:r>
    </w:p>
    <w:p w14:paraId="4DB7177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w:t>
      </w:r>
      <w:r w:rsidR="004D4D90" w:rsidRPr="00413612">
        <w:rPr>
          <w:rFonts w:ascii="Times New Roman" w:hAnsi="Times New Roman"/>
        </w:rPr>
        <w:t>9</w:t>
      </w:r>
      <w:r w:rsidRPr="00413612">
        <w:rPr>
          <w:rFonts w:ascii="Times New Roman" w:hAnsi="Times New Roman"/>
        </w:rPr>
        <w:t>.3. O Sistema gerará ata circunstanciada, na qual estarão registrados todos os atos do procedimento e as ocorrências relevantes.</w:t>
      </w:r>
    </w:p>
    <w:p w14:paraId="040C876E" w14:textId="77777777" w:rsidR="00B93F47" w:rsidRPr="00413612" w:rsidRDefault="00B93F47" w:rsidP="00014C1A">
      <w:pPr>
        <w:pStyle w:val="Standard"/>
        <w:autoSpaceDE w:val="0"/>
        <w:rPr>
          <w:rFonts w:ascii="Times New Roman" w:hAnsi="Times New Roman"/>
        </w:rPr>
      </w:pPr>
    </w:p>
    <w:p w14:paraId="6FB42DD9" w14:textId="77777777" w:rsidR="00B93F47" w:rsidRPr="00413612" w:rsidRDefault="004D4D90" w:rsidP="00F84896">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20</w:t>
      </w:r>
      <w:r w:rsidR="00B93F47" w:rsidRPr="00413612">
        <w:rPr>
          <w:rFonts w:ascii="Times New Roman" w:hAnsi="Times New Roman"/>
          <w:b/>
        </w:rPr>
        <w:t xml:space="preserve">. DA FORMALIZAÇÃO E ASSINATURA DO CONTRATO: </w:t>
      </w:r>
    </w:p>
    <w:p w14:paraId="04D5A155" w14:textId="5F1BD394" w:rsidR="00B93F47" w:rsidRPr="00413612" w:rsidRDefault="004D4D90" w:rsidP="00014C1A">
      <w:pPr>
        <w:pStyle w:val="Standard"/>
        <w:autoSpaceDE w:val="0"/>
        <w:rPr>
          <w:rFonts w:ascii="Times New Roman" w:hAnsi="Times New Roman"/>
        </w:rPr>
      </w:pPr>
      <w:r w:rsidRPr="00413612">
        <w:rPr>
          <w:rFonts w:ascii="Times New Roman" w:hAnsi="Times New Roman"/>
        </w:rPr>
        <w:t>20</w:t>
      </w:r>
      <w:r w:rsidR="00B93F47" w:rsidRPr="00413612">
        <w:rPr>
          <w:rFonts w:ascii="Times New Roman" w:hAnsi="Times New Roman"/>
        </w:rPr>
        <w:t xml:space="preserve">.1. Homologado o resultado da licitação, a </w:t>
      </w:r>
      <w:r w:rsidR="004328CF" w:rsidRPr="00413612">
        <w:rPr>
          <w:rFonts w:ascii="Times New Roman" w:hAnsi="Times New Roman"/>
        </w:rPr>
        <w:t>SECRETARIA DE ASSISTÊNCIA SOCIAL E COMBATE À FOME</w:t>
      </w:r>
      <w:r w:rsidR="00B93F47" w:rsidRPr="00413612">
        <w:rPr>
          <w:rFonts w:ascii="Times New Roman" w:hAnsi="Times New Roman"/>
        </w:rPr>
        <w:t>, respeitada a ordem de classificação, convocará os interessados para, no prazo de 05 (cinco) dias, contados da data da convocação, proceder à assinatura do contrato, o qual, depois de cumpridos os requisitos de publicidade, terá efeito de compromisso de fornecimento, nas condições estabelecidas;</w:t>
      </w:r>
    </w:p>
    <w:p w14:paraId="129AFD8B" w14:textId="36A7CC91" w:rsidR="00B93F47" w:rsidRPr="00413612" w:rsidRDefault="004D4D90" w:rsidP="00014C1A">
      <w:pPr>
        <w:pStyle w:val="Standard"/>
        <w:autoSpaceDE w:val="0"/>
        <w:rPr>
          <w:rFonts w:ascii="Times New Roman" w:hAnsi="Times New Roman"/>
        </w:rPr>
      </w:pPr>
      <w:r w:rsidRPr="00413612">
        <w:rPr>
          <w:rFonts w:ascii="Times New Roman" w:hAnsi="Times New Roman"/>
        </w:rPr>
        <w:t>20</w:t>
      </w:r>
      <w:r w:rsidR="00B93F47" w:rsidRPr="00413612">
        <w:rPr>
          <w:rFonts w:ascii="Times New Roman" w:hAnsi="Times New Roman"/>
        </w:rPr>
        <w:t xml:space="preserve">.1.1. O prazo previsto no subitem anterior poderá ser prorrogado, por igual período, por solicitação justificada do adjudicatário e aceita pela </w:t>
      </w:r>
      <w:r w:rsidR="0002349E" w:rsidRPr="00413612">
        <w:rPr>
          <w:rFonts w:ascii="Times New Roman" w:hAnsi="Times New Roman"/>
        </w:rPr>
        <w:t>Secretaria de Assistência Social e Combate à Fome</w:t>
      </w:r>
      <w:r w:rsidR="00B93F47" w:rsidRPr="00413612">
        <w:rPr>
          <w:rFonts w:ascii="Times New Roman" w:hAnsi="Times New Roman"/>
        </w:rPr>
        <w:t>.</w:t>
      </w:r>
    </w:p>
    <w:p w14:paraId="5EFD71CB" w14:textId="77777777" w:rsidR="00B93F47" w:rsidRPr="00413612" w:rsidRDefault="004D4D90" w:rsidP="00014C1A">
      <w:pPr>
        <w:pStyle w:val="Standard"/>
        <w:autoSpaceDE w:val="0"/>
        <w:rPr>
          <w:rFonts w:ascii="Times New Roman" w:hAnsi="Times New Roman"/>
        </w:rPr>
      </w:pPr>
      <w:r w:rsidRPr="00413612">
        <w:rPr>
          <w:rFonts w:ascii="Times New Roman" w:hAnsi="Times New Roman"/>
        </w:rPr>
        <w:t>20</w:t>
      </w:r>
      <w:r w:rsidR="00B93F47" w:rsidRPr="00413612">
        <w:rPr>
          <w:rFonts w:ascii="Times New Roman" w:hAnsi="Times New Roman"/>
        </w:rPr>
        <w:t>.2. Antes da assinatura do Contrato e/ou da emissão da Nota de Empenho, será realizado consulta para verificar a manutenção das condições de habilitação;</w:t>
      </w:r>
    </w:p>
    <w:p w14:paraId="3C0370B5" w14:textId="77777777" w:rsidR="00B93F47" w:rsidRPr="00413612" w:rsidRDefault="004D4D90" w:rsidP="00014C1A">
      <w:pPr>
        <w:pStyle w:val="Standard"/>
        <w:autoSpaceDE w:val="0"/>
        <w:rPr>
          <w:rFonts w:ascii="Times New Roman" w:hAnsi="Times New Roman"/>
        </w:rPr>
      </w:pPr>
      <w:r w:rsidRPr="00413612">
        <w:rPr>
          <w:rFonts w:ascii="Times New Roman" w:hAnsi="Times New Roman"/>
        </w:rPr>
        <w:t>20</w:t>
      </w:r>
      <w:r w:rsidR="00B93F47" w:rsidRPr="00413612">
        <w:rPr>
          <w:rFonts w:ascii="Times New Roman" w:hAnsi="Times New Roman"/>
        </w:rPr>
        <w:t>.3. No caso da empresa licitante vencedora, após convocada, não comparecer ou se recusar a assinar o Contrato, sem prejuízo das cominações previstas neste Edital e seus Anexos, poderá ser convocada outra empresa licitante, desde que respeitada a ordem de classificação, para, depois de feita a negociação, verificada a aceitabilidade da proposta e comprovados os requisitos de habilitação, assinar o Contrato;</w:t>
      </w:r>
    </w:p>
    <w:p w14:paraId="6B07A22C" w14:textId="77777777" w:rsidR="00B93F47" w:rsidRPr="00413612" w:rsidRDefault="004D4D90" w:rsidP="00014C1A">
      <w:pPr>
        <w:pStyle w:val="Standard"/>
        <w:autoSpaceDE w:val="0"/>
        <w:rPr>
          <w:rFonts w:ascii="Times New Roman" w:hAnsi="Times New Roman"/>
        </w:rPr>
      </w:pPr>
      <w:r w:rsidRPr="00413612">
        <w:rPr>
          <w:rFonts w:ascii="Times New Roman" w:hAnsi="Times New Roman"/>
        </w:rPr>
        <w:t>20</w:t>
      </w:r>
      <w:r w:rsidR="00B93F47" w:rsidRPr="00413612">
        <w:rPr>
          <w:rFonts w:ascii="Times New Roman" w:hAnsi="Times New Roman"/>
        </w:rPr>
        <w:t xml:space="preserve">.4. Quando a empresa declarada vencedora não comprovar as condições </w:t>
      </w:r>
      <w:proofErr w:type="spellStart"/>
      <w:r w:rsidR="00B93F47" w:rsidRPr="00413612">
        <w:rPr>
          <w:rFonts w:ascii="Times New Roman" w:hAnsi="Times New Roman"/>
        </w:rPr>
        <w:t>habilitatórias</w:t>
      </w:r>
      <w:proofErr w:type="spellEnd"/>
      <w:r w:rsidR="00B93F47" w:rsidRPr="00413612">
        <w:rPr>
          <w:rFonts w:ascii="Times New Roman" w:hAnsi="Times New Roman"/>
        </w:rPr>
        <w:t xml:space="preserve"> consignadas neste Edital, ou recusar-se a assinar o Contrato, poderá ser convidado outra empresa licitante pelo Pregoeiro, desde que respeitada </w:t>
      </w:r>
      <w:r w:rsidR="005755A5" w:rsidRPr="00413612">
        <w:rPr>
          <w:rFonts w:ascii="Times New Roman" w:hAnsi="Times New Roman"/>
        </w:rPr>
        <w:t>à</w:t>
      </w:r>
      <w:r w:rsidR="00B93F47" w:rsidRPr="00413612">
        <w:rPr>
          <w:rFonts w:ascii="Times New Roman" w:hAnsi="Times New Roman"/>
        </w:rPr>
        <w:t xml:space="preserve"> ordem de classificação, para, depois de comprovados os requisitos </w:t>
      </w:r>
      <w:proofErr w:type="spellStart"/>
      <w:r w:rsidR="00B93F47" w:rsidRPr="00413612">
        <w:rPr>
          <w:rFonts w:ascii="Times New Roman" w:hAnsi="Times New Roman"/>
        </w:rPr>
        <w:t>habilitatórios</w:t>
      </w:r>
      <w:proofErr w:type="spellEnd"/>
      <w:r w:rsidR="00B93F47" w:rsidRPr="00413612">
        <w:rPr>
          <w:rFonts w:ascii="Times New Roman" w:hAnsi="Times New Roman"/>
        </w:rPr>
        <w:t xml:space="preserve"> e feita a negociação, assinar o Contrato;</w:t>
      </w:r>
    </w:p>
    <w:p w14:paraId="1EE56AB2" w14:textId="77777777" w:rsidR="00B93F47" w:rsidRPr="00413612" w:rsidRDefault="004D4D90" w:rsidP="00014C1A">
      <w:pPr>
        <w:pStyle w:val="Standard"/>
        <w:autoSpaceDE w:val="0"/>
        <w:rPr>
          <w:rFonts w:ascii="Times New Roman" w:hAnsi="Times New Roman"/>
        </w:rPr>
      </w:pPr>
      <w:r w:rsidRPr="00413612">
        <w:rPr>
          <w:rFonts w:ascii="Times New Roman" w:hAnsi="Times New Roman"/>
        </w:rPr>
        <w:t>20</w:t>
      </w:r>
      <w:r w:rsidR="00B93F47" w:rsidRPr="00413612">
        <w:rPr>
          <w:rFonts w:ascii="Times New Roman" w:hAnsi="Times New Roman"/>
        </w:rPr>
        <w:t>.5. As condições de execução constam do Edital, da minuta do contrato, e todos os Anexos, e poderão ser detalhadas, em cada contratação específica, no respectivo pedido de contratação.</w:t>
      </w:r>
    </w:p>
    <w:p w14:paraId="623AFA1D" w14:textId="77777777" w:rsidR="00693981" w:rsidRPr="00413612" w:rsidRDefault="00693981" w:rsidP="00014C1A">
      <w:pPr>
        <w:pStyle w:val="Standard"/>
        <w:autoSpaceDE w:val="0"/>
        <w:rPr>
          <w:rFonts w:ascii="Times New Roman" w:hAnsi="Times New Roman"/>
        </w:rPr>
      </w:pPr>
    </w:p>
    <w:p w14:paraId="0B9A275F" w14:textId="77777777" w:rsidR="00693981" w:rsidRPr="00413612" w:rsidRDefault="00693981" w:rsidP="00693981">
      <w:pPr>
        <w:pStyle w:val="Standard"/>
        <w:shd w:val="clear" w:color="auto" w:fill="DBE5F1" w:themeFill="accent1" w:themeFillTint="33"/>
        <w:autoSpaceDE w:val="0"/>
        <w:rPr>
          <w:rFonts w:ascii="Times New Roman" w:hAnsi="Times New Roman"/>
        </w:rPr>
      </w:pPr>
      <w:r w:rsidRPr="00413612">
        <w:rPr>
          <w:rFonts w:ascii="Times New Roman" w:hAnsi="Times New Roman"/>
          <w:b/>
        </w:rPr>
        <w:t>21. DA ENTREGA, ACEITAÇÃO, RECEBIMENTO E GARANTIA DO ABJETO:</w:t>
      </w:r>
    </w:p>
    <w:p w14:paraId="33E50C27" w14:textId="77777777" w:rsidR="00693981" w:rsidRPr="00413612" w:rsidRDefault="00693981" w:rsidP="00693981">
      <w:pPr>
        <w:pStyle w:val="Standard"/>
        <w:autoSpaceDE w:val="0"/>
        <w:rPr>
          <w:rFonts w:ascii="Times New Roman" w:hAnsi="Times New Roman"/>
          <w:b/>
        </w:rPr>
      </w:pPr>
    </w:p>
    <w:p w14:paraId="75100730" w14:textId="00C014A4" w:rsidR="004660BA" w:rsidRPr="00413612" w:rsidRDefault="00B93F47" w:rsidP="004660BA">
      <w:pPr>
        <w:pStyle w:val="Nivel2"/>
        <w:rPr>
          <w:rFonts w:ascii="Times New Roman" w:hAnsi="Times New Roman" w:cs="Times New Roman"/>
          <w:sz w:val="22"/>
          <w:szCs w:val="22"/>
        </w:rPr>
      </w:pPr>
      <w:r w:rsidRPr="00413612">
        <w:rPr>
          <w:rFonts w:ascii="Times New Roman" w:hAnsi="Times New Roman" w:cs="Times New Roman"/>
          <w:sz w:val="22"/>
          <w:szCs w:val="22"/>
        </w:rPr>
        <w:t>2</w:t>
      </w:r>
      <w:r w:rsidR="004D4D90" w:rsidRPr="00413612">
        <w:rPr>
          <w:rFonts w:ascii="Times New Roman" w:hAnsi="Times New Roman" w:cs="Times New Roman"/>
          <w:sz w:val="22"/>
          <w:szCs w:val="22"/>
        </w:rPr>
        <w:t>1</w:t>
      </w:r>
      <w:r w:rsidRPr="00413612">
        <w:rPr>
          <w:rFonts w:ascii="Times New Roman" w:hAnsi="Times New Roman" w:cs="Times New Roman"/>
          <w:sz w:val="22"/>
          <w:szCs w:val="22"/>
        </w:rPr>
        <w:t>.1.</w:t>
      </w:r>
      <w:r w:rsidR="004660BA" w:rsidRPr="00413612">
        <w:rPr>
          <w:rFonts w:ascii="Times New Roman" w:hAnsi="Times New Roman" w:cs="Times New Roman"/>
          <w:sz w:val="22"/>
          <w:szCs w:val="22"/>
        </w:rPr>
        <w:t xml:space="preserve"> O prazo de fornecimento dos produtos é de até no máximo </w:t>
      </w:r>
      <w:r w:rsidR="000666E5" w:rsidRPr="00413612">
        <w:rPr>
          <w:rFonts w:ascii="Times New Roman" w:hAnsi="Times New Roman" w:cs="Times New Roman"/>
          <w:sz w:val="22"/>
          <w:szCs w:val="22"/>
        </w:rPr>
        <w:t>10</w:t>
      </w:r>
      <w:r w:rsidR="004660BA" w:rsidRPr="00413612">
        <w:rPr>
          <w:rFonts w:ascii="Times New Roman" w:hAnsi="Times New Roman" w:cs="Times New Roman"/>
          <w:sz w:val="22"/>
          <w:szCs w:val="22"/>
        </w:rPr>
        <w:t xml:space="preserve"> (</w:t>
      </w:r>
      <w:r w:rsidR="000666E5" w:rsidRPr="00413612">
        <w:rPr>
          <w:rFonts w:ascii="Times New Roman" w:hAnsi="Times New Roman" w:cs="Times New Roman"/>
          <w:sz w:val="22"/>
          <w:szCs w:val="22"/>
        </w:rPr>
        <w:t>dez</w:t>
      </w:r>
      <w:r w:rsidR="004660BA" w:rsidRPr="00413612">
        <w:rPr>
          <w:rFonts w:ascii="Times New Roman" w:hAnsi="Times New Roman" w:cs="Times New Roman"/>
          <w:sz w:val="22"/>
          <w:szCs w:val="22"/>
        </w:rPr>
        <w:t>) dias corridos, após a solicitação oficial, através da ordem de compra;</w:t>
      </w:r>
    </w:p>
    <w:p w14:paraId="02F0A02C" w14:textId="77777777" w:rsidR="004660BA" w:rsidRPr="00413612" w:rsidRDefault="004660BA" w:rsidP="004660BA">
      <w:pPr>
        <w:pStyle w:val="Nivel2"/>
        <w:rPr>
          <w:rFonts w:ascii="Times New Roman" w:hAnsi="Times New Roman" w:cs="Times New Roman"/>
          <w:sz w:val="22"/>
          <w:szCs w:val="22"/>
        </w:rPr>
      </w:pPr>
      <w:r w:rsidRPr="00413612">
        <w:rPr>
          <w:rFonts w:ascii="Times New Roman" w:hAnsi="Times New Roman" w:cs="Times New Roman"/>
          <w:sz w:val="22"/>
          <w:szCs w:val="22"/>
        </w:rPr>
        <w:t xml:space="preserve">21.2. Os produtos deverão ser entregues de forma parcelada, de acordo com Aviso de Fornecimento (AF) da Secretaria de Administração, Gestão e Patrimônio, em dias úteis, </w:t>
      </w:r>
      <w:r w:rsidRPr="00413612">
        <w:rPr>
          <w:rFonts w:ascii="Times New Roman" w:hAnsi="Times New Roman" w:cs="Times New Roman"/>
          <w:sz w:val="22"/>
          <w:szCs w:val="22"/>
          <w:shd w:val="clear" w:color="auto" w:fill="FFFFFF"/>
        </w:rPr>
        <w:t>no período das 08:00 às 13:00 horas.</w:t>
      </w:r>
      <w:r w:rsidRPr="00413612">
        <w:rPr>
          <w:rFonts w:ascii="Times New Roman" w:hAnsi="Times New Roman" w:cs="Times New Roman"/>
          <w:sz w:val="22"/>
          <w:szCs w:val="22"/>
        </w:rPr>
        <w:t xml:space="preserve"> Lembrando que o dia e horário da entrega deverão ser previamente agendados com o responsável pelo Setor de Compras;</w:t>
      </w:r>
    </w:p>
    <w:p w14:paraId="643D6278" w14:textId="766605A8" w:rsidR="004660BA" w:rsidRPr="00413612" w:rsidRDefault="004660BA" w:rsidP="004660BA">
      <w:pPr>
        <w:pStyle w:val="Nivel2"/>
        <w:rPr>
          <w:rFonts w:ascii="Times New Roman" w:hAnsi="Times New Roman" w:cs="Times New Roman"/>
          <w:sz w:val="22"/>
          <w:szCs w:val="22"/>
        </w:rPr>
      </w:pPr>
      <w:r w:rsidRPr="00413612">
        <w:rPr>
          <w:rFonts w:ascii="Times New Roman" w:hAnsi="Times New Roman" w:cs="Times New Roman"/>
          <w:sz w:val="22"/>
          <w:szCs w:val="22"/>
        </w:rPr>
        <w:t xml:space="preserve">21.3. </w:t>
      </w:r>
      <w:r w:rsidRPr="00413612">
        <w:rPr>
          <w:rFonts w:ascii="Times New Roman" w:hAnsi="Times New Roman" w:cs="Times New Roman"/>
          <w:sz w:val="22"/>
          <w:szCs w:val="22"/>
          <w:shd w:val="clear" w:color="auto" w:fill="FFFFFF"/>
        </w:rPr>
        <w:t>Os produtos deverão ser entregues no Almoxarifado, localizado na Sede da</w:t>
      </w:r>
      <w:r w:rsidR="0095421A" w:rsidRPr="00413612">
        <w:rPr>
          <w:rFonts w:ascii="Times New Roman" w:hAnsi="Times New Roman" w:cs="Times New Roman"/>
          <w:sz w:val="22"/>
          <w:szCs w:val="22"/>
          <w:shd w:val="clear" w:color="auto" w:fill="FFFFFF"/>
        </w:rPr>
        <w:t xml:space="preserve"> </w:t>
      </w:r>
      <w:r w:rsidR="0095421A" w:rsidRPr="00413612">
        <w:rPr>
          <w:rFonts w:ascii="Times New Roman" w:hAnsi="Times New Roman" w:cs="Times New Roman"/>
          <w:sz w:val="22"/>
          <w:szCs w:val="22"/>
        </w:rPr>
        <w:t>Secretaria de Assistência Social e Combate à Fome</w:t>
      </w:r>
      <w:r w:rsidRPr="00413612">
        <w:rPr>
          <w:rFonts w:ascii="Times New Roman" w:hAnsi="Times New Roman" w:cs="Times New Roman"/>
          <w:sz w:val="22"/>
          <w:szCs w:val="22"/>
          <w:shd w:val="clear" w:color="auto" w:fill="FFFFFF"/>
        </w:rPr>
        <w:t xml:space="preserve">, na Rua Coelho Rodrigues </w:t>
      </w:r>
      <w:r w:rsidR="0095421A" w:rsidRPr="00413612">
        <w:rPr>
          <w:rFonts w:ascii="Times New Roman" w:hAnsi="Times New Roman" w:cs="Times New Roman"/>
          <w:sz w:val="22"/>
          <w:szCs w:val="22"/>
          <w:shd w:val="clear" w:color="auto" w:fill="FFFFFF"/>
        </w:rPr>
        <w:t>275</w:t>
      </w:r>
      <w:r w:rsidRPr="00413612">
        <w:rPr>
          <w:rFonts w:ascii="Times New Roman" w:hAnsi="Times New Roman" w:cs="Times New Roman"/>
          <w:sz w:val="22"/>
          <w:szCs w:val="22"/>
          <w:shd w:val="clear" w:color="auto" w:fill="FFFFFF"/>
        </w:rPr>
        <w:t>, Centro, Araripina-PE;</w:t>
      </w:r>
    </w:p>
    <w:p w14:paraId="21F76F10" w14:textId="77777777" w:rsidR="004660BA" w:rsidRPr="00413612" w:rsidRDefault="004660BA" w:rsidP="004660BA">
      <w:pPr>
        <w:pStyle w:val="Nivel2"/>
        <w:rPr>
          <w:rFonts w:ascii="Times New Roman" w:hAnsi="Times New Roman" w:cs="Times New Roman"/>
          <w:sz w:val="22"/>
          <w:szCs w:val="22"/>
        </w:rPr>
      </w:pPr>
      <w:r w:rsidRPr="00413612">
        <w:rPr>
          <w:rFonts w:ascii="Times New Roman" w:hAnsi="Times New Roman" w:cs="Times New Roman"/>
          <w:sz w:val="22"/>
          <w:szCs w:val="22"/>
        </w:rPr>
        <w:t>21.4. Os produtos deverão ser entregues acondicionados adequadamente e estar acompanhados da nota fiscal correspondente, devidamente preenchida;</w:t>
      </w:r>
    </w:p>
    <w:p w14:paraId="2C6C7EA6" w14:textId="77777777" w:rsidR="004660BA" w:rsidRPr="00413612" w:rsidRDefault="004660BA" w:rsidP="004660BA">
      <w:pPr>
        <w:spacing w:line="240" w:lineRule="auto"/>
        <w:jc w:val="both"/>
        <w:rPr>
          <w:rFonts w:ascii="Times New Roman" w:hAnsi="Times New Roman" w:cs="Times New Roman"/>
          <w:bCs/>
          <w:color w:val="000000"/>
        </w:rPr>
      </w:pPr>
      <w:r w:rsidRPr="00413612">
        <w:rPr>
          <w:rFonts w:ascii="Times New Roman" w:hAnsi="Times New Roman" w:cs="Times New Roman"/>
          <w:bCs/>
          <w:color w:val="000000"/>
        </w:rPr>
        <w:t xml:space="preserve">21.5. </w:t>
      </w:r>
      <w:r w:rsidRPr="00413612">
        <w:rPr>
          <w:rFonts w:ascii="Times New Roman" w:hAnsi="Times New Roman" w:cs="Times New Roman"/>
        </w:rPr>
        <w:t>Todo o material terá prazo de validade indeterminado, que varia de acordo com a forma de conservação e uso;</w:t>
      </w:r>
    </w:p>
    <w:p w14:paraId="594364DE" w14:textId="5713A4FA" w:rsidR="004660BA" w:rsidRPr="00413612" w:rsidRDefault="004660BA" w:rsidP="004660BA">
      <w:pPr>
        <w:spacing w:line="240" w:lineRule="auto"/>
        <w:ind w:right="-43"/>
        <w:jc w:val="both"/>
        <w:rPr>
          <w:rFonts w:ascii="Times New Roman" w:hAnsi="Times New Roman" w:cs="Times New Roman"/>
        </w:rPr>
      </w:pPr>
      <w:r w:rsidRPr="00413612">
        <w:rPr>
          <w:rFonts w:ascii="Times New Roman" w:hAnsi="Times New Roman" w:cs="Times New Roman"/>
          <w:bCs/>
          <w:color w:val="000000"/>
        </w:rPr>
        <w:t xml:space="preserve">21.6. No caso de ocorrência de motivo de força maior que venha a impossibilitar o cumprimento do prazo de entrega informado na proposta, a contratada deverá comunicar a Secretaria </w:t>
      </w:r>
      <w:r w:rsidR="0095421A" w:rsidRPr="00413612">
        <w:rPr>
          <w:rFonts w:ascii="Times New Roman" w:hAnsi="Times New Roman" w:cs="Times New Roman"/>
        </w:rPr>
        <w:t xml:space="preserve">de Assistência </w:t>
      </w:r>
      <w:r w:rsidR="0095421A" w:rsidRPr="00413612">
        <w:rPr>
          <w:rFonts w:ascii="Times New Roman" w:hAnsi="Times New Roman" w:cs="Times New Roman"/>
        </w:rPr>
        <w:lastRenderedPageBreak/>
        <w:t>Social e Combate à Fome</w:t>
      </w:r>
      <w:r w:rsidRPr="00413612">
        <w:rPr>
          <w:rFonts w:ascii="Times New Roman" w:hAnsi="Times New Roman" w:cs="Times New Roman"/>
          <w:bCs/>
          <w:color w:val="000000"/>
        </w:rPr>
        <w:t xml:space="preserve"> por escrito tal ocorrência, indicando a data em que efetivará a entrega, não podendo o adiamento da entrega ser superior ao prazo original;</w:t>
      </w:r>
    </w:p>
    <w:p w14:paraId="09818C31" w14:textId="77777777" w:rsidR="004660BA" w:rsidRPr="00413612" w:rsidRDefault="004660BA" w:rsidP="004660BA">
      <w:pPr>
        <w:pStyle w:val="Nivel2"/>
        <w:rPr>
          <w:rFonts w:ascii="Times New Roman" w:hAnsi="Times New Roman" w:cs="Times New Roman"/>
          <w:sz w:val="22"/>
          <w:szCs w:val="22"/>
        </w:rPr>
      </w:pPr>
      <w:r w:rsidRPr="00413612">
        <w:rPr>
          <w:rFonts w:ascii="Times New Roman" w:hAnsi="Times New Roman" w:cs="Times New Roman"/>
          <w:sz w:val="22"/>
          <w:szCs w:val="22"/>
        </w:rPr>
        <w:t>21.7. O prazo de garantia é aquele estabelecido na Lei nº 8.078, de 11 de setembro de 1990 (Código de Defesa do Consumidor).</w:t>
      </w:r>
    </w:p>
    <w:p w14:paraId="49EBEAB9" w14:textId="77777777" w:rsidR="00B93F47" w:rsidRPr="00413612" w:rsidRDefault="00B93F47" w:rsidP="00014C1A">
      <w:pPr>
        <w:spacing w:line="240" w:lineRule="auto"/>
        <w:jc w:val="both"/>
        <w:rPr>
          <w:rFonts w:ascii="Times New Roman" w:eastAsia="Calibri" w:hAnsi="Times New Roman" w:cs="Times New Roman"/>
        </w:rPr>
      </w:pPr>
    </w:p>
    <w:p w14:paraId="7A989A83" w14:textId="77777777" w:rsidR="00B93F47" w:rsidRPr="00413612" w:rsidRDefault="00B93F47" w:rsidP="006500DB">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w:t>
      </w:r>
      <w:r w:rsidR="004C17F4" w:rsidRPr="00413612">
        <w:rPr>
          <w:rFonts w:ascii="Times New Roman" w:hAnsi="Times New Roman"/>
          <w:b/>
        </w:rPr>
        <w:t>2</w:t>
      </w:r>
      <w:r w:rsidRPr="00413612">
        <w:rPr>
          <w:rFonts w:ascii="Times New Roman" w:hAnsi="Times New Roman"/>
          <w:b/>
        </w:rPr>
        <w:t>. DA</w:t>
      </w:r>
      <w:r w:rsidR="005566E4" w:rsidRPr="00413612">
        <w:rPr>
          <w:rFonts w:ascii="Times New Roman" w:hAnsi="Times New Roman"/>
          <w:b/>
        </w:rPr>
        <w:t>S</w:t>
      </w:r>
      <w:r w:rsidRPr="00413612">
        <w:rPr>
          <w:rFonts w:ascii="Times New Roman" w:hAnsi="Times New Roman"/>
          <w:b/>
        </w:rPr>
        <w:t xml:space="preserve"> VIGÊNCIA</w:t>
      </w:r>
      <w:r w:rsidR="005566E4" w:rsidRPr="00413612">
        <w:rPr>
          <w:rFonts w:ascii="Times New Roman" w:hAnsi="Times New Roman"/>
          <w:b/>
        </w:rPr>
        <w:t xml:space="preserve">S </w:t>
      </w:r>
      <w:r w:rsidRPr="00413612">
        <w:rPr>
          <w:rFonts w:ascii="Times New Roman" w:hAnsi="Times New Roman"/>
          <w:b/>
        </w:rPr>
        <w:t>E DO REAJUSTE:</w:t>
      </w:r>
    </w:p>
    <w:p w14:paraId="1FB3A164"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rPr>
      </w:pPr>
      <w:r w:rsidRPr="00413612">
        <w:rPr>
          <w:rFonts w:ascii="Times New Roman" w:eastAsia="Calibri" w:hAnsi="Times New Roman" w:cs="Times New Roman"/>
        </w:rPr>
        <w:t>2</w:t>
      </w:r>
      <w:r w:rsidR="004C17F4" w:rsidRPr="00413612">
        <w:rPr>
          <w:rFonts w:ascii="Times New Roman" w:eastAsia="Calibri" w:hAnsi="Times New Roman" w:cs="Times New Roman"/>
        </w:rPr>
        <w:t>2</w:t>
      </w:r>
      <w:r w:rsidRPr="00413612">
        <w:rPr>
          <w:rFonts w:ascii="Times New Roman" w:eastAsia="Calibri" w:hAnsi="Times New Roman" w:cs="Times New Roman"/>
        </w:rPr>
        <w:t xml:space="preserve">.1. </w:t>
      </w:r>
      <w:r w:rsidRPr="00413612">
        <w:rPr>
          <w:rFonts w:ascii="Times New Roman" w:hAnsi="Times New Roman" w:cs="Times New Roman"/>
        </w:rPr>
        <w:t>A (s) Ata (s) de Registro de Preços resultante (s) deste certame terá (</w:t>
      </w:r>
      <w:proofErr w:type="spellStart"/>
      <w:r w:rsidRPr="00413612">
        <w:rPr>
          <w:rFonts w:ascii="Times New Roman" w:hAnsi="Times New Roman" w:cs="Times New Roman"/>
        </w:rPr>
        <w:t>ão</w:t>
      </w:r>
      <w:proofErr w:type="spellEnd"/>
      <w:r w:rsidRPr="00413612">
        <w:rPr>
          <w:rFonts w:ascii="Times New Roman" w:hAnsi="Times New Roman" w:cs="Times New Roman"/>
        </w:rPr>
        <w:t xml:space="preserve">) </w:t>
      </w:r>
      <w:r w:rsidRPr="00413612">
        <w:rPr>
          <w:rFonts w:ascii="Times New Roman" w:hAnsi="Times New Roman" w:cs="Times New Roman"/>
          <w:u w:val="single"/>
        </w:rPr>
        <w:t>vigência de 12 (doze) meses</w:t>
      </w:r>
      <w:r w:rsidRPr="00413612">
        <w:rPr>
          <w:rFonts w:ascii="Times New Roman" w:hAnsi="Times New Roman" w:cs="Times New Roman"/>
        </w:rPr>
        <w:t>, contados a partir de sua assinatura;</w:t>
      </w:r>
    </w:p>
    <w:p w14:paraId="49434382" w14:textId="7CED8C95"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rPr>
      </w:pPr>
      <w:r w:rsidRPr="00413612">
        <w:rPr>
          <w:rFonts w:ascii="Times New Roman" w:hAnsi="Times New Roman" w:cs="Times New Roman"/>
        </w:rPr>
        <w:t>2</w:t>
      </w:r>
      <w:r w:rsidR="004C17F4" w:rsidRPr="00413612">
        <w:rPr>
          <w:rFonts w:ascii="Times New Roman" w:hAnsi="Times New Roman" w:cs="Times New Roman"/>
        </w:rPr>
        <w:t>2</w:t>
      </w:r>
      <w:r w:rsidRPr="00413612">
        <w:rPr>
          <w:rFonts w:ascii="Times New Roman" w:hAnsi="Times New Roman" w:cs="Times New Roman"/>
        </w:rPr>
        <w:t>.2</w:t>
      </w:r>
      <w:r w:rsidR="008D650B" w:rsidRPr="00413612">
        <w:rPr>
          <w:rFonts w:ascii="Times New Roman" w:hAnsi="Times New Roman" w:cs="Times New Roman"/>
        </w:rPr>
        <w:t>.</w:t>
      </w:r>
      <w:r w:rsidRPr="00413612">
        <w:rPr>
          <w:rFonts w:ascii="Times New Roman" w:hAnsi="Times New Roman" w:cs="Times New Roman"/>
        </w:rPr>
        <w:t xml:space="preserve"> A vigência dos contratos decorrentes desta (s) Ata (s) respeitará (</w:t>
      </w:r>
      <w:proofErr w:type="spellStart"/>
      <w:r w:rsidRPr="00413612">
        <w:rPr>
          <w:rFonts w:ascii="Times New Roman" w:hAnsi="Times New Roman" w:cs="Times New Roman"/>
        </w:rPr>
        <w:t>ão</w:t>
      </w:r>
      <w:proofErr w:type="spellEnd"/>
      <w:r w:rsidRPr="00413612">
        <w:rPr>
          <w:rFonts w:ascii="Times New Roman" w:hAnsi="Times New Roman" w:cs="Times New Roman"/>
        </w:rPr>
        <w:t xml:space="preserve">) o limite dos créditos orçamentários, nos termos do disposto na Lei nº 14.133/2021, com </w:t>
      </w:r>
      <w:r w:rsidRPr="00413612">
        <w:rPr>
          <w:rFonts w:ascii="Times New Roman" w:hAnsi="Times New Roman" w:cs="Times New Roman"/>
          <w:u w:val="single"/>
        </w:rPr>
        <w:t xml:space="preserve">vigência </w:t>
      </w:r>
      <w:r w:rsidR="002305DD" w:rsidRPr="00413612">
        <w:rPr>
          <w:rFonts w:ascii="Times New Roman" w:hAnsi="Times New Roman" w:cs="Times New Roman"/>
          <w:u w:val="single"/>
        </w:rPr>
        <w:t>de 12 (doze) meses</w:t>
      </w:r>
      <w:r w:rsidR="002305DD" w:rsidRPr="00413612">
        <w:rPr>
          <w:rFonts w:ascii="Times New Roman" w:hAnsi="Times New Roman" w:cs="Times New Roman"/>
        </w:rPr>
        <w:t>, contados a partir de sua assinatura</w:t>
      </w:r>
      <w:r w:rsidRPr="00413612">
        <w:rPr>
          <w:rFonts w:ascii="Times New Roman" w:hAnsi="Times New Roman" w:cs="Times New Roman"/>
        </w:rPr>
        <w:t xml:space="preserve">. Após essa data, poderá ser utilizada a dotação orçamentária do ano </w:t>
      </w:r>
      <w:proofErr w:type="spellStart"/>
      <w:r w:rsidR="005755A5" w:rsidRPr="00413612">
        <w:rPr>
          <w:rFonts w:ascii="Times New Roman" w:hAnsi="Times New Roman" w:cs="Times New Roman"/>
        </w:rPr>
        <w:t>subseqüente</w:t>
      </w:r>
      <w:proofErr w:type="spellEnd"/>
      <w:r w:rsidRPr="00413612">
        <w:rPr>
          <w:rFonts w:ascii="Times New Roman" w:hAnsi="Times New Roman" w:cs="Times New Roman"/>
        </w:rPr>
        <w:t xml:space="preserve">, desde que seja interesse das partes;  </w:t>
      </w:r>
    </w:p>
    <w:p w14:paraId="3481A553"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iCs/>
        </w:rPr>
      </w:pPr>
      <w:r w:rsidRPr="00413612">
        <w:rPr>
          <w:rFonts w:ascii="Times New Roman" w:hAnsi="Times New Roman" w:cs="Times New Roman"/>
        </w:rPr>
        <w:t>2</w:t>
      </w:r>
      <w:r w:rsidR="004C17F4" w:rsidRPr="00413612">
        <w:rPr>
          <w:rFonts w:ascii="Times New Roman" w:hAnsi="Times New Roman" w:cs="Times New Roman"/>
        </w:rPr>
        <w:t>2</w:t>
      </w:r>
      <w:r w:rsidRPr="00413612">
        <w:rPr>
          <w:rFonts w:ascii="Times New Roman" w:hAnsi="Times New Roman" w:cs="Times New Roman"/>
        </w:rPr>
        <w:t xml:space="preserve">.3. </w:t>
      </w:r>
      <w:r w:rsidRPr="00413612">
        <w:rPr>
          <w:rFonts w:ascii="Times New Roman" w:hAnsi="Times New Roman" w:cs="Times New Roman"/>
          <w:iCs/>
        </w:rPr>
        <w:t>Conforme permissivo constante na Lei nº 14.133/2021, a Contratada obriga-se a aceitar, nas mesmas condições contratuais, os acréscimos ou supressões que se fizerem necessários na contratação, até 25% do valor inicial atualizado, facultada a supressão além de 25%, mediante acordo celebrado entre as partes;</w:t>
      </w:r>
    </w:p>
    <w:p w14:paraId="6CB0257C"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iCs/>
        </w:rPr>
      </w:pPr>
      <w:r w:rsidRPr="00413612">
        <w:rPr>
          <w:rFonts w:ascii="Times New Roman" w:hAnsi="Times New Roman" w:cs="Times New Roman"/>
          <w:iCs/>
        </w:rPr>
        <w:t>2</w:t>
      </w:r>
      <w:r w:rsidR="004C17F4" w:rsidRPr="00413612">
        <w:rPr>
          <w:rFonts w:ascii="Times New Roman" w:hAnsi="Times New Roman" w:cs="Times New Roman"/>
          <w:iCs/>
        </w:rPr>
        <w:t>2</w:t>
      </w:r>
      <w:r w:rsidRPr="00413612">
        <w:rPr>
          <w:rFonts w:ascii="Times New Roman" w:hAnsi="Times New Roman" w:cs="Times New Roman"/>
          <w:iCs/>
        </w:rPr>
        <w:t xml:space="preserve">.4. Nenhum acréscimo ou supressão poderá exceder o limite de 25% (vinte e cinco por cento) do valor inicial atualizado do Contrato, ressalvados os casos de supressões estabelecidas mediante acordo entre as partes, conforme previsão da Lei nº 14.133/2021. </w:t>
      </w:r>
    </w:p>
    <w:p w14:paraId="3C9AF910" w14:textId="77777777" w:rsidR="00B93F47" w:rsidRPr="00413612" w:rsidRDefault="00B93F47" w:rsidP="00014C1A">
      <w:pPr>
        <w:spacing w:line="240" w:lineRule="auto"/>
        <w:jc w:val="both"/>
        <w:rPr>
          <w:rFonts w:ascii="Times New Roman" w:eastAsia="Calibri" w:hAnsi="Times New Roman" w:cs="Times New Roman"/>
        </w:rPr>
      </w:pPr>
    </w:p>
    <w:p w14:paraId="2051ADC3" w14:textId="77777777" w:rsidR="00B93F47" w:rsidRPr="00413612" w:rsidRDefault="00B93F47" w:rsidP="005566E4">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w:t>
      </w:r>
      <w:r w:rsidR="004C17F4" w:rsidRPr="00413612">
        <w:rPr>
          <w:rFonts w:ascii="Times New Roman" w:hAnsi="Times New Roman"/>
          <w:b/>
        </w:rPr>
        <w:t>3</w:t>
      </w:r>
      <w:r w:rsidRPr="00413612">
        <w:rPr>
          <w:rFonts w:ascii="Times New Roman" w:hAnsi="Times New Roman"/>
          <w:b/>
        </w:rPr>
        <w:t>. DO PAGAMENTO:</w:t>
      </w:r>
    </w:p>
    <w:p w14:paraId="72A5A10D" w14:textId="77777777" w:rsidR="00B93F47" w:rsidRPr="00413612" w:rsidRDefault="00B93F47" w:rsidP="005566E4">
      <w:pPr>
        <w:autoSpaceDE w:val="0"/>
        <w:adjustRightInd w:val="0"/>
        <w:spacing w:line="240" w:lineRule="auto"/>
        <w:ind w:right="118"/>
        <w:jc w:val="both"/>
        <w:rPr>
          <w:rFonts w:ascii="Times New Roman" w:eastAsia="Calibri" w:hAnsi="Times New Roman" w:cs="Times New Roman"/>
        </w:rPr>
      </w:pPr>
      <w:r w:rsidRPr="00413612">
        <w:rPr>
          <w:rFonts w:ascii="Times New Roman" w:eastAsia="Calibri" w:hAnsi="Times New Roman" w:cs="Times New Roman"/>
        </w:rPr>
        <w:t>2</w:t>
      </w:r>
      <w:r w:rsidR="004C17F4" w:rsidRPr="00413612">
        <w:rPr>
          <w:rFonts w:ascii="Times New Roman" w:eastAsia="Calibri" w:hAnsi="Times New Roman" w:cs="Times New Roman"/>
        </w:rPr>
        <w:t>3</w:t>
      </w:r>
      <w:r w:rsidRPr="00413612">
        <w:rPr>
          <w:rFonts w:ascii="Times New Roman" w:eastAsia="Calibri" w:hAnsi="Times New Roman" w:cs="Times New Roman"/>
        </w:rPr>
        <w:t xml:space="preserve">.1. O pagamento será efetuado em até 30 (trinta) dias, através de crédito em conta corrente em qualquer instituição bancária indicada pela CONTRATADA, após a apresentação da Nota Fiscal/Fatura, devidamente atestado o recebimento por setor técnico competente, comprovando o recebimento do objeto deste certame; </w:t>
      </w:r>
    </w:p>
    <w:p w14:paraId="57206848" w14:textId="77777777" w:rsidR="00B93F47" w:rsidRPr="00413612" w:rsidRDefault="00B93F47" w:rsidP="005566E4">
      <w:pPr>
        <w:autoSpaceDE w:val="0"/>
        <w:adjustRightInd w:val="0"/>
        <w:spacing w:line="240" w:lineRule="auto"/>
        <w:ind w:right="118"/>
        <w:jc w:val="both"/>
        <w:rPr>
          <w:rFonts w:ascii="Times New Roman" w:eastAsia="Calibri" w:hAnsi="Times New Roman" w:cs="Times New Roman"/>
          <w:lang w:eastAsia="en-US"/>
        </w:rPr>
      </w:pPr>
      <w:r w:rsidRPr="00413612">
        <w:rPr>
          <w:rFonts w:ascii="Times New Roman" w:eastAsia="Calibri" w:hAnsi="Times New Roman" w:cs="Times New Roman"/>
          <w:lang w:eastAsia="en-US"/>
        </w:rPr>
        <w:t>2</w:t>
      </w:r>
      <w:r w:rsidR="004C17F4" w:rsidRPr="00413612">
        <w:rPr>
          <w:rFonts w:ascii="Times New Roman" w:eastAsia="Calibri" w:hAnsi="Times New Roman" w:cs="Times New Roman"/>
          <w:lang w:eastAsia="en-US"/>
        </w:rPr>
        <w:t>3</w:t>
      </w:r>
      <w:r w:rsidRPr="00413612">
        <w:rPr>
          <w:rFonts w:ascii="Times New Roman" w:eastAsia="Calibri" w:hAnsi="Times New Roman" w:cs="Times New Roman"/>
          <w:lang w:eastAsia="en-US"/>
        </w:rPr>
        <w:t>.2. Deverão estar inclusos nos preços apresentados todos os gastos de frete, inclusive quaisquer tributos, sejam eles sociais, trabalhistas, previdenciários, fiscais, comerciais ou de qualquer outra natureza resultantes da execução do contrato;</w:t>
      </w:r>
    </w:p>
    <w:p w14:paraId="114D760A" w14:textId="77777777" w:rsidR="00B93F47" w:rsidRPr="00413612" w:rsidRDefault="00B93F47" w:rsidP="005566E4">
      <w:pPr>
        <w:autoSpaceDE w:val="0"/>
        <w:adjustRightInd w:val="0"/>
        <w:spacing w:line="240" w:lineRule="auto"/>
        <w:ind w:right="118"/>
        <w:jc w:val="both"/>
        <w:rPr>
          <w:rFonts w:ascii="Times New Roman" w:eastAsia="Calibri" w:hAnsi="Times New Roman" w:cs="Times New Roman"/>
        </w:rPr>
      </w:pPr>
      <w:r w:rsidRPr="00413612">
        <w:rPr>
          <w:rFonts w:ascii="Times New Roman" w:eastAsia="Calibri" w:hAnsi="Times New Roman" w:cs="Times New Roman"/>
          <w:lang w:eastAsia="en-US"/>
        </w:rPr>
        <w:t>2</w:t>
      </w:r>
      <w:r w:rsidR="004C17F4" w:rsidRPr="00413612">
        <w:rPr>
          <w:rFonts w:ascii="Times New Roman" w:eastAsia="Calibri" w:hAnsi="Times New Roman" w:cs="Times New Roman"/>
          <w:lang w:eastAsia="en-US"/>
        </w:rPr>
        <w:t>3</w:t>
      </w:r>
      <w:r w:rsidRPr="00413612">
        <w:rPr>
          <w:rFonts w:ascii="Times New Roman" w:eastAsia="Calibri" w:hAnsi="Times New Roman" w:cs="Times New Roman"/>
          <w:lang w:eastAsia="en-US"/>
        </w:rPr>
        <w:t>.3. O pagamento será efetuado através de ordem bancária a favor da instituição bancária indicada pela CONTRATADA;</w:t>
      </w:r>
    </w:p>
    <w:p w14:paraId="63B615FA" w14:textId="43110823" w:rsidR="00B93F47" w:rsidRPr="00413612" w:rsidRDefault="00B93F47" w:rsidP="005566E4">
      <w:pPr>
        <w:pStyle w:val="PargrafodaLista"/>
        <w:autoSpaceDE w:val="0"/>
        <w:adjustRightInd w:val="0"/>
        <w:spacing w:line="240" w:lineRule="auto"/>
        <w:ind w:left="0" w:right="118"/>
        <w:jc w:val="both"/>
        <w:rPr>
          <w:rFonts w:ascii="Times New Roman" w:hAnsi="Times New Roman"/>
        </w:rPr>
      </w:pPr>
      <w:r w:rsidRPr="00413612">
        <w:rPr>
          <w:rFonts w:ascii="Times New Roman" w:hAnsi="Times New Roman"/>
        </w:rPr>
        <w:t>2</w:t>
      </w:r>
      <w:r w:rsidR="004C17F4" w:rsidRPr="00413612">
        <w:rPr>
          <w:rFonts w:ascii="Times New Roman" w:hAnsi="Times New Roman"/>
        </w:rPr>
        <w:t>3</w:t>
      </w:r>
      <w:r w:rsidRPr="00413612">
        <w:rPr>
          <w:rFonts w:ascii="Times New Roman" w:hAnsi="Times New Roman"/>
        </w:rPr>
        <w:t xml:space="preserve">.4. A </w:t>
      </w:r>
      <w:r w:rsidR="002305DD" w:rsidRPr="00413612">
        <w:rPr>
          <w:rFonts w:ascii="Times New Roman" w:hAnsi="Times New Roman"/>
        </w:rPr>
        <w:t>SECRETARIA DE ASSISTENCIA SOCIAL E COMBATE À FOME,</w:t>
      </w:r>
      <w:r w:rsidRPr="00413612">
        <w:rPr>
          <w:rFonts w:ascii="Times New Roman" w:hAnsi="Times New Roman"/>
        </w:rPr>
        <w:t xml:space="preserve"> reserva-se no direito de suspender o pagamento se o objeto for entregue em desacordo com as especificações constantes neste Edital e/ou Termo de Referência; </w:t>
      </w:r>
    </w:p>
    <w:p w14:paraId="5B760870" w14:textId="77777777" w:rsidR="00B93F47" w:rsidRPr="00413612" w:rsidRDefault="00B93F47" w:rsidP="005566E4">
      <w:pPr>
        <w:pStyle w:val="PargrafodaLista"/>
        <w:autoSpaceDE w:val="0"/>
        <w:adjustRightInd w:val="0"/>
        <w:spacing w:after="0" w:line="240" w:lineRule="auto"/>
        <w:ind w:left="0" w:right="118"/>
        <w:jc w:val="both"/>
        <w:rPr>
          <w:rFonts w:ascii="Times New Roman" w:hAnsi="Times New Roman"/>
        </w:rPr>
      </w:pPr>
      <w:r w:rsidRPr="00413612">
        <w:rPr>
          <w:rFonts w:ascii="Times New Roman" w:hAnsi="Times New Roman"/>
          <w:bCs/>
        </w:rPr>
        <w:t>2</w:t>
      </w:r>
      <w:r w:rsidR="004C17F4" w:rsidRPr="00413612">
        <w:rPr>
          <w:rFonts w:ascii="Times New Roman" w:hAnsi="Times New Roman"/>
          <w:bCs/>
        </w:rPr>
        <w:t>3</w:t>
      </w:r>
      <w:r w:rsidRPr="00413612">
        <w:rPr>
          <w:rFonts w:ascii="Times New Roman" w:hAnsi="Times New Roman"/>
          <w:bCs/>
        </w:rPr>
        <w:t xml:space="preserve">.5. Antes do pagamento, a Contratante verificará, por meio de consulta eletrônica, a regularidade das certidões nos </w:t>
      </w:r>
      <w:r w:rsidRPr="00413612">
        <w:rPr>
          <w:rFonts w:ascii="Times New Roman" w:hAnsi="Times New Roman"/>
          <w:bCs/>
          <w:iCs/>
        </w:rPr>
        <w:t>site</w:t>
      </w:r>
      <w:r w:rsidRPr="00413612">
        <w:rPr>
          <w:rFonts w:ascii="Times New Roman" w:hAnsi="Times New Roman"/>
          <w:bCs/>
        </w:rPr>
        <w:t>s oficiais, especialmente quanto à regularidade fiscal e trabalhista, devendo seu resultado ser impresso, autenticado e juntado ao processo de pagamento;</w:t>
      </w:r>
    </w:p>
    <w:p w14:paraId="5A2E8AC0" w14:textId="77777777" w:rsidR="00B93F47" w:rsidRPr="00413612" w:rsidRDefault="00B93F47" w:rsidP="005566E4">
      <w:pPr>
        <w:autoSpaceDE w:val="0"/>
        <w:adjustRightInd w:val="0"/>
        <w:spacing w:line="240" w:lineRule="auto"/>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2</w:t>
      </w:r>
      <w:r w:rsidR="004C17F4" w:rsidRPr="00413612">
        <w:rPr>
          <w:rFonts w:ascii="Times New Roman" w:eastAsia="Calibri" w:hAnsi="Times New Roman" w:cs="Times New Roman"/>
          <w:lang w:eastAsia="en-US"/>
        </w:rPr>
        <w:t>3</w:t>
      </w:r>
      <w:r w:rsidRPr="00413612">
        <w:rPr>
          <w:rFonts w:ascii="Times New Roman" w:eastAsia="Calibri" w:hAnsi="Times New Roman" w:cs="Times New Roman"/>
          <w:lang w:eastAsia="en-US"/>
        </w:rPr>
        <w:t>.6. Quando do pagamento, será efetuada a retenção tributária prevista na legislação aplicável;</w:t>
      </w:r>
    </w:p>
    <w:p w14:paraId="468DCE54" w14:textId="77777777" w:rsidR="00B93F47" w:rsidRPr="00413612" w:rsidRDefault="00B93F47" w:rsidP="005566E4">
      <w:pPr>
        <w:autoSpaceDE w:val="0"/>
        <w:adjustRightInd w:val="0"/>
        <w:spacing w:after="120" w:line="240" w:lineRule="auto"/>
        <w:ind w:right="118"/>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2</w:t>
      </w:r>
      <w:r w:rsidR="004C17F4" w:rsidRPr="00413612">
        <w:rPr>
          <w:rFonts w:ascii="Times New Roman" w:eastAsia="Calibri" w:hAnsi="Times New Roman" w:cs="Times New Roman"/>
          <w:lang w:eastAsia="en-US"/>
        </w:rPr>
        <w:t>3</w:t>
      </w:r>
      <w:r w:rsidRPr="00413612">
        <w:rPr>
          <w:rFonts w:ascii="Times New Roman" w:eastAsia="Calibri" w:hAnsi="Times New Roman" w:cs="Times New Roman"/>
          <w:lang w:eastAsia="en-US"/>
        </w:rPr>
        <w:t>.7.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931398B" w14:textId="77777777" w:rsidR="00B93F47" w:rsidRPr="00413612" w:rsidRDefault="00B93F47" w:rsidP="005566E4">
      <w:pPr>
        <w:autoSpaceDE w:val="0"/>
        <w:adjustRightInd w:val="0"/>
        <w:spacing w:after="120" w:line="240" w:lineRule="auto"/>
        <w:ind w:right="118"/>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2</w:t>
      </w:r>
      <w:r w:rsidR="004C17F4" w:rsidRPr="00413612">
        <w:rPr>
          <w:rFonts w:ascii="Times New Roman" w:eastAsia="Calibri" w:hAnsi="Times New Roman" w:cs="Times New Roman"/>
          <w:lang w:eastAsia="en-US"/>
        </w:rPr>
        <w:t>3</w:t>
      </w:r>
      <w:r w:rsidRPr="00413612">
        <w:rPr>
          <w:rFonts w:ascii="Times New Roman" w:eastAsia="Calibri" w:hAnsi="Times New Roman" w:cs="Times New Roman"/>
          <w:lang w:eastAsia="en-US"/>
        </w:rPr>
        <w:t>.8. Nos casos de eventuais atrasos de pagamento, verificados por culpa única e exclusiva do CONTRATANTE, fica convencionado que a taxa de atualização financeira, devida pela Prefeitura Municipal de Araripina/PE, entre a data referida no item 2</w:t>
      </w:r>
      <w:r w:rsidR="004C17F4" w:rsidRPr="00413612">
        <w:rPr>
          <w:rFonts w:ascii="Times New Roman" w:eastAsia="Calibri" w:hAnsi="Times New Roman" w:cs="Times New Roman"/>
          <w:lang w:eastAsia="en-US"/>
        </w:rPr>
        <w:t>3</w:t>
      </w:r>
      <w:r w:rsidRPr="00413612">
        <w:rPr>
          <w:rFonts w:ascii="Times New Roman" w:eastAsia="Calibri" w:hAnsi="Times New Roman" w:cs="Times New Roman"/>
          <w:lang w:eastAsia="en-US"/>
        </w:rPr>
        <w:t>.1 e a correspondente ao efetivo adimplemento da parcela, será calculada mediante a aplicação da seguinte fórmula:</w:t>
      </w:r>
    </w:p>
    <w:p w14:paraId="007958D9" w14:textId="77777777" w:rsidR="00B93F47" w:rsidRPr="00413612" w:rsidRDefault="00B93F47" w:rsidP="005566E4">
      <w:pPr>
        <w:autoSpaceDE w:val="0"/>
        <w:adjustRightInd w:val="0"/>
        <w:spacing w:after="120" w:line="240" w:lineRule="auto"/>
        <w:contextualSpacing/>
        <w:jc w:val="both"/>
        <w:rPr>
          <w:rFonts w:ascii="Times New Roman" w:eastAsia="Calibri" w:hAnsi="Times New Roman" w:cs="Times New Roman"/>
          <w:b/>
          <w:bCs/>
          <w:lang w:eastAsia="en-US"/>
        </w:rPr>
      </w:pPr>
      <w:r w:rsidRPr="00413612">
        <w:rPr>
          <w:rFonts w:ascii="Times New Roman" w:eastAsia="Calibri" w:hAnsi="Times New Roman" w:cs="Times New Roman"/>
          <w:b/>
          <w:bCs/>
          <w:lang w:eastAsia="en-US"/>
        </w:rPr>
        <w:t>EM = I x N x VP</w:t>
      </w:r>
    </w:p>
    <w:p w14:paraId="4A523E05"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Onde:</w:t>
      </w:r>
    </w:p>
    <w:p w14:paraId="502220B4"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 xml:space="preserve">EM = Encargos moratórios </w:t>
      </w:r>
    </w:p>
    <w:p w14:paraId="484D8B5B"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lastRenderedPageBreak/>
        <w:t>N = Número de dias entre a data prevista para o pagamento e a do efetivo pagamento;</w:t>
      </w:r>
    </w:p>
    <w:p w14:paraId="61E80676"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VP = Valor da parcela a ser paga.</w:t>
      </w:r>
    </w:p>
    <w:p w14:paraId="1D4CC5FE"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I = Índice de atualização financeira = 0, 0001644, assim apurado:</w:t>
      </w:r>
    </w:p>
    <w:p w14:paraId="2554750C"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 xml:space="preserve">I = </w:t>
      </w:r>
      <w:r w:rsidRPr="00413612">
        <w:rPr>
          <w:rFonts w:ascii="Times New Roman" w:eastAsia="Calibri" w:hAnsi="Times New Roman" w:cs="Times New Roman"/>
          <w:bCs/>
          <w:u w:val="single"/>
          <w:lang w:eastAsia="en-US"/>
        </w:rPr>
        <w:t>(TX/100)</w:t>
      </w:r>
      <w:r w:rsidRPr="00413612">
        <w:rPr>
          <w:rFonts w:ascii="Times New Roman" w:eastAsia="Calibri" w:hAnsi="Times New Roman" w:cs="Times New Roman"/>
          <w:bCs/>
          <w:lang w:eastAsia="en-US"/>
        </w:rPr>
        <w:t xml:space="preserve"> I = </w:t>
      </w:r>
      <w:r w:rsidRPr="00413612">
        <w:rPr>
          <w:rFonts w:ascii="Times New Roman" w:eastAsia="Calibri" w:hAnsi="Times New Roman" w:cs="Times New Roman"/>
          <w:bCs/>
          <w:u w:val="single"/>
          <w:lang w:eastAsia="en-US"/>
        </w:rPr>
        <w:t>(6/100)</w:t>
      </w:r>
      <w:r w:rsidRPr="00413612">
        <w:rPr>
          <w:rFonts w:ascii="Times New Roman" w:eastAsia="Calibri" w:hAnsi="Times New Roman" w:cs="Times New Roman"/>
          <w:bCs/>
          <w:lang w:eastAsia="en-US"/>
        </w:rPr>
        <w:tab/>
        <w:t>I = 0, 0001644</w:t>
      </w:r>
    </w:p>
    <w:p w14:paraId="341B03AF"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 xml:space="preserve">         365             </w:t>
      </w:r>
      <w:r w:rsidR="00801405" w:rsidRPr="00413612">
        <w:rPr>
          <w:rFonts w:ascii="Times New Roman" w:eastAsia="Calibri" w:hAnsi="Times New Roman" w:cs="Times New Roman"/>
          <w:bCs/>
          <w:lang w:eastAsia="en-US"/>
        </w:rPr>
        <w:t xml:space="preserve">    </w:t>
      </w:r>
      <w:r w:rsidRPr="00413612">
        <w:rPr>
          <w:rFonts w:ascii="Times New Roman" w:eastAsia="Calibri" w:hAnsi="Times New Roman" w:cs="Times New Roman"/>
          <w:bCs/>
          <w:lang w:eastAsia="en-US"/>
        </w:rPr>
        <w:t>365</w:t>
      </w:r>
    </w:p>
    <w:p w14:paraId="0B691E81"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TX = Percentual da taxa anual = 6%.</w:t>
      </w:r>
    </w:p>
    <w:p w14:paraId="5AC3EABE" w14:textId="77777777" w:rsidR="00B93F47" w:rsidRPr="00413612" w:rsidRDefault="00B93F47" w:rsidP="00014C1A">
      <w:pPr>
        <w:autoSpaceDE w:val="0"/>
        <w:adjustRightInd w:val="0"/>
        <w:spacing w:line="240" w:lineRule="auto"/>
        <w:contextualSpacing/>
        <w:jc w:val="both"/>
        <w:rPr>
          <w:rFonts w:ascii="Times New Roman" w:eastAsia="Calibri" w:hAnsi="Times New Roman" w:cs="Times New Roman"/>
          <w:bCs/>
          <w:lang w:eastAsia="en-US"/>
        </w:rPr>
      </w:pPr>
    </w:p>
    <w:p w14:paraId="2911577D" w14:textId="77777777" w:rsidR="00B93F47" w:rsidRPr="00413612" w:rsidRDefault="00B93F47" w:rsidP="008D650B">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w:t>
      </w:r>
      <w:r w:rsidR="004C17F4" w:rsidRPr="00413612">
        <w:rPr>
          <w:rFonts w:ascii="Times New Roman" w:hAnsi="Times New Roman"/>
          <w:b/>
        </w:rPr>
        <w:t>4</w:t>
      </w:r>
      <w:r w:rsidRPr="00413612">
        <w:rPr>
          <w:rFonts w:ascii="Times New Roman" w:hAnsi="Times New Roman"/>
          <w:b/>
        </w:rPr>
        <w:t>. DA FISCALIZAÇÃO/GESTÃO CONTRATUAL:</w:t>
      </w:r>
    </w:p>
    <w:p w14:paraId="159AD192" w14:textId="77777777" w:rsidR="00FC7784" w:rsidRPr="00413612" w:rsidRDefault="00B93F47" w:rsidP="0012424F">
      <w:pPr>
        <w:pStyle w:val="Nivel2"/>
        <w:rPr>
          <w:rFonts w:ascii="Times New Roman" w:hAnsi="Times New Roman" w:cs="Times New Roman"/>
          <w:sz w:val="22"/>
          <w:szCs w:val="22"/>
        </w:rPr>
      </w:pPr>
      <w:r w:rsidRPr="00413612">
        <w:rPr>
          <w:rFonts w:ascii="Times New Roman" w:eastAsia="Calibri" w:hAnsi="Times New Roman" w:cs="Times New Roman"/>
          <w:sz w:val="22"/>
          <w:szCs w:val="22"/>
        </w:rPr>
        <w:t>2</w:t>
      </w:r>
      <w:r w:rsidR="00FC7784" w:rsidRPr="00413612">
        <w:rPr>
          <w:rFonts w:ascii="Times New Roman" w:eastAsia="Calibri" w:hAnsi="Times New Roman" w:cs="Times New Roman"/>
          <w:sz w:val="22"/>
          <w:szCs w:val="22"/>
        </w:rPr>
        <w:t>4</w:t>
      </w:r>
      <w:r w:rsidRPr="00413612">
        <w:rPr>
          <w:rFonts w:ascii="Times New Roman" w:eastAsia="Calibri" w:hAnsi="Times New Roman" w:cs="Times New Roman"/>
          <w:sz w:val="22"/>
          <w:szCs w:val="22"/>
        </w:rPr>
        <w:t xml:space="preserve">.1. </w:t>
      </w:r>
      <w:r w:rsidR="00FC7784" w:rsidRPr="00413612">
        <w:rPr>
          <w:rFonts w:ascii="Times New Roman" w:hAnsi="Times New Roman" w:cs="Times New Roman"/>
          <w:sz w:val="22"/>
          <w:szCs w:val="22"/>
        </w:rPr>
        <w:t>A execução do contrato deverá ser acompanhada e fiscalizada pelo(s) fiscal (</w:t>
      </w:r>
      <w:proofErr w:type="spellStart"/>
      <w:r w:rsidR="00FC7784" w:rsidRPr="00413612">
        <w:rPr>
          <w:rFonts w:ascii="Times New Roman" w:hAnsi="Times New Roman" w:cs="Times New Roman"/>
          <w:sz w:val="22"/>
          <w:szCs w:val="22"/>
        </w:rPr>
        <w:t>is</w:t>
      </w:r>
      <w:proofErr w:type="spellEnd"/>
      <w:r w:rsidR="00FC7784" w:rsidRPr="00413612">
        <w:rPr>
          <w:rFonts w:ascii="Times New Roman" w:hAnsi="Times New Roman" w:cs="Times New Roman"/>
          <w:sz w:val="22"/>
          <w:szCs w:val="22"/>
        </w:rPr>
        <w:t>) do contrato, ou pelos respectivos substitutos (Lei nº 14.133, de 2021, art. 117, caput);</w:t>
      </w:r>
    </w:p>
    <w:p w14:paraId="6F668303"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24.2</w:t>
      </w:r>
      <w:r w:rsidR="00E6098C" w:rsidRPr="00413612">
        <w:rPr>
          <w:rFonts w:ascii="Times New Roman" w:hAnsi="Times New Roman" w:cs="Times New Roman"/>
          <w:sz w:val="22"/>
          <w:szCs w:val="22"/>
        </w:rPr>
        <w:t xml:space="preserve">. </w:t>
      </w:r>
      <w:r w:rsidRPr="00413612">
        <w:rPr>
          <w:rFonts w:ascii="Times New Roman" w:hAnsi="Times New Roman" w:cs="Times New Roman"/>
          <w:sz w:val="22"/>
          <w:szCs w:val="22"/>
        </w:rPr>
        <w:t>Fiscalização Técnica:</w:t>
      </w:r>
    </w:p>
    <w:p w14:paraId="4ABCF40A"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 - O fiscal técnico do contrato acompanhará a execução do contrato, para que sejam cumpridas todas as condições estabelecidas no contrato, de modo a assegurar os melhores resultados para a Administração;</w:t>
      </w:r>
    </w:p>
    <w:p w14:paraId="4DEAF77A"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II - O fiscal técnico do contrato anotará no histórico de gerenciamento do contrato todas as ocorrências relacionadas à execução do contrato, com a descrição do que for necessário para a regularização das faltas ou dos defeitos observados. (Lei nº 14.133, de 2021, art. 117);</w:t>
      </w:r>
    </w:p>
    <w:p w14:paraId="4A24E6FA"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III - Identificada qualquer inexatidão ou irregularidade, o fiscal técnico do contrato emitirá notificações para a correção da execução do contrato, determinando prazo para a correção;</w:t>
      </w:r>
    </w:p>
    <w:p w14:paraId="04BDCEA1"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IV-O fiscal técnico do contrato informará ao gestor do contrato, em tempo hábil, a situação que demandar decisão ou adoção de medidas que ultrapassem sua competência, para que adote as medidas necessárias e saneadoras, se for o caso;</w:t>
      </w:r>
    </w:p>
    <w:p w14:paraId="00ACA6BF"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V - No caso de ocorrências que possam inviabilizar a execução do contrato nas datas aprazadas, o fiscal técnico do contrato comunicará o fato imediatamente ao gestor do contrato;</w:t>
      </w:r>
    </w:p>
    <w:p w14:paraId="7A859FF6"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VI - O fiscal técnico do contrato comunicará ao gestor do contrato, em tempo hábil, o término do contrato sob sua responsabilidade, com vistas à tempestiva renovação ou à prorrogação contratual;</w:t>
      </w:r>
    </w:p>
    <w:p w14:paraId="73569182" w14:textId="3423336E" w:rsidR="00FC7784" w:rsidRPr="00413612" w:rsidRDefault="00FC7784" w:rsidP="005F5D86">
      <w:pPr>
        <w:jc w:val="both"/>
        <w:rPr>
          <w:rFonts w:ascii="Times New Roman" w:hAnsi="Times New Roman" w:cs="Times New Roman"/>
        </w:rPr>
      </w:pPr>
      <w:r w:rsidRPr="00413612">
        <w:rPr>
          <w:rFonts w:ascii="Times New Roman" w:hAnsi="Times New Roman" w:cs="Times New Roman"/>
        </w:rPr>
        <w:t xml:space="preserve">VII - </w:t>
      </w:r>
      <w:r w:rsidRPr="00413612">
        <w:rPr>
          <w:rFonts w:ascii="Times New Roman" w:hAnsi="Times New Roman" w:cs="Times New Roman"/>
          <w:shd w:val="clear" w:color="auto" w:fill="FFFFFF"/>
        </w:rPr>
        <w:t xml:space="preserve">O Contrato será fiscalizado pela servidora </w:t>
      </w:r>
      <w:r w:rsidR="002305DD" w:rsidRPr="00413612">
        <w:rPr>
          <w:rFonts w:ascii="Times New Roman" w:hAnsi="Times New Roman" w:cs="Times New Roman"/>
          <w:b/>
        </w:rPr>
        <w:t>SINTHYA RAQUEL LACERDA FERREIRA,</w:t>
      </w:r>
      <w:r w:rsidR="00FD4CC8" w:rsidRPr="00413612">
        <w:rPr>
          <w:rFonts w:ascii="Times New Roman" w:hAnsi="Times New Roman" w:cs="Times New Roman"/>
          <w:b/>
        </w:rPr>
        <w:t xml:space="preserve"> Portadora do</w:t>
      </w:r>
      <w:r w:rsidR="002305DD" w:rsidRPr="00413612">
        <w:rPr>
          <w:rFonts w:ascii="Times New Roman" w:hAnsi="Times New Roman" w:cs="Times New Roman"/>
          <w:b/>
        </w:rPr>
        <w:t xml:space="preserve"> CPF:  083.821.264-64, </w:t>
      </w:r>
      <w:r w:rsidR="005F5D86" w:rsidRPr="00413612">
        <w:rPr>
          <w:rFonts w:ascii="Times New Roman" w:hAnsi="Times New Roman" w:cs="Times New Roman"/>
          <w:b/>
        </w:rPr>
        <w:t>Portaria n</w:t>
      </w:r>
      <w:r w:rsidR="002305DD" w:rsidRPr="00413612">
        <w:rPr>
          <w:rFonts w:ascii="Times New Roman" w:hAnsi="Times New Roman" w:cs="Times New Roman"/>
          <w:b/>
        </w:rPr>
        <w:t>º</w:t>
      </w:r>
      <w:r w:rsidR="005F5D86" w:rsidRPr="00413612">
        <w:rPr>
          <w:rFonts w:ascii="Times New Roman" w:hAnsi="Times New Roman" w:cs="Times New Roman"/>
          <w:b/>
        </w:rPr>
        <w:t xml:space="preserve"> 866/2025</w:t>
      </w:r>
      <w:r w:rsidR="00FD4CC8" w:rsidRPr="00413612">
        <w:rPr>
          <w:rFonts w:ascii="Times New Roman" w:hAnsi="Times New Roman" w:cs="Times New Roman"/>
          <w:b/>
        </w:rPr>
        <w:t xml:space="preserve"> – Matrícula nº 8737</w:t>
      </w:r>
      <w:r w:rsidRPr="00413612">
        <w:rPr>
          <w:rFonts w:ascii="Times New Roman" w:hAnsi="Times New Roman" w:cs="Times New Roman"/>
        </w:rPr>
        <w:t>.</w:t>
      </w:r>
    </w:p>
    <w:p w14:paraId="5B19183E"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24.3. Gestor do Contrato:</w:t>
      </w:r>
    </w:p>
    <w:p w14:paraId="6CC3F1A4"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 -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41A08BB"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II -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65CDB3FD"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III -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1F7EEABF"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IV - O gestor do contrato emitirá documento comprobatório da avaliação realizada pelos fiscais técnicos,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3006233"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V -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0C41CF0"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lastRenderedPageBreak/>
        <w:t>VI - O gestor do contrato deverá elaborar relatório final com informações sobre a consecução dos objetivos que tenham justificado a contratação e eventuais condutas a serem adotadas para o aprimoramento das atividades da Administração;</w:t>
      </w:r>
    </w:p>
    <w:p w14:paraId="1E96F7EF" w14:textId="77777777" w:rsidR="00FC7784" w:rsidRPr="00413612" w:rsidRDefault="00FC7784" w:rsidP="0012424F">
      <w:pPr>
        <w:pStyle w:val="Nivel2"/>
        <w:rPr>
          <w:rFonts w:ascii="Times New Roman" w:hAnsi="Times New Roman" w:cs="Times New Roman"/>
          <w:sz w:val="22"/>
          <w:szCs w:val="22"/>
        </w:rPr>
      </w:pPr>
      <w:r w:rsidRPr="00413612">
        <w:rPr>
          <w:rFonts w:ascii="Times New Roman" w:hAnsi="Times New Roman" w:cs="Times New Roman"/>
          <w:sz w:val="22"/>
          <w:szCs w:val="22"/>
        </w:rPr>
        <w:t>VII - O gestor do contrato deverá enviar a documentação pertinente ao setor de pagamentos para a formalização dos procedimentos de liquidação e pagamento, no valor dimensionado pela fiscalização e gestão nos termos do contrato;</w:t>
      </w:r>
    </w:p>
    <w:p w14:paraId="73B441CD" w14:textId="0AFDD9E7" w:rsidR="00B93F47" w:rsidRPr="00413612" w:rsidRDefault="00FC7784" w:rsidP="002305DD">
      <w:pPr>
        <w:tabs>
          <w:tab w:val="left" w:pos="426"/>
        </w:tabs>
        <w:spacing w:line="240" w:lineRule="auto"/>
        <w:ind w:right="-24"/>
        <w:jc w:val="both"/>
        <w:rPr>
          <w:rFonts w:ascii="Times New Roman" w:hAnsi="Times New Roman" w:cs="Times New Roman"/>
          <w:b/>
        </w:rPr>
      </w:pPr>
      <w:r w:rsidRPr="00413612">
        <w:rPr>
          <w:rFonts w:ascii="Times New Roman" w:hAnsi="Times New Roman" w:cs="Times New Roman"/>
        </w:rPr>
        <w:t xml:space="preserve">VIII - O Gestor do Contrato será </w:t>
      </w:r>
      <w:r w:rsidR="005F5D86" w:rsidRPr="00413612">
        <w:rPr>
          <w:rFonts w:ascii="Times New Roman" w:hAnsi="Times New Roman" w:cs="Times New Roman"/>
        </w:rPr>
        <w:t>a</w:t>
      </w:r>
      <w:r w:rsidRPr="00413612">
        <w:rPr>
          <w:rFonts w:ascii="Times New Roman" w:hAnsi="Times New Roman" w:cs="Times New Roman"/>
        </w:rPr>
        <w:t xml:space="preserve"> servidor</w:t>
      </w:r>
      <w:r w:rsidR="005F5D86" w:rsidRPr="00413612">
        <w:rPr>
          <w:rFonts w:ascii="Times New Roman" w:hAnsi="Times New Roman" w:cs="Times New Roman"/>
        </w:rPr>
        <w:t>a</w:t>
      </w:r>
      <w:r w:rsidRPr="00413612">
        <w:rPr>
          <w:rFonts w:ascii="Times New Roman" w:hAnsi="Times New Roman" w:cs="Times New Roman"/>
        </w:rPr>
        <w:t xml:space="preserve"> </w:t>
      </w:r>
      <w:r w:rsidR="002305DD" w:rsidRPr="00413612">
        <w:rPr>
          <w:rFonts w:ascii="Times New Roman" w:hAnsi="Times New Roman" w:cs="Times New Roman"/>
          <w:b/>
        </w:rPr>
        <w:t>SANDRA MARIA ALENCAR</w:t>
      </w:r>
      <w:r w:rsidR="00FD4CC8" w:rsidRPr="00413612">
        <w:rPr>
          <w:rFonts w:ascii="Times New Roman" w:hAnsi="Times New Roman" w:cs="Times New Roman"/>
          <w:b/>
        </w:rPr>
        <w:t>,</w:t>
      </w:r>
      <w:r w:rsidR="00200C5E" w:rsidRPr="00413612">
        <w:rPr>
          <w:rFonts w:ascii="Times New Roman" w:hAnsi="Times New Roman" w:cs="Times New Roman"/>
          <w:b/>
        </w:rPr>
        <w:t xml:space="preserve"> Gerente do Trabalho e Educação Permanente, </w:t>
      </w:r>
      <w:r w:rsidR="00FD4CC8" w:rsidRPr="00413612">
        <w:rPr>
          <w:rFonts w:ascii="Times New Roman" w:hAnsi="Times New Roman" w:cs="Times New Roman"/>
          <w:b/>
        </w:rPr>
        <w:t>Portadora do</w:t>
      </w:r>
      <w:r w:rsidR="002305DD" w:rsidRPr="00413612">
        <w:rPr>
          <w:rFonts w:ascii="Times New Roman" w:hAnsi="Times New Roman" w:cs="Times New Roman"/>
          <w:b/>
        </w:rPr>
        <w:t xml:space="preserve"> CPF: 716.408.604-44, </w:t>
      </w:r>
      <w:r w:rsidR="005F5D86" w:rsidRPr="00413612">
        <w:rPr>
          <w:rFonts w:ascii="Times New Roman" w:hAnsi="Times New Roman" w:cs="Times New Roman"/>
          <w:b/>
        </w:rPr>
        <w:t>Portaria n</w:t>
      </w:r>
      <w:r w:rsidR="002305DD" w:rsidRPr="00413612">
        <w:rPr>
          <w:rFonts w:ascii="Times New Roman" w:hAnsi="Times New Roman" w:cs="Times New Roman"/>
          <w:b/>
        </w:rPr>
        <w:t>º</w:t>
      </w:r>
      <w:r w:rsidR="005F5D86" w:rsidRPr="00413612">
        <w:rPr>
          <w:rFonts w:ascii="Times New Roman" w:hAnsi="Times New Roman" w:cs="Times New Roman"/>
          <w:b/>
        </w:rPr>
        <w:t xml:space="preserve"> 555/2025</w:t>
      </w:r>
      <w:r w:rsidR="00FD4CC8" w:rsidRPr="00413612">
        <w:rPr>
          <w:rFonts w:ascii="Times New Roman" w:hAnsi="Times New Roman" w:cs="Times New Roman"/>
          <w:b/>
        </w:rPr>
        <w:t xml:space="preserve"> – Matrícula nº 95201</w:t>
      </w:r>
      <w:r w:rsidR="005F5D86" w:rsidRPr="00413612">
        <w:rPr>
          <w:rFonts w:ascii="Times New Roman" w:hAnsi="Times New Roman" w:cs="Times New Roman"/>
          <w:b/>
        </w:rPr>
        <w:t>.</w:t>
      </w:r>
    </w:p>
    <w:p w14:paraId="54D3CA84" w14:textId="77777777" w:rsidR="002305DD" w:rsidRPr="00413612" w:rsidRDefault="002305DD" w:rsidP="002305DD">
      <w:pPr>
        <w:tabs>
          <w:tab w:val="left" w:pos="426"/>
        </w:tabs>
        <w:spacing w:line="240" w:lineRule="auto"/>
        <w:ind w:right="-24"/>
        <w:jc w:val="both"/>
        <w:rPr>
          <w:rFonts w:ascii="Times New Roman" w:eastAsia="Calibri" w:hAnsi="Times New Roman" w:cs="Times New Roman"/>
        </w:rPr>
      </w:pPr>
    </w:p>
    <w:p w14:paraId="654D56F2" w14:textId="77777777" w:rsidR="00B93F47" w:rsidRPr="00413612" w:rsidRDefault="00B93F47" w:rsidP="008D650B">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w:t>
      </w:r>
      <w:r w:rsidR="003C2DE7" w:rsidRPr="00413612">
        <w:rPr>
          <w:rFonts w:ascii="Times New Roman" w:hAnsi="Times New Roman"/>
          <w:b/>
        </w:rPr>
        <w:t>5</w:t>
      </w:r>
      <w:r w:rsidRPr="00413612">
        <w:rPr>
          <w:rFonts w:ascii="Times New Roman" w:hAnsi="Times New Roman"/>
          <w:b/>
        </w:rPr>
        <w:t>. DAS SANÇÕES ADMINISTRATIVAS:</w:t>
      </w:r>
    </w:p>
    <w:p w14:paraId="178D92DA" w14:textId="77777777" w:rsidR="008D650B" w:rsidRPr="00413612" w:rsidRDefault="00B93F47" w:rsidP="008D650B">
      <w:pPr>
        <w:spacing w:line="240" w:lineRule="auto"/>
        <w:jc w:val="both"/>
        <w:rPr>
          <w:rFonts w:ascii="Times New Roman" w:hAnsi="Times New Roman" w:cs="Times New Roman"/>
        </w:rPr>
      </w:pPr>
      <w:r w:rsidRPr="00413612">
        <w:rPr>
          <w:rFonts w:ascii="Times New Roman" w:eastAsia="Calibri" w:hAnsi="Times New Roman" w:cs="Times New Roman"/>
        </w:rPr>
        <w:t>2</w:t>
      </w:r>
      <w:r w:rsidR="003C2DE7" w:rsidRPr="00413612">
        <w:rPr>
          <w:rFonts w:ascii="Times New Roman" w:eastAsia="Calibri" w:hAnsi="Times New Roman" w:cs="Times New Roman"/>
        </w:rPr>
        <w:t>5</w:t>
      </w:r>
      <w:r w:rsidRPr="00413612">
        <w:rPr>
          <w:rFonts w:ascii="Times New Roman" w:eastAsia="Calibri" w:hAnsi="Times New Roman" w:cs="Times New Roman"/>
        </w:rPr>
        <w:t xml:space="preserve">.1. </w:t>
      </w:r>
      <w:r w:rsidRPr="00413612">
        <w:rPr>
          <w:rFonts w:ascii="Times New Roman" w:hAnsi="Times New Roman" w:cs="Times New Roman"/>
        </w:rPr>
        <w:t>Comete infração administrativa, nos termos do artigo 155 da Lei nº 14.133, de 2021, o licitante/contratado que:</w:t>
      </w:r>
    </w:p>
    <w:p w14:paraId="2D47636D"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I. Der causa à inexecução parcial do contrato;</w:t>
      </w:r>
    </w:p>
    <w:p w14:paraId="26BE2936"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II. Der causa à inexecução parcial do contrato que cause grave dano à Administração ou ao funcionamento dos serviços públicos ou ao interesse coletivo;</w:t>
      </w:r>
    </w:p>
    <w:p w14:paraId="683FC392"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III. Der causa à inexecução total do contrato;</w:t>
      </w:r>
    </w:p>
    <w:p w14:paraId="713EB8C3"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IV. Deixar de entregar a documentação exigida no certame;</w:t>
      </w:r>
    </w:p>
    <w:p w14:paraId="0E43134B"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V. Não manter a proposta, salvo em decorrência de fato superveniente devidamente justificado;</w:t>
      </w:r>
    </w:p>
    <w:p w14:paraId="3E47E0DD"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VI. Não celebrar o contrato ou não entregar a documentação exigida para a contratação, quando convocado dentro do prazo de validade de sua proposta;</w:t>
      </w:r>
    </w:p>
    <w:p w14:paraId="668A5619"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VII. Ensejar o retardamento da execução ou da entrega do objeto da licitação sem motivo justificado;</w:t>
      </w:r>
    </w:p>
    <w:p w14:paraId="6415F8C9"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VIII. Apresentar declaração ou documentação falsa exigida ou prestar declaração falsa durante a licitação ou a execução do contrato;</w:t>
      </w:r>
    </w:p>
    <w:p w14:paraId="39F632F4"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IX. Fraudar a licitação ou praticar ato fraudulento na execução do contrato;</w:t>
      </w:r>
    </w:p>
    <w:p w14:paraId="350D7EC0"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X. Comportar-se de modo inidôneo ou cometer fraude de qualquer natureza;</w:t>
      </w:r>
    </w:p>
    <w:p w14:paraId="61C469DC"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XI. Praticar atos ilícitos com vistas a frustrar os objetivos da licitação;</w:t>
      </w:r>
    </w:p>
    <w:p w14:paraId="471DFC28"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XII. Praticar atos lesivos previstos no art. 5º da Lei nº 12.846, de 1º de agosto de 2013.</w:t>
      </w:r>
    </w:p>
    <w:p w14:paraId="645F5F33"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 Serão aplicadas ao responsável pelas infrações administrativas acima descritas as seguintes sanções:</w:t>
      </w:r>
    </w:p>
    <w:p w14:paraId="39D40B1C"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.2.1. Advertência, quando o Contratado der causa à inexecução parcial do contrato, sempre que não se justificar a imposição de penalidade mais grave (art. 156, §2º, da Lei);</w:t>
      </w:r>
    </w:p>
    <w:p w14:paraId="16BAF403"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.2.2. Impedimento de licitar e contratar, no âmbito da Administração Pública direta e indireta da União, pelo prazo máximo de 3 (três) anos, quando praticadas as condutas descritas nos incisos II a VII acima, sempre que não se justificar a imposição de penalidade mais grave (art. 156, §4º, da Lei);</w:t>
      </w:r>
    </w:p>
    <w:p w14:paraId="1D2FCB78"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.2.3. Declaração de inidoneidade para licitar e contratar, quando praticadas as condutas descritas nos incisos VIII a XII, bem como nas descritas nos demais incisos que justifiquem a imposição de penalidade mais grave, ficando o responsável impedido de licitar ou contratar no âmbito da Administração Pública direta e indireta de todos os entes federativos, pelo prazo mínimo de 3 (três) anos e máximo de 6 (seis) anos (art. 156, §5º, da Lei);</w:t>
      </w:r>
    </w:p>
    <w:p w14:paraId="4D9D6CCC"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.2.4. Multa:</w:t>
      </w:r>
    </w:p>
    <w:p w14:paraId="2B639C69" w14:textId="77777777" w:rsidR="008D650B"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.2.4.1. Compensatória, para as infrações descritas nos incisos VIII a XI acima, de 1% a 5% do valor do contrato;</w:t>
      </w:r>
    </w:p>
    <w:p w14:paraId="27743ADE"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.2.4.2. Compensatória, para a inexecução total do contrato prevista no inciso III acima, a multa será de 1% a 30% do valor do contrato;</w:t>
      </w:r>
    </w:p>
    <w:p w14:paraId="31031E82"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.2.4.3. Para infração descrita no inciso II acima, a multa será de 1% a 20% do valor do contrato;</w:t>
      </w:r>
    </w:p>
    <w:p w14:paraId="5FB61C1E"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.2.4.4. Para infrações descritas nos incisos IV a VII, a multa será de 1% a 10% do valor do contrato;</w:t>
      </w:r>
    </w:p>
    <w:p w14:paraId="6861A242"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.2.4.5. Moratória de 0,1% (zero vírgula um por cento) por dia de atraso injustificado sobre o valor da parcela inadimplida, até o limite de 90 (noventa) dias;</w:t>
      </w:r>
    </w:p>
    <w:p w14:paraId="049AA562"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lastRenderedPageBreak/>
        <w:t>2</w:t>
      </w:r>
      <w:r w:rsidR="003C2DE7" w:rsidRPr="00413612">
        <w:rPr>
          <w:rFonts w:ascii="Times New Roman" w:hAnsi="Times New Roman" w:cs="Times New Roman"/>
        </w:rPr>
        <w:t>5</w:t>
      </w:r>
      <w:r w:rsidRPr="00413612">
        <w:rPr>
          <w:rFonts w:ascii="Times New Roman" w:hAnsi="Times New Roman" w:cs="Times New Roman"/>
        </w:rPr>
        <w:t>.2.4.6. Moratória de 0,1% (zero vírgula um por cento) por dia de atraso injustificado sobre o valor total do contrato, até o máximo de 10% (dez por cento) pela inobservância do prazo fixado para apresentação, suplementação ou reposição da garantia;</w:t>
      </w:r>
    </w:p>
    <w:p w14:paraId="3BC74731"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24.2.4.7. Os valores das multas aplicadas deverão ser recolhidos à conta do Município de Araripina/PE, através de Guia de Recolhimento fornecida pela Secretaria Municipal de Tributos, no prazo de 05 (cinco) dias, a contar da data da notificação, podendo a administração da PMA reter o valor correspondente de pagamento futuros devidos à CONTRATADA, ou ainda cobrá-las judicialmente, segundo a Lei 6.830/80, com os encargos correspondentes</w:t>
      </w:r>
      <w:r w:rsidR="008D650B" w:rsidRPr="00413612">
        <w:rPr>
          <w:rFonts w:ascii="Times New Roman" w:hAnsi="Times New Roman" w:cs="Times New Roman"/>
        </w:rPr>
        <w:t>.</w:t>
      </w:r>
    </w:p>
    <w:p w14:paraId="6702EB2E"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.3. O atraso superior a 90 (noventa) dias autoriza o Contratante a promover a rescisão do contrato por descumprimento ou cumprimento irregular de suas cláusulas, conforme dispõe o inciso I do art. 137 da Lei nº 14.133, de 2021;</w:t>
      </w:r>
    </w:p>
    <w:p w14:paraId="76052F61"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.4. A aplicação das sanções previstas no contrato não exclui, em hipótese alguma, a obrigação de reparação integral do dano causado à Contratante (art. 156, §9º, da Lei nº 14.133/2021);</w:t>
      </w:r>
    </w:p>
    <w:p w14:paraId="3FF79D1E"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.5. Todas as sanções previstas no Contrato poderão ser aplicadas cumulativamente com a multa (art. 156, §7º, da Lei nº 14.133/2021);</w:t>
      </w:r>
    </w:p>
    <w:p w14:paraId="19534B90"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.6. Antes da aplicação da multa será facultada a defesa do interessado no prazo de 15 (quinze) dias úteis, contado da data de sua intimação (art. 157, da Lei nº 14.133/2021);</w:t>
      </w:r>
    </w:p>
    <w:p w14:paraId="2B86879D"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3C2DE7" w:rsidRPr="00413612">
        <w:rPr>
          <w:rFonts w:ascii="Times New Roman" w:hAnsi="Times New Roman" w:cs="Times New Roman"/>
        </w:rPr>
        <w:t>5</w:t>
      </w:r>
      <w:r w:rsidRPr="00413612">
        <w:rPr>
          <w:rFonts w:ascii="Times New Roman" w:hAnsi="Times New Roman" w:cs="Times New Roman"/>
        </w:rPr>
        <w:t>.7.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630D63A1"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.8. Previamente ao encaminhamento à cobrança judicial, a multa poderá ser recolhida administrativamente no prazo máximo de 15 (quinze) dias, a contar da data do recebimento da comunicação enviada pela autoridade competente;</w:t>
      </w:r>
    </w:p>
    <w:p w14:paraId="13B41047"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DE11FC6"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.10. Na aplicação das sanções serão considerados (art. 156, §1º, da Lei nº 14.133/2021):</w:t>
      </w:r>
    </w:p>
    <w:p w14:paraId="408CE0AC"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.10.1. A natureza e a gravidade da infração cometida;</w:t>
      </w:r>
    </w:p>
    <w:p w14:paraId="7793F621"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.10.2. As peculiaridades do caso concreto;</w:t>
      </w:r>
    </w:p>
    <w:p w14:paraId="0256536B"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.10.3. As circunstâncias agravantes ou atenuantes;</w:t>
      </w:r>
    </w:p>
    <w:p w14:paraId="44CAD410"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.10.4. Os danos que dela provierem para o Contratante;</w:t>
      </w:r>
    </w:p>
    <w:p w14:paraId="34363964"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.10.5. A implantação ou o aperfeiçoamento de programa de integridade, conforme normas e orientações dos órgãos de controle.</w:t>
      </w:r>
    </w:p>
    <w:p w14:paraId="1F447810"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.11.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20BEC346"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.12. A personalidade jurídica do Contratado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51561684" w14:textId="77777777" w:rsidR="00B93F47" w:rsidRPr="00413612" w:rsidRDefault="00B93F47" w:rsidP="008D650B">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 xml:space="preserve">.13.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w:t>
      </w:r>
      <w:r w:rsidRPr="00413612">
        <w:rPr>
          <w:rFonts w:ascii="Times New Roman" w:hAnsi="Times New Roman" w:cs="Times New Roman"/>
        </w:rPr>
        <w:lastRenderedPageBreak/>
        <w:t>de Empresas Punidas (CNEP), instituídos no âmbito do Poder Executivo Federal (Art. 161 da Lei nº 14.133/2021);</w:t>
      </w:r>
    </w:p>
    <w:p w14:paraId="6EAAA7B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5</w:t>
      </w:r>
      <w:r w:rsidRPr="00413612">
        <w:rPr>
          <w:rFonts w:ascii="Times New Roman" w:hAnsi="Times New Roman" w:cs="Times New Roman"/>
        </w:rPr>
        <w:t>.14. As sanções de impedimento de licitar e contratar e declaração de inidoneidade para licitar ou contratar são passíveis de reabilitação na forma do art. 163 da Lei nº 14.133/21.</w:t>
      </w:r>
    </w:p>
    <w:p w14:paraId="23F1B2B6" w14:textId="77777777" w:rsidR="00FF3AC3" w:rsidRPr="00413612" w:rsidRDefault="00FF3AC3" w:rsidP="00014C1A">
      <w:pPr>
        <w:spacing w:line="240" w:lineRule="auto"/>
        <w:jc w:val="both"/>
        <w:rPr>
          <w:rFonts w:ascii="Times New Roman" w:hAnsi="Times New Roman" w:cs="Times New Roman"/>
        </w:rPr>
      </w:pPr>
    </w:p>
    <w:p w14:paraId="0A61BAAD" w14:textId="77777777" w:rsidR="00B93F47" w:rsidRPr="00413612" w:rsidRDefault="00B93F47" w:rsidP="008D650B">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w:t>
      </w:r>
      <w:r w:rsidR="00ED30DF" w:rsidRPr="00413612">
        <w:rPr>
          <w:rFonts w:ascii="Times New Roman" w:hAnsi="Times New Roman"/>
          <w:b/>
        </w:rPr>
        <w:t>6</w:t>
      </w:r>
      <w:r w:rsidRPr="00413612">
        <w:rPr>
          <w:rFonts w:ascii="Times New Roman" w:hAnsi="Times New Roman"/>
          <w:b/>
        </w:rPr>
        <w:t>. DOS PEDIDOS DE ESCLARECIMENTO E IMPUGNAÇÃO AO EDITAL:</w:t>
      </w:r>
    </w:p>
    <w:p w14:paraId="45649D8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eastAsia="Calibri" w:hAnsi="Times New Roman" w:cs="Times New Roman"/>
        </w:rPr>
        <w:t>2</w:t>
      </w:r>
      <w:r w:rsidR="00ED30DF" w:rsidRPr="00413612">
        <w:rPr>
          <w:rFonts w:ascii="Times New Roman" w:eastAsia="Calibri" w:hAnsi="Times New Roman" w:cs="Times New Roman"/>
        </w:rPr>
        <w:t>6</w:t>
      </w:r>
      <w:r w:rsidRPr="00413612">
        <w:rPr>
          <w:rFonts w:ascii="Times New Roman" w:eastAsia="Calibri" w:hAnsi="Times New Roman" w:cs="Times New Roman"/>
        </w:rPr>
        <w:t xml:space="preserve">.1. </w:t>
      </w:r>
      <w:r w:rsidRPr="00413612">
        <w:rPr>
          <w:rFonts w:ascii="Times New Roman" w:hAnsi="Times New Roman" w:cs="Times New Roman"/>
        </w:rPr>
        <w:t>Os PEDIDOS DE ESCLARECIMENTOS referentes ao Edital deverão ser enviados ao Pregoeiro, até 03 (três) dias úteis anteriores à data fixada para abertura das propostas, exclusivamente por meio eletrônico, na plataforma;</w:t>
      </w:r>
    </w:p>
    <w:p w14:paraId="3FFCAC05"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 xml:space="preserve">.1.1. Ainda, poderá ser por meio do e-mail </w:t>
      </w:r>
      <w:hyperlink r:id="rId16" w:history="1">
        <w:r w:rsidR="00801405" w:rsidRPr="00413612">
          <w:rPr>
            <w:rStyle w:val="Hyperlink"/>
            <w:rFonts w:ascii="Times New Roman" w:hAnsi="Times New Roman" w:cs="Times New Roman"/>
          </w:rPr>
          <w:t>cpl@araripina.pe.gov.br</w:t>
        </w:r>
      </w:hyperlink>
      <w:r w:rsidR="0000654C" w:rsidRPr="00413612">
        <w:rPr>
          <w:rFonts w:ascii="Times New Roman" w:hAnsi="Times New Roman" w:cs="Times New Roman"/>
        </w:rPr>
        <w:t xml:space="preserve"> </w:t>
      </w:r>
      <w:r w:rsidRPr="00413612">
        <w:rPr>
          <w:rFonts w:ascii="Times New Roman" w:hAnsi="Times New Roman" w:cs="Times New Roman"/>
        </w:rPr>
        <w:t>ou na sede da Prefeitura (Rua Coelho Rodrigues, nº 174, Centro, 1º andar), informando o número do pregão e objeto;</w:t>
      </w:r>
    </w:p>
    <w:p w14:paraId="5B60237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.1.2. Além de informar o CNPJ, Razão Social e nome do representante que pediu esclarecimentos, se pessoa jurídica, ou CPF, se pessoa física, e disponibilizando as informações para contato (endereço completo, telefone e e-mail).</w:t>
      </w:r>
    </w:p>
    <w:p w14:paraId="123C87E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 xml:space="preserve">.2. Os esclarecimentos serão prestados pelo Pregoeiro, com auxílio da área interessada, por intermédio da autoridade competente, no prazo de 03 (três) dias úteis, por meio de e-mail àqueles que enviaram </w:t>
      </w:r>
      <w:r w:rsidR="008D650B" w:rsidRPr="00413612">
        <w:rPr>
          <w:rFonts w:ascii="Times New Roman" w:hAnsi="Times New Roman" w:cs="Times New Roman"/>
        </w:rPr>
        <w:t>solicitações;</w:t>
      </w:r>
    </w:p>
    <w:p w14:paraId="3736B1A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.3. Qualquer pessoa poderá IMPUGNAR os termos do Edital do pregão, por meio eletrônico, na forma prevista no Edital, até 03 (três) dias úteis anteriores à data fixada para abertura da sessão pública;</w:t>
      </w:r>
    </w:p>
    <w:p w14:paraId="484A8D3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 xml:space="preserve">.3.1. Ainda, poderá ser por meio do e-mail </w:t>
      </w:r>
      <w:hyperlink r:id="rId17" w:history="1">
        <w:r w:rsidR="00801405" w:rsidRPr="00413612">
          <w:rPr>
            <w:rStyle w:val="Hyperlink"/>
            <w:rFonts w:ascii="Times New Roman" w:hAnsi="Times New Roman" w:cs="Times New Roman"/>
          </w:rPr>
          <w:t>cpl@araripina.pe.gov.br</w:t>
        </w:r>
      </w:hyperlink>
      <w:r w:rsidR="0000654C" w:rsidRPr="00413612">
        <w:rPr>
          <w:rFonts w:ascii="Times New Roman" w:hAnsi="Times New Roman" w:cs="Times New Roman"/>
        </w:rPr>
        <w:t xml:space="preserve"> </w:t>
      </w:r>
      <w:r w:rsidRPr="00413612">
        <w:rPr>
          <w:rFonts w:ascii="Times New Roman" w:hAnsi="Times New Roman" w:cs="Times New Roman"/>
        </w:rPr>
        <w:t>ou na sede da Prefeitura (Rua Coelho Rodrigues, nº 174, Centro, 1º andar), informando o número do pregão e objeto;</w:t>
      </w:r>
    </w:p>
    <w:p w14:paraId="6F1760B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.3.2. Não serão conhecidas as impugnações apresentadas fora do prazo legal e/ou subscritas por representante não legitimado legalmente, exceto se tratar de matéria de ordem pública;</w:t>
      </w:r>
    </w:p>
    <w:p w14:paraId="6EE7785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.3.3. Caberá ao Pregoeiro, auxiliado pela área interessada, e, quando for o caso, enviar a petição de impugnação para que a autoridade competente tome conhecimento, decidindo o Pregoeiro sobre a mesma no prazo de 03 (três) dias úteis;</w:t>
      </w:r>
    </w:p>
    <w:p w14:paraId="40FFC23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.3.4. Acolhida a petição contra o ato convocatório, a decisão será comunicada aos interessados e será designada nova data para a realização do certame, exceto se a alteração não afetar a formulação das Propostas de Preços.</w:t>
      </w:r>
    </w:p>
    <w:p w14:paraId="2ECAD5D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.4. O Pregoeiro poderá solicitar manifestação técnica da assessoria jurídica ou de outros setores do órgão ou da entidade, a fim de subsidiar sua decisão;</w:t>
      </w:r>
    </w:p>
    <w:p w14:paraId="367B018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.5. As respostas às impugnações e pedidos de esclarecimentos aderem a este Edital tal como se dele fizessem parte, vinculando a Administração e as empresa licitantes;</w:t>
      </w:r>
    </w:p>
    <w:p w14:paraId="27F6A97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6</w:t>
      </w:r>
      <w:r w:rsidRPr="00413612">
        <w:rPr>
          <w:rFonts w:ascii="Times New Roman" w:hAnsi="Times New Roman" w:cs="Times New Roman"/>
        </w:rPr>
        <w:t>.6. Qualquer modificação no Edital exige divulgação pelo mesmo instrumento de publicação em que se deu o texto original, reabrindo-se o prazo inicialmente estabelecido, exceto quando, inquestionavelmente, a alteração não afetar a formulação das Propostas de Preços.</w:t>
      </w:r>
    </w:p>
    <w:p w14:paraId="3CD09CD0" w14:textId="77777777" w:rsidR="00B93F47" w:rsidRPr="00413612" w:rsidRDefault="00B93F47" w:rsidP="00014C1A">
      <w:pPr>
        <w:pStyle w:val="Standard"/>
        <w:rPr>
          <w:rFonts w:ascii="Times New Roman" w:hAnsi="Times New Roman"/>
        </w:rPr>
      </w:pPr>
    </w:p>
    <w:p w14:paraId="2A1CBC31" w14:textId="77777777" w:rsidR="00B93F47" w:rsidRPr="00413612" w:rsidRDefault="00B93F47" w:rsidP="008D650B">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w:t>
      </w:r>
      <w:r w:rsidR="00ED30DF" w:rsidRPr="00413612">
        <w:rPr>
          <w:rFonts w:ascii="Times New Roman" w:hAnsi="Times New Roman"/>
          <w:b/>
        </w:rPr>
        <w:t>7</w:t>
      </w:r>
      <w:r w:rsidRPr="00413612">
        <w:rPr>
          <w:rFonts w:ascii="Times New Roman" w:hAnsi="Times New Roman"/>
          <w:b/>
        </w:rPr>
        <w:t>. DAS DISPOSIÇÕES FINAIS:</w:t>
      </w:r>
    </w:p>
    <w:p w14:paraId="7BC971FF"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 As normas disciplinadoras desta licitação serão interpretadas em favor da ampliação da disputa, respeitada à igualdade de oportunidade entre empresas licitantes e desde que não comprometam o interesse público, a finalidade e a segurança da contratação;</w:t>
      </w:r>
    </w:p>
    <w:p w14:paraId="7A2747CF"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.2. A presente licitação não importa necessariamente em contratação, podendo a Administração revogá-la, por razões de interesse público, decorrente de fato superveniente devidamente comprovado, pertinente e suficiente para justificar tal conduta, devendo anulá-la por ilegalidade, de ofício ou por provocação de terceiros, mediante ato escrito e devidamente fundamentado, nos termos do art. 71 da Lei nº 14.133/2021;</w:t>
      </w:r>
    </w:p>
    <w:p w14:paraId="4FFAB9EC"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.2.1. A anulação do Pregão induz à do contrato;</w:t>
      </w:r>
    </w:p>
    <w:p w14:paraId="60BB77F6"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lastRenderedPageBreak/>
        <w:t>2</w:t>
      </w:r>
      <w:r w:rsidR="00ED30DF" w:rsidRPr="00413612">
        <w:rPr>
          <w:rFonts w:ascii="Times New Roman" w:hAnsi="Times New Roman" w:cs="Times New Roman"/>
        </w:rPr>
        <w:t>7</w:t>
      </w:r>
      <w:r w:rsidRPr="00413612">
        <w:rPr>
          <w:rFonts w:ascii="Times New Roman" w:hAnsi="Times New Roman" w:cs="Times New Roman"/>
        </w:rPr>
        <w:t>.2.2. As licitantes não terão direito à indenização em decorrência da anulação do procedimento licitatório, ressalvado o direito da contratada de boa-fé de ser ressarcido pelos encargos que tiver suportado no cumprimento do contrato;</w:t>
      </w:r>
    </w:p>
    <w:p w14:paraId="12F6016B"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.3. A licitante é responsável pela fidelidade e legitimidade das informações prestadas e dos documentos apresentados em qualquer fase da licitação. A falsidade de qualquer documento apresentado ou a inverdade das informações nele contidas implicará a imediata desclassificação da proponente que o tiver apresentado, ou, caso tenha sido a vencedora, a rescisão do contrato, sem prejuízo das demais sanções cabíveis;</w:t>
      </w:r>
    </w:p>
    <w:p w14:paraId="02A132AD"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.4. O descumprimento de prazos estabelecidos neste Edital e/ou pelo Pregoeiro junto ao sistema, ou o não atendimento às solicitações/determinações, ensejará DESCLASSIFICAÇÃO ou INABILITAÇÃO;</w:t>
      </w:r>
    </w:p>
    <w:p w14:paraId="7D21D14A"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.5. Toda a documentação fará parte dos autos e não será devolvida à empresa licitante, ainda que se trate de originais;</w:t>
      </w:r>
    </w:p>
    <w:p w14:paraId="1566F7CD"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.6. Na contagem dos prazos estabelecidos neste Edital excluir-se-ão os dias de início e incluir-se-ão os dias de vencimento. Os prazos estabelecidos neste Edital se iniciam e se vencem somente em dias úteis;</w:t>
      </w:r>
    </w:p>
    <w:p w14:paraId="2A3D3DE1"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.7. As empresas licitantes são responsáveis pela fidelidade e legitimidade das informações e dos documentos apresentados em qualquer fase da licitação;</w:t>
      </w:r>
    </w:p>
    <w:p w14:paraId="0A7BA261"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.8. O desatendimento de exigências formais não essenciais não implicará no afastamento da empresa licitante, desde que seja possível a aferição da sua qualificação e a exata compreensão da sua proposta;</w:t>
      </w:r>
    </w:p>
    <w:p w14:paraId="44111B36"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.9. Caberá à empresa licitante acompanhar as operações no sistema eletrônico, ficando responsável pelo ônus decorrente da perda de negócios diante da inobservância de quaisquer mensagens emitidas pelo sistema ou de sua desconexão;</w:t>
      </w:r>
    </w:p>
    <w:p w14:paraId="5F4DB464"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.10. O Pregoeiro poderá sanar erros formais que não acarretem prejuízos para o objeto da licitação, para a administração e empresa licitantes, dentre estes, os decorrentes de operações aritméticas;</w:t>
      </w:r>
    </w:p>
    <w:p w14:paraId="430E4EFF"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 xml:space="preserve">.11. Todas e quaisquer comunicações com o Pregoeiro dar-se-ão exclusivamente por meio do sistema, no endereço constante neste Edital ou via e-mail </w:t>
      </w:r>
      <w:hyperlink r:id="rId18" w:history="1">
        <w:r w:rsidR="00801405" w:rsidRPr="00413612">
          <w:rPr>
            <w:rStyle w:val="Hyperlink"/>
            <w:rFonts w:ascii="Times New Roman" w:hAnsi="Times New Roman" w:cs="Times New Roman"/>
          </w:rPr>
          <w:t>cpl@araripina.pe.gov.br</w:t>
        </w:r>
      </w:hyperlink>
      <w:r w:rsidR="0000654C" w:rsidRPr="00413612">
        <w:rPr>
          <w:rFonts w:ascii="Times New Roman" w:hAnsi="Times New Roman" w:cs="Times New Roman"/>
        </w:rPr>
        <w:t>;</w:t>
      </w:r>
    </w:p>
    <w:p w14:paraId="16F97158"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.12. Os casos omissos serão resolvidos pelo Pregoeiro, nos termos e limites da legislação pertinente;</w:t>
      </w:r>
    </w:p>
    <w:p w14:paraId="7A7DF53D"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.13. A empresa licitante será responsável por todas as transações que forem efetuadas em seu nome no sistema eletrônico, assumindo como firmes e verdadeiras suas propostas e lances;</w:t>
      </w:r>
    </w:p>
    <w:p w14:paraId="4D360ECF"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.14. Incumbirá à empresa licitante acompanhar as operações no sistema eletrônico durante a sessão pública do Pregão, ficando responsável pelo ônus decorrente da perda de negócios, diante da inobservância de quaisquer mensagens emitidas pelo sistema ou de sua desconexão;</w:t>
      </w:r>
    </w:p>
    <w:p w14:paraId="2DE2F989"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.15. No julgamento das PROPOSTAS e DOCUMENTOS DE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78BCA8B"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.16. O desatendimento de exigências formais não essenciais não importará o afastamento do licitante, desde que seja possível o aproveitamento do ato, observados os princípios da isonomia e do interesse público;</w:t>
      </w:r>
    </w:p>
    <w:p w14:paraId="48E6252A"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7</w:t>
      </w:r>
      <w:r w:rsidRPr="00413612">
        <w:rPr>
          <w:rFonts w:ascii="Times New Roman" w:hAnsi="Times New Roman" w:cs="Times New Roman"/>
        </w:rPr>
        <w:t>.17. As normas disciplinadoras da licitação serão sempre interpretadas em favor da ampliação da disputa entre os interessados, desde que não comprometam o interesse da administração, o princípio da isonomia, a finalidade e a segurança da contratação.</w:t>
      </w:r>
    </w:p>
    <w:p w14:paraId="402CA109" w14:textId="77777777" w:rsidR="00B93F47" w:rsidRPr="00413612" w:rsidRDefault="00B93F47" w:rsidP="00014C1A">
      <w:pPr>
        <w:spacing w:line="240" w:lineRule="auto"/>
        <w:ind w:right="-24"/>
        <w:jc w:val="both"/>
        <w:rPr>
          <w:rFonts w:ascii="Times New Roman" w:hAnsi="Times New Roman" w:cs="Times New Roman"/>
        </w:rPr>
      </w:pPr>
    </w:p>
    <w:p w14:paraId="0B2ABBE0" w14:textId="77777777" w:rsidR="00B93F47" w:rsidRPr="00413612" w:rsidRDefault="00B93F47" w:rsidP="00441F58">
      <w:pPr>
        <w:pStyle w:val="Standard"/>
        <w:shd w:val="clear" w:color="auto" w:fill="DBE5F1" w:themeFill="accent1" w:themeFillTint="33"/>
        <w:autoSpaceDE w:val="0"/>
        <w:rPr>
          <w:rFonts w:ascii="Times New Roman" w:hAnsi="Times New Roman"/>
          <w:color w:val="000000"/>
        </w:rPr>
      </w:pPr>
      <w:r w:rsidRPr="00413612">
        <w:rPr>
          <w:rFonts w:ascii="Times New Roman" w:hAnsi="Times New Roman"/>
          <w:b/>
        </w:rPr>
        <w:t>2</w:t>
      </w:r>
      <w:r w:rsidR="00ED30DF" w:rsidRPr="00413612">
        <w:rPr>
          <w:rFonts w:ascii="Times New Roman" w:hAnsi="Times New Roman"/>
          <w:b/>
        </w:rPr>
        <w:t>8</w:t>
      </w:r>
      <w:r w:rsidRPr="00413612">
        <w:rPr>
          <w:rFonts w:ascii="Times New Roman" w:hAnsi="Times New Roman"/>
          <w:b/>
        </w:rPr>
        <w:t>. DOS ANEXOS:</w:t>
      </w:r>
    </w:p>
    <w:p w14:paraId="30706FB2"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2</w:t>
      </w:r>
      <w:r w:rsidR="00ED30DF" w:rsidRPr="00413612">
        <w:rPr>
          <w:rFonts w:ascii="Times New Roman" w:hAnsi="Times New Roman" w:cs="Times New Roman"/>
        </w:rPr>
        <w:t>8</w:t>
      </w:r>
      <w:r w:rsidRPr="00413612">
        <w:rPr>
          <w:rFonts w:ascii="Times New Roman" w:hAnsi="Times New Roman" w:cs="Times New Roman"/>
        </w:rPr>
        <w:t>.1. Constituem ANEXOS deste Edital, dele fazendo parte:</w:t>
      </w:r>
    </w:p>
    <w:p w14:paraId="2D2D79FE" w14:textId="191B6B6E"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ANEXO I - TERMO DE REFERÊNCIA;</w:t>
      </w:r>
      <w:r w:rsidR="001C51E6" w:rsidRPr="00413612">
        <w:rPr>
          <w:rFonts w:ascii="Times New Roman" w:hAnsi="Times New Roman" w:cs="Times New Roman"/>
        </w:rPr>
        <w:t xml:space="preserve"> </w:t>
      </w:r>
    </w:p>
    <w:p w14:paraId="44ADD359"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ANEXO II - MODELO DA PROPOSTA DE PREÇOS;</w:t>
      </w:r>
    </w:p>
    <w:p w14:paraId="5B91E183" w14:textId="77777777" w:rsidR="00B93F47" w:rsidRPr="002C5640" w:rsidRDefault="00B93F47" w:rsidP="00014C1A">
      <w:pPr>
        <w:spacing w:line="240" w:lineRule="auto"/>
        <w:ind w:right="-24"/>
        <w:jc w:val="both"/>
        <w:rPr>
          <w:rFonts w:ascii="Times New Roman" w:hAnsi="Times New Roman" w:cs="Times New Roman"/>
          <w:sz w:val="20"/>
          <w:szCs w:val="20"/>
        </w:rPr>
      </w:pPr>
      <w:r w:rsidRPr="00413612">
        <w:rPr>
          <w:rFonts w:ascii="Times New Roman" w:hAnsi="Times New Roman" w:cs="Times New Roman"/>
        </w:rPr>
        <w:t xml:space="preserve">ANEXO III - </w:t>
      </w:r>
      <w:r w:rsidRPr="002C5640">
        <w:rPr>
          <w:rFonts w:ascii="Times New Roman" w:hAnsi="Times New Roman" w:cs="Times New Roman"/>
          <w:sz w:val="20"/>
          <w:szCs w:val="20"/>
        </w:rPr>
        <w:t>MODELO DE DECLARAÇÃO RELATIVA AO TRABALHO DE EMPREGADO MENOR;</w:t>
      </w:r>
    </w:p>
    <w:p w14:paraId="068532D0"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lastRenderedPageBreak/>
        <w:t>ANEXO IV - MODELO DA DECLARAÇÃO DE AUTENTICIDADE DOS DOCUMENTOS;</w:t>
      </w:r>
    </w:p>
    <w:p w14:paraId="3EFB0F55"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ANEXO V - MODELO DE DECLARAÇÃO DE INFORMAÇÕES ADICIONAIS;</w:t>
      </w:r>
    </w:p>
    <w:p w14:paraId="40880B71"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 xml:space="preserve">ANEXO VI - MODELO DE DECLARAÇÃO DE QUALIDADE E SUSTENTABILIDADE </w:t>
      </w:r>
      <w:r w:rsidR="00441F58" w:rsidRPr="00413612">
        <w:rPr>
          <w:rFonts w:ascii="Times New Roman" w:hAnsi="Times New Roman" w:cs="Times New Roman"/>
        </w:rPr>
        <w:t>SOCIOAMBIENTAL</w:t>
      </w:r>
      <w:r w:rsidRPr="00413612">
        <w:rPr>
          <w:rFonts w:ascii="Times New Roman" w:hAnsi="Times New Roman" w:cs="Times New Roman"/>
        </w:rPr>
        <w:t>;</w:t>
      </w:r>
    </w:p>
    <w:p w14:paraId="3E2BC68B"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ANEXO VII - MINUTA DE ATA DE REGISTRO DE PREÇOS;</w:t>
      </w:r>
    </w:p>
    <w:p w14:paraId="306C89D4" w14:textId="77777777" w:rsidR="00B93F47" w:rsidRPr="00413612" w:rsidRDefault="00B93F47" w:rsidP="00014C1A">
      <w:pPr>
        <w:spacing w:line="240" w:lineRule="auto"/>
        <w:ind w:right="-24"/>
        <w:jc w:val="both"/>
        <w:rPr>
          <w:rFonts w:ascii="Times New Roman" w:hAnsi="Times New Roman" w:cs="Times New Roman"/>
        </w:rPr>
      </w:pPr>
      <w:r w:rsidRPr="00413612">
        <w:rPr>
          <w:rFonts w:ascii="Times New Roman" w:hAnsi="Times New Roman" w:cs="Times New Roman"/>
        </w:rPr>
        <w:t>ANEXO VIII - MINUTA DE CONTRATO.</w:t>
      </w:r>
    </w:p>
    <w:p w14:paraId="76C09F67" w14:textId="2D11ECDA" w:rsidR="00B93F47" w:rsidRPr="00413612" w:rsidRDefault="00B93F47" w:rsidP="00014C1A">
      <w:pPr>
        <w:spacing w:line="240" w:lineRule="auto"/>
        <w:ind w:right="-24"/>
        <w:jc w:val="center"/>
        <w:rPr>
          <w:rFonts w:ascii="Times New Roman" w:hAnsi="Times New Roman" w:cs="Times New Roman"/>
          <w:bCs/>
        </w:rPr>
      </w:pPr>
      <w:r w:rsidRPr="00413612">
        <w:rPr>
          <w:rFonts w:ascii="Times New Roman" w:hAnsi="Times New Roman" w:cs="Times New Roman"/>
          <w:bCs/>
        </w:rPr>
        <w:t xml:space="preserve">Araripina/PE, </w:t>
      </w:r>
      <w:r w:rsidR="002305DD" w:rsidRPr="00413612">
        <w:rPr>
          <w:rFonts w:ascii="Times New Roman" w:hAnsi="Times New Roman" w:cs="Times New Roman"/>
          <w:bCs/>
        </w:rPr>
        <w:t>XX</w:t>
      </w:r>
      <w:r w:rsidR="0000654C" w:rsidRPr="00413612">
        <w:rPr>
          <w:rFonts w:ascii="Times New Roman" w:hAnsi="Times New Roman" w:cs="Times New Roman"/>
          <w:bCs/>
          <w:color w:val="FF5050"/>
        </w:rPr>
        <w:t xml:space="preserve"> </w:t>
      </w:r>
      <w:r w:rsidRPr="00413612">
        <w:rPr>
          <w:rFonts w:ascii="Times New Roman" w:hAnsi="Times New Roman" w:cs="Times New Roman"/>
          <w:bCs/>
        </w:rPr>
        <w:t xml:space="preserve">de </w:t>
      </w:r>
      <w:r w:rsidR="001D737C">
        <w:rPr>
          <w:rFonts w:ascii="Times New Roman" w:hAnsi="Times New Roman" w:cs="Times New Roman"/>
          <w:bCs/>
        </w:rPr>
        <w:t>junho</w:t>
      </w:r>
      <w:r w:rsidRPr="00413612">
        <w:rPr>
          <w:rFonts w:ascii="Times New Roman" w:hAnsi="Times New Roman" w:cs="Times New Roman"/>
          <w:bCs/>
        </w:rPr>
        <w:t xml:space="preserve"> de </w:t>
      </w:r>
      <w:r w:rsidR="00B320F6" w:rsidRPr="00413612">
        <w:rPr>
          <w:rFonts w:ascii="Times New Roman" w:hAnsi="Times New Roman" w:cs="Times New Roman"/>
          <w:bCs/>
        </w:rPr>
        <w:t>202</w:t>
      </w:r>
      <w:r w:rsidR="002305DD" w:rsidRPr="00413612">
        <w:rPr>
          <w:rFonts w:ascii="Times New Roman" w:hAnsi="Times New Roman" w:cs="Times New Roman"/>
          <w:bCs/>
        </w:rPr>
        <w:t>6</w:t>
      </w:r>
      <w:r w:rsidRPr="00413612">
        <w:rPr>
          <w:rFonts w:ascii="Times New Roman" w:hAnsi="Times New Roman" w:cs="Times New Roman"/>
          <w:bCs/>
        </w:rPr>
        <w:t>.</w:t>
      </w:r>
    </w:p>
    <w:p w14:paraId="56B01732" w14:textId="77777777" w:rsidR="00B93F47" w:rsidRPr="00413612" w:rsidRDefault="00B93F47" w:rsidP="00014C1A">
      <w:pPr>
        <w:spacing w:line="240" w:lineRule="auto"/>
        <w:ind w:right="-24"/>
        <w:contextualSpacing/>
        <w:jc w:val="center"/>
        <w:rPr>
          <w:rFonts w:ascii="Times New Roman" w:hAnsi="Times New Roman" w:cs="Times New Roman"/>
        </w:rPr>
      </w:pPr>
    </w:p>
    <w:p w14:paraId="2C174B42" w14:textId="5F53B183" w:rsidR="001D737C" w:rsidRDefault="00B378C4" w:rsidP="00B967F4">
      <w:pPr>
        <w:ind w:right="-24"/>
        <w:contextualSpacing/>
        <w:jc w:val="center"/>
        <w:rPr>
          <w:rFonts w:ascii="Times New Roman" w:hAnsi="Times New Roman" w:cs="Times New Roman"/>
          <w:b/>
          <w:bCs/>
        </w:rPr>
      </w:pPr>
      <w:r>
        <w:rPr>
          <w:rFonts w:ascii="Times New Roman" w:hAnsi="Times New Roman" w:cs="Times New Roman"/>
          <w:b/>
          <w:bCs/>
        </w:rPr>
        <w:t>A</w:t>
      </w:r>
      <w:r w:rsidR="001D737C" w:rsidRPr="008118C1">
        <w:rPr>
          <w:rFonts w:ascii="Times New Roman" w:hAnsi="Times New Roman" w:cs="Times New Roman"/>
          <w:b/>
          <w:bCs/>
        </w:rPr>
        <w:t>NTONIO RODRIGO FALCÃO BATISTA</w:t>
      </w:r>
    </w:p>
    <w:p w14:paraId="6F3217FB" w14:textId="0B71E97E" w:rsidR="002C5640" w:rsidRDefault="00B93F47" w:rsidP="00B967F4">
      <w:pPr>
        <w:ind w:right="-24"/>
        <w:contextualSpacing/>
        <w:jc w:val="center"/>
        <w:rPr>
          <w:rFonts w:ascii="Times New Roman" w:hAnsi="Times New Roman" w:cs="Times New Roman"/>
          <w:bCs/>
          <w:iCs/>
        </w:rPr>
      </w:pPr>
      <w:r w:rsidRPr="00413612">
        <w:rPr>
          <w:rFonts w:ascii="Times New Roman" w:hAnsi="Times New Roman" w:cs="Times New Roman"/>
          <w:bCs/>
          <w:iCs/>
        </w:rPr>
        <w:t xml:space="preserve">AGENTE DE CONTRATAÇÃO </w:t>
      </w:r>
      <w:r w:rsidR="002C5640">
        <w:rPr>
          <w:rFonts w:ascii="Times New Roman" w:hAnsi="Times New Roman" w:cs="Times New Roman"/>
          <w:bCs/>
          <w:iCs/>
        </w:rPr>
        <w:t>–</w:t>
      </w:r>
      <w:r w:rsidRPr="00413612">
        <w:rPr>
          <w:rFonts w:ascii="Times New Roman" w:hAnsi="Times New Roman" w:cs="Times New Roman"/>
          <w:bCs/>
          <w:iCs/>
        </w:rPr>
        <w:t xml:space="preserve"> </w:t>
      </w:r>
    </w:p>
    <w:p w14:paraId="176A7600" w14:textId="77777777" w:rsidR="00B378C4" w:rsidRDefault="00B93F47" w:rsidP="00B378C4">
      <w:pPr>
        <w:ind w:right="-24"/>
        <w:contextualSpacing/>
        <w:jc w:val="center"/>
        <w:rPr>
          <w:rFonts w:ascii="Times New Roman" w:hAnsi="Times New Roman" w:cs="Times New Roman"/>
          <w:bCs/>
          <w:iCs/>
        </w:rPr>
      </w:pPr>
      <w:r w:rsidRPr="00413612">
        <w:rPr>
          <w:rFonts w:ascii="Times New Roman" w:hAnsi="Times New Roman" w:cs="Times New Roman"/>
          <w:bCs/>
          <w:iCs/>
        </w:rPr>
        <w:t xml:space="preserve">PORTARIA Nº </w:t>
      </w:r>
      <w:r w:rsidR="00441F58" w:rsidRPr="00413612">
        <w:rPr>
          <w:rFonts w:ascii="Times New Roman" w:hAnsi="Times New Roman" w:cs="Times New Roman"/>
          <w:bCs/>
          <w:iCs/>
        </w:rPr>
        <w:t>15</w:t>
      </w:r>
      <w:r w:rsidR="001D737C">
        <w:rPr>
          <w:rFonts w:ascii="Times New Roman" w:hAnsi="Times New Roman" w:cs="Times New Roman"/>
          <w:bCs/>
          <w:iCs/>
        </w:rPr>
        <w:t>7</w:t>
      </w:r>
      <w:r w:rsidRPr="00413612">
        <w:rPr>
          <w:rFonts w:ascii="Times New Roman" w:hAnsi="Times New Roman" w:cs="Times New Roman"/>
          <w:bCs/>
          <w:iCs/>
        </w:rPr>
        <w:t>/</w:t>
      </w:r>
      <w:r w:rsidR="00B967F4" w:rsidRPr="00413612">
        <w:rPr>
          <w:rFonts w:ascii="Times New Roman" w:hAnsi="Times New Roman" w:cs="Times New Roman"/>
          <w:bCs/>
          <w:iCs/>
        </w:rPr>
        <w:t>2025</w:t>
      </w:r>
      <w:bookmarkStart w:id="6" w:name="_Hlk82471863"/>
      <w:bookmarkStart w:id="7" w:name="_Hlk196311311"/>
    </w:p>
    <w:p w14:paraId="1FB38948" w14:textId="2F9F902A" w:rsidR="0050738B" w:rsidRPr="00413612" w:rsidRDefault="0050738B" w:rsidP="00B378C4">
      <w:pPr>
        <w:ind w:right="-24"/>
        <w:contextualSpacing/>
        <w:jc w:val="center"/>
        <w:rPr>
          <w:rFonts w:ascii="Times New Roman" w:hAnsi="Times New Roman" w:cs="Times New Roman"/>
          <w:b/>
          <w:bCs/>
        </w:rPr>
      </w:pPr>
      <w:r w:rsidRPr="00413612">
        <w:rPr>
          <w:rFonts w:ascii="Times New Roman" w:hAnsi="Times New Roman" w:cs="Times New Roman"/>
          <w:b/>
          <w:bCs/>
        </w:rPr>
        <w:t>ANEXO I</w:t>
      </w:r>
    </w:p>
    <w:bookmarkEnd w:id="6"/>
    <w:p w14:paraId="729E006C" w14:textId="77777777" w:rsidR="00413612" w:rsidRPr="00413612" w:rsidRDefault="00413612" w:rsidP="00413612">
      <w:pPr>
        <w:spacing w:line="240" w:lineRule="auto"/>
        <w:jc w:val="center"/>
        <w:rPr>
          <w:rFonts w:ascii="Times New Roman" w:hAnsi="Times New Roman" w:cs="Times New Roman"/>
          <w:b/>
        </w:rPr>
      </w:pPr>
      <w:r w:rsidRPr="00413612">
        <w:rPr>
          <w:rFonts w:ascii="Times New Roman" w:hAnsi="Times New Roman" w:cs="Times New Roman"/>
          <w:b/>
        </w:rPr>
        <w:t>TERMO DE REFERÊNCIA</w:t>
      </w:r>
    </w:p>
    <w:p w14:paraId="328331E9" w14:textId="77777777" w:rsidR="00413612" w:rsidRPr="00413612" w:rsidRDefault="00413612" w:rsidP="00413612">
      <w:pPr>
        <w:spacing w:line="240" w:lineRule="auto"/>
        <w:jc w:val="center"/>
        <w:rPr>
          <w:rFonts w:ascii="Times New Roman" w:hAnsi="Times New Roman" w:cs="Times New Roman"/>
          <w:b/>
        </w:rPr>
      </w:pPr>
      <w:r w:rsidRPr="00413612">
        <w:rPr>
          <w:rFonts w:ascii="Times New Roman" w:hAnsi="Times New Roman" w:cs="Times New Roman"/>
          <w:b/>
        </w:rPr>
        <w:t xml:space="preserve"> </w:t>
      </w:r>
    </w:p>
    <w:p w14:paraId="6E1E8917" w14:textId="77777777" w:rsidR="00413612" w:rsidRPr="00413612" w:rsidRDefault="00413612" w:rsidP="00413612">
      <w:pPr>
        <w:pStyle w:val="Nivel01"/>
        <w:rPr>
          <w:color w:val="000000" w:themeColor="text1"/>
          <w:sz w:val="22"/>
          <w:szCs w:val="22"/>
        </w:rPr>
      </w:pPr>
      <w:r w:rsidRPr="00413612">
        <w:rPr>
          <w:color w:val="000000" w:themeColor="text1"/>
          <w:sz w:val="22"/>
          <w:szCs w:val="22"/>
        </w:rPr>
        <w:t>CONDIÇÕES GERAIS DA CONTRATAÇÃO</w:t>
      </w:r>
    </w:p>
    <w:p w14:paraId="247E2235" w14:textId="77777777" w:rsidR="00413612" w:rsidRPr="00413612" w:rsidRDefault="00413612" w:rsidP="00413612">
      <w:pPr>
        <w:pStyle w:val="Nivel2"/>
        <w:numPr>
          <w:ilvl w:val="1"/>
          <w:numId w:val="19"/>
        </w:numPr>
        <w:ind w:left="0" w:firstLine="0"/>
        <w:rPr>
          <w:rFonts w:ascii="Times New Roman" w:hAnsi="Times New Roman" w:cs="Times New Roman"/>
          <w:b/>
          <w:sz w:val="22"/>
          <w:szCs w:val="22"/>
        </w:rPr>
      </w:pPr>
      <w:r w:rsidRPr="00413612">
        <w:rPr>
          <w:rFonts w:ascii="Times New Roman" w:hAnsi="Times New Roman" w:cs="Times New Roman"/>
          <w:sz w:val="22"/>
          <w:szCs w:val="22"/>
        </w:rPr>
        <w:t>Selecionar proposta para a Formação de Registro de Preços para aquisição de mobiliário, visando atender às necessidades das unidades vinculadas a Secretaria Municipal de Assistência Social e Combate a Fome de Araripina-PE, conforme especificações constantes no Termo de Referência.</w:t>
      </w:r>
    </w:p>
    <w:p w14:paraId="15F2FFA2"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Os bens objeto desta contratação são caracterizados como comuns, conforme justificativa constante do Estudo Técnico Preliminar.</w:t>
      </w:r>
    </w:p>
    <w:p w14:paraId="26459C0E"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O objeto desta contratação não se enquadra como sendo de bem de luxo.</w:t>
      </w:r>
    </w:p>
    <w:p w14:paraId="57809363" w14:textId="77777777" w:rsidR="00413612" w:rsidRPr="00413612" w:rsidRDefault="00413612" w:rsidP="00413612">
      <w:pPr>
        <w:pStyle w:val="Nivel2"/>
        <w:rPr>
          <w:rFonts w:ascii="Times New Roman" w:hAnsi="Times New Roman" w:cs="Times New Roman"/>
          <w:sz w:val="22"/>
          <w:szCs w:val="22"/>
        </w:rPr>
      </w:pPr>
    </w:p>
    <w:p w14:paraId="7AA30FAF" w14:textId="77777777" w:rsidR="00413612" w:rsidRPr="00413612" w:rsidRDefault="00413612" w:rsidP="00413612">
      <w:pPr>
        <w:pStyle w:val="Nivel2"/>
        <w:numPr>
          <w:ilvl w:val="1"/>
          <w:numId w:val="19"/>
        </w:numPr>
        <w:ind w:left="0" w:firstLine="0"/>
        <w:rPr>
          <w:rFonts w:ascii="Times New Roman" w:hAnsi="Times New Roman" w:cs="Times New Roman"/>
          <w:b/>
          <w:bCs w:val="0"/>
          <w:sz w:val="22"/>
          <w:szCs w:val="22"/>
        </w:rPr>
      </w:pPr>
      <w:r w:rsidRPr="00413612">
        <w:rPr>
          <w:rFonts w:ascii="Times New Roman" w:hAnsi="Times New Roman" w:cs="Times New Roman"/>
          <w:b/>
          <w:bCs w:val="0"/>
          <w:sz w:val="22"/>
          <w:szCs w:val="22"/>
        </w:rPr>
        <w:t>PLANILHA ESTIMATIVA</w:t>
      </w:r>
    </w:p>
    <w:tbl>
      <w:tblPr>
        <w:tblStyle w:val="Tabelacomgrade"/>
        <w:tblW w:w="9385" w:type="dxa"/>
        <w:tblInd w:w="-34" w:type="dxa"/>
        <w:tblLook w:val="04A0" w:firstRow="1" w:lastRow="0" w:firstColumn="1" w:lastColumn="0" w:noHBand="0" w:noVBand="1"/>
      </w:tblPr>
      <w:tblGrid>
        <w:gridCol w:w="803"/>
        <w:gridCol w:w="3765"/>
        <w:gridCol w:w="851"/>
        <w:gridCol w:w="1066"/>
        <w:gridCol w:w="1341"/>
        <w:gridCol w:w="1559"/>
      </w:tblGrid>
      <w:tr w:rsidR="00413612" w:rsidRPr="00413612" w14:paraId="0FEFB585" w14:textId="77777777" w:rsidTr="002C5640">
        <w:trPr>
          <w:trHeight w:val="57"/>
        </w:trPr>
        <w:tc>
          <w:tcPr>
            <w:tcW w:w="265" w:type="dxa"/>
            <w:vAlign w:val="center"/>
            <w:hideMark/>
          </w:tcPr>
          <w:p w14:paraId="5C9D9ACB" w14:textId="77777777" w:rsidR="00413612" w:rsidRPr="00413612" w:rsidRDefault="00413612" w:rsidP="00812E8B">
            <w:pPr>
              <w:jc w:val="center"/>
              <w:rPr>
                <w:rFonts w:ascii="Times New Roman" w:eastAsia="Times New Roman" w:hAnsi="Times New Roman" w:cs="Times New Roman"/>
                <w:b/>
                <w:bCs/>
                <w:color w:val="000000" w:themeColor="text1"/>
                <w:sz w:val="22"/>
              </w:rPr>
            </w:pPr>
            <w:r w:rsidRPr="00413612">
              <w:rPr>
                <w:rFonts w:ascii="Times New Roman" w:eastAsia="Times New Roman" w:hAnsi="Times New Roman" w:cs="Times New Roman"/>
                <w:b/>
                <w:bCs/>
                <w:color w:val="000000" w:themeColor="text1"/>
                <w:sz w:val="22"/>
              </w:rPr>
              <w:t>ITEM</w:t>
            </w:r>
          </w:p>
        </w:tc>
        <w:tc>
          <w:tcPr>
            <w:tcW w:w="4303" w:type="dxa"/>
            <w:vAlign w:val="center"/>
            <w:hideMark/>
          </w:tcPr>
          <w:p w14:paraId="25483F14" w14:textId="77777777" w:rsidR="00413612" w:rsidRPr="00413612" w:rsidRDefault="00413612" w:rsidP="00812E8B">
            <w:pPr>
              <w:jc w:val="center"/>
              <w:rPr>
                <w:rFonts w:ascii="Times New Roman" w:eastAsia="Times New Roman" w:hAnsi="Times New Roman" w:cs="Times New Roman"/>
                <w:b/>
                <w:bCs/>
                <w:color w:val="000000" w:themeColor="text1"/>
                <w:sz w:val="22"/>
              </w:rPr>
            </w:pPr>
            <w:r w:rsidRPr="00413612">
              <w:rPr>
                <w:rFonts w:ascii="Times New Roman" w:eastAsia="Times New Roman" w:hAnsi="Times New Roman" w:cs="Times New Roman"/>
                <w:b/>
                <w:bCs/>
                <w:color w:val="000000" w:themeColor="text1"/>
                <w:sz w:val="22"/>
              </w:rPr>
              <w:t>ESPECIFICAÇÃO</w:t>
            </w:r>
          </w:p>
        </w:tc>
        <w:tc>
          <w:tcPr>
            <w:tcW w:w="851" w:type="dxa"/>
            <w:vAlign w:val="center"/>
            <w:hideMark/>
          </w:tcPr>
          <w:p w14:paraId="5FA8BA3B" w14:textId="77777777" w:rsidR="00413612" w:rsidRPr="00413612" w:rsidRDefault="00413612" w:rsidP="00812E8B">
            <w:pPr>
              <w:jc w:val="center"/>
              <w:rPr>
                <w:rFonts w:ascii="Times New Roman" w:eastAsia="Times New Roman" w:hAnsi="Times New Roman" w:cs="Times New Roman"/>
                <w:b/>
                <w:bCs/>
                <w:color w:val="000000" w:themeColor="text1"/>
                <w:sz w:val="22"/>
              </w:rPr>
            </w:pPr>
            <w:r w:rsidRPr="00413612">
              <w:rPr>
                <w:rFonts w:ascii="Times New Roman" w:eastAsia="Times New Roman" w:hAnsi="Times New Roman" w:cs="Times New Roman"/>
                <w:b/>
                <w:bCs/>
                <w:color w:val="000000" w:themeColor="text1"/>
                <w:sz w:val="22"/>
              </w:rPr>
              <w:t>UNID</w:t>
            </w:r>
          </w:p>
        </w:tc>
        <w:tc>
          <w:tcPr>
            <w:tcW w:w="1066" w:type="dxa"/>
            <w:vAlign w:val="center"/>
            <w:hideMark/>
          </w:tcPr>
          <w:p w14:paraId="66FD4CB6" w14:textId="77777777" w:rsidR="00413612" w:rsidRPr="00413612" w:rsidRDefault="00413612" w:rsidP="00812E8B">
            <w:pPr>
              <w:jc w:val="center"/>
              <w:rPr>
                <w:rFonts w:ascii="Times New Roman" w:eastAsia="Times New Roman" w:hAnsi="Times New Roman" w:cs="Times New Roman"/>
                <w:b/>
                <w:bCs/>
                <w:color w:val="000000" w:themeColor="text1"/>
                <w:sz w:val="22"/>
              </w:rPr>
            </w:pPr>
            <w:r w:rsidRPr="00413612">
              <w:rPr>
                <w:rFonts w:ascii="Times New Roman" w:eastAsia="Times New Roman" w:hAnsi="Times New Roman" w:cs="Times New Roman"/>
                <w:b/>
                <w:bCs/>
                <w:color w:val="000000" w:themeColor="text1"/>
                <w:sz w:val="22"/>
              </w:rPr>
              <w:t>QUANT.</w:t>
            </w:r>
          </w:p>
        </w:tc>
        <w:tc>
          <w:tcPr>
            <w:tcW w:w="1341" w:type="dxa"/>
            <w:vAlign w:val="center"/>
            <w:hideMark/>
          </w:tcPr>
          <w:p w14:paraId="1E74D5CF" w14:textId="77777777" w:rsidR="00413612" w:rsidRPr="00413612" w:rsidRDefault="00413612" w:rsidP="00812E8B">
            <w:pPr>
              <w:jc w:val="center"/>
              <w:rPr>
                <w:rFonts w:ascii="Times New Roman" w:eastAsia="Times New Roman" w:hAnsi="Times New Roman" w:cs="Times New Roman"/>
                <w:b/>
                <w:bCs/>
                <w:color w:val="000000" w:themeColor="text1"/>
                <w:sz w:val="22"/>
              </w:rPr>
            </w:pPr>
            <w:r w:rsidRPr="00413612">
              <w:rPr>
                <w:rFonts w:ascii="Times New Roman" w:eastAsia="Times New Roman" w:hAnsi="Times New Roman" w:cs="Times New Roman"/>
                <w:b/>
                <w:bCs/>
                <w:color w:val="000000" w:themeColor="text1"/>
                <w:sz w:val="22"/>
              </w:rPr>
              <w:t xml:space="preserve">VALOR UNITÁRIO </w:t>
            </w:r>
          </w:p>
        </w:tc>
        <w:tc>
          <w:tcPr>
            <w:tcW w:w="1559" w:type="dxa"/>
            <w:vAlign w:val="center"/>
            <w:hideMark/>
          </w:tcPr>
          <w:p w14:paraId="033B2B10" w14:textId="77777777" w:rsidR="00413612" w:rsidRPr="00413612" w:rsidRDefault="00413612" w:rsidP="00812E8B">
            <w:pPr>
              <w:jc w:val="center"/>
              <w:rPr>
                <w:rFonts w:ascii="Times New Roman" w:eastAsia="Times New Roman" w:hAnsi="Times New Roman" w:cs="Times New Roman"/>
                <w:b/>
                <w:bCs/>
                <w:color w:val="000000" w:themeColor="text1"/>
                <w:sz w:val="22"/>
              </w:rPr>
            </w:pPr>
            <w:r w:rsidRPr="00413612">
              <w:rPr>
                <w:rFonts w:ascii="Times New Roman" w:eastAsia="Times New Roman" w:hAnsi="Times New Roman" w:cs="Times New Roman"/>
                <w:b/>
                <w:bCs/>
                <w:color w:val="000000" w:themeColor="text1"/>
                <w:sz w:val="22"/>
              </w:rPr>
              <w:t>VALOR TOTAL</w:t>
            </w:r>
          </w:p>
        </w:tc>
      </w:tr>
      <w:tr w:rsidR="00413612" w:rsidRPr="00413612" w14:paraId="217B16D7" w14:textId="77777777" w:rsidTr="002C5640">
        <w:trPr>
          <w:trHeight w:val="57"/>
        </w:trPr>
        <w:tc>
          <w:tcPr>
            <w:tcW w:w="265" w:type="dxa"/>
            <w:noWrap/>
            <w:vAlign w:val="center"/>
            <w:hideMark/>
          </w:tcPr>
          <w:p w14:paraId="7A13655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w:t>
            </w:r>
          </w:p>
        </w:tc>
        <w:tc>
          <w:tcPr>
            <w:tcW w:w="4303" w:type="dxa"/>
            <w:vAlign w:val="center"/>
            <w:hideMark/>
          </w:tcPr>
          <w:p w14:paraId="5523AA06"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MESA SECRETARIA 1,20MM COM TAMPO EM MDP-BP 15MM COM GAVETEIRO AEREO 02 GAVETAS C/ PUXADORES DE SOBREPOR PRATA, FECHADURA TIPO YALE C/02 CHAVES, SAPATAS NIVELADORAS E PINTURA ELETROSTATICA A PÓ, NA COR CINZA</w:t>
            </w:r>
          </w:p>
        </w:tc>
        <w:tc>
          <w:tcPr>
            <w:tcW w:w="851" w:type="dxa"/>
            <w:noWrap/>
            <w:vAlign w:val="center"/>
            <w:hideMark/>
          </w:tcPr>
          <w:p w14:paraId="543E85E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7DA444C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6</w:t>
            </w:r>
          </w:p>
        </w:tc>
        <w:tc>
          <w:tcPr>
            <w:tcW w:w="1341" w:type="dxa"/>
            <w:noWrap/>
            <w:vAlign w:val="center"/>
            <w:hideMark/>
          </w:tcPr>
          <w:p w14:paraId="21EED61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R$ 678,75</w:t>
            </w:r>
          </w:p>
        </w:tc>
        <w:tc>
          <w:tcPr>
            <w:tcW w:w="1559" w:type="dxa"/>
            <w:noWrap/>
            <w:vAlign w:val="center"/>
            <w:hideMark/>
          </w:tcPr>
          <w:p w14:paraId="6298F85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R$ 4.072,50</w:t>
            </w:r>
          </w:p>
        </w:tc>
      </w:tr>
      <w:tr w:rsidR="00413612" w:rsidRPr="00413612" w14:paraId="42E2175F" w14:textId="77777777" w:rsidTr="002C5640">
        <w:trPr>
          <w:trHeight w:val="57"/>
        </w:trPr>
        <w:tc>
          <w:tcPr>
            <w:tcW w:w="265" w:type="dxa"/>
            <w:noWrap/>
            <w:vAlign w:val="center"/>
            <w:hideMark/>
          </w:tcPr>
          <w:p w14:paraId="0A2800A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4303" w:type="dxa"/>
            <w:vAlign w:val="center"/>
            <w:hideMark/>
          </w:tcPr>
          <w:p w14:paraId="3BAE22F8"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CADEIRA SECRETARIA GIRATORIA S/ BRAÇOS REGULADORES DE ALTURA, BASE A GÁS, ESTRUTURA C/ TUBO DE AÇO MADEIRA COMPENSADA, REVESTIDA DE ESPUMA INJETADA; PÉS: BASE EM NYLON 28,5 CM. DIMENSÕES APROXIMADAS DO PRODUTO SEM EMBALAGEM (AXLXD) 53X27X51CM</w:t>
            </w:r>
          </w:p>
        </w:tc>
        <w:tc>
          <w:tcPr>
            <w:tcW w:w="851" w:type="dxa"/>
            <w:noWrap/>
            <w:vAlign w:val="center"/>
            <w:hideMark/>
          </w:tcPr>
          <w:p w14:paraId="22805A30"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3110B1F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688811F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R$ 674,98</w:t>
            </w:r>
          </w:p>
        </w:tc>
        <w:tc>
          <w:tcPr>
            <w:tcW w:w="1559" w:type="dxa"/>
            <w:noWrap/>
            <w:vAlign w:val="center"/>
            <w:hideMark/>
          </w:tcPr>
          <w:p w14:paraId="47271F2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R$ 6.749,80</w:t>
            </w:r>
          </w:p>
        </w:tc>
      </w:tr>
      <w:tr w:rsidR="00413612" w:rsidRPr="00413612" w14:paraId="6AAAA966" w14:textId="77777777" w:rsidTr="002C5640">
        <w:trPr>
          <w:trHeight w:val="57"/>
        </w:trPr>
        <w:tc>
          <w:tcPr>
            <w:tcW w:w="265" w:type="dxa"/>
            <w:noWrap/>
            <w:vAlign w:val="center"/>
            <w:hideMark/>
          </w:tcPr>
          <w:p w14:paraId="76A75DF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w:t>
            </w:r>
          </w:p>
        </w:tc>
        <w:tc>
          <w:tcPr>
            <w:tcW w:w="4303" w:type="dxa"/>
            <w:vAlign w:val="center"/>
            <w:hideMark/>
          </w:tcPr>
          <w:p w14:paraId="0DCBDCDE"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ARMARIO ALTO 02 PORTAS MELAMINICO 15M MDP-BP COM DROBADIÇAS INTERNAS, POSSUI </w:t>
            </w:r>
            <w:r w:rsidRPr="00413612">
              <w:rPr>
                <w:rFonts w:ascii="Times New Roman" w:eastAsia="Times New Roman" w:hAnsi="Times New Roman" w:cs="Times New Roman"/>
                <w:color w:val="000000" w:themeColor="text1"/>
                <w:sz w:val="22"/>
              </w:rPr>
              <w:lastRenderedPageBreak/>
              <w:t>02 PRATELEIRAS MÓVEIS E 01 FIXA. FECHADURA TIPO YALE COM 02 CHAVES E SAPATAS NIVELADORAS. DIMENSÃO: 158ALTX89LARGX38PROF</w:t>
            </w:r>
          </w:p>
        </w:tc>
        <w:tc>
          <w:tcPr>
            <w:tcW w:w="851" w:type="dxa"/>
            <w:noWrap/>
            <w:vAlign w:val="center"/>
            <w:hideMark/>
          </w:tcPr>
          <w:p w14:paraId="60E4DCE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46FC7DB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6</w:t>
            </w:r>
          </w:p>
        </w:tc>
        <w:tc>
          <w:tcPr>
            <w:tcW w:w="1341" w:type="dxa"/>
            <w:noWrap/>
            <w:vAlign w:val="center"/>
            <w:hideMark/>
          </w:tcPr>
          <w:p w14:paraId="5F6F947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R$ 1.525,51</w:t>
            </w:r>
          </w:p>
        </w:tc>
        <w:tc>
          <w:tcPr>
            <w:tcW w:w="1559" w:type="dxa"/>
            <w:noWrap/>
            <w:vAlign w:val="center"/>
            <w:hideMark/>
          </w:tcPr>
          <w:p w14:paraId="56A09CC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R$ 9.153,06</w:t>
            </w:r>
          </w:p>
        </w:tc>
      </w:tr>
      <w:tr w:rsidR="00413612" w:rsidRPr="00413612" w14:paraId="28AC178F" w14:textId="77777777" w:rsidTr="002C5640">
        <w:trPr>
          <w:trHeight w:val="57"/>
        </w:trPr>
        <w:tc>
          <w:tcPr>
            <w:tcW w:w="265" w:type="dxa"/>
            <w:noWrap/>
            <w:vAlign w:val="center"/>
            <w:hideMark/>
          </w:tcPr>
          <w:p w14:paraId="30318F9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4</w:t>
            </w:r>
          </w:p>
        </w:tc>
        <w:tc>
          <w:tcPr>
            <w:tcW w:w="4303" w:type="dxa"/>
            <w:vAlign w:val="center"/>
            <w:hideMark/>
          </w:tcPr>
          <w:p w14:paraId="785F408A"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CADEIRA PLASTICA TIPO SOL DASLA BRISTO 793 SEM BRAÇO NA COR BRANCA.</w:t>
            </w:r>
          </w:p>
        </w:tc>
        <w:tc>
          <w:tcPr>
            <w:tcW w:w="851" w:type="dxa"/>
            <w:noWrap/>
            <w:vAlign w:val="center"/>
            <w:hideMark/>
          </w:tcPr>
          <w:p w14:paraId="793BEB6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AC30FF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100</w:t>
            </w:r>
          </w:p>
        </w:tc>
        <w:tc>
          <w:tcPr>
            <w:tcW w:w="1341" w:type="dxa"/>
            <w:noWrap/>
            <w:vAlign w:val="center"/>
            <w:hideMark/>
          </w:tcPr>
          <w:p w14:paraId="78480AB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R$ 83,220</w:t>
            </w:r>
          </w:p>
        </w:tc>
        <w:tc>
          <w:tcPr>
            <w:tcW w:w="1559" w:type="dxa"/>
            <w:noWrap/>
            <w:vAlign w:val="center"/>
            <w:hideMark/>
          </w:tcPr>
          <w:p w14:paraId="7ED0BB3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R$ 8.322,00</w:t>
            </w:r>
          </w:p>
        </w:tc>
      </w:tr>
      <w:tr w:rsidR="00413612" w:rsidRPr="00413612" w14:paraId="514BB99F" w14:textId="77777777" w:rsidTr="002C5640">
        <w:trPr>
          <w:trHeight w:val="57"/>
        </w:trPr>
        <w:tc>
          <w:tcPr>
            <w:tcW w:w="265" w:type="dxa"/>
            <w:noWrap/>
            <w:vAlign w:val="center"/>
            <w:hideMark/>
          </w:tcPr>
          <w:p w14:paraId="6D10A14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5</w:t>
            </w:r>
          </w:p>
        </w:tc>
        <w:tc>
          <w:tcPr>
            <w:tcW w:w="4303" w:type="dxa"/>
            <w:vAlign w:val="center"/>
            <w:hideMark/>
          </w:tcPr>
          <w:p w14:paraId="320873A4"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ESTANTE DE AÇO DESMONTAVEL COM 06 PRATELEIRAS, DOBRAS DUPLAS NAS LATERAIS E DOBRAS TRIPLAS NAS FRONTAIS E POSTERIORES, 04 COLUNAS EM PERFIL L DE 30X30, 04 SAPATAS PLASTICAS. COR: CINZA</w:t>
            </w:r>
          </w:p>
        </w:tc>
        <w:tc>
          <w:tcPr>
            <w:tcW w:w="851" w:type="dxa"/>
            <w:noWrap/>
            <w:vAlign w:val="center"/>
            <w:hideMark/>
          </w:tcPr>
          <w:p w14:paraId="094939D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593BB53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62A47C0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R$ 503,03</w:t>
            </w:r>
          </w:p>
        </w:tc>
        <w:tc>
          <w:tcPr>
            <w:tcW w:w="1559" w:type="dxa"/>
            <w:noWrap/>
            <w:vAlign w:val="center"/>
            <w:hideMark/>
          </w:tcPr>
          <w:p w14:paraId="5B36684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R$ 5.000,30</w:t>
            </w:r>
          </w:p>
        </w:tc>
      </w:tr>
      <w:tr w:rsidR="00413612" w:rsidRPr="00413612" w14:paraId="656386A8" w14:textId="77777777" w:rsidTr="002C5640">
        <w:trPr>
          <w:trHeight w:val="57"/>
        </w:trPr>
        <w:tc>
          <w:tcPr>
            <w:tcW w:w="265" w:type="dxa"/>
            <w:noWrap/>
            <w:vAlign w:val="center"/>
            <w:hideMark/>
          </w:tcPr>
          <w:p w14:paraId="611CE15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6</w:t>
            </w:r>
          </w:p>
        </w:tc>
        <w:tc>
          <w:tcPr>
            <w:tcW w:w="4303" w:type="dxa"/>
            <w:vAlign w:val="center"/>
            <w:hideMark/>
          </w:tcPr>
          <w:p w14:paraId="2BFD21D1"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TENDA PIRAMIDAL COM ESTRUTURA EM FERRO TUBULAR COM ESPESSURA DE 3”, COM TRATAMENTO DE FERRUGEM, COM PARTES UNIDAS POR ENCAIXE E FIXADAS POR PARAFUSOS,05X05X2,5, LONA DE COBERTURA DE PVC IMPERMEAVEL, COM EMENDAS VULCANIZADAS 05X05M E BOLSA PARA ACONDICIONAR A LONA. TENDA PIRAMIDAL COM ESTRUTURA EM FERRO TUBULAR COM ESPESSURA DE 3, COM TRATAMENTO DE FERRUGEM, COM PARTES UNIDAS POR ENCAIXE E FIXADAS POR PARAFUSOS,05X05X2,5, LONA DE COBERTURA DE PVC IMPERMEAVEL, COM EMENDAS VULCANIZADAS 05X05M E BOLSA PARA ACONDICIONAR A LONA.</w:t>
            </w:r>
          </w:p>
        </w:tc>
        <w:tc>
          <w:tcPr>
            <w:tcW w:w="851" w:type="dxa"/>
            <w:noWrap/>
            <w:vAlign w:val="center"/>
            <w:hideMark/>
          </w:tcPr>
          <w:p w14:paraId="290721A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11A2A52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27A6F72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R$ 5.211,39</w:t>
            </w:r>
          </w:p>
        </w:tc>
        <w:tc>
          <w:tcPr>
            <w:tcW w:w="1559" w:type="dxa"/>
            <w:noWrap/>
            <w:vAlign w:val="center"/>
            <w:hideMark/>
          </w:tcPr>
          <w:p w14:paraId="4B64642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R$ 10.422,78</w:t>
            </w:r>
          </w:p>
        </w:tc>
      </w:tr>
      <w:tr w:rsidR="00413612" w:rsidRPr="00413612" w14:paraId="7D0D1689" w14:textId="77777777" w:rsidTr="002C5640">
        <w:trPr>
          <w:trHeight w:val="57"/>
        </w:trPr>
        <w:tc>
          <w:tcPr>
            <w:tcW w:w="265" w:type="dxa"/>
            <w:noWrap/>
            <w:vAlign w:val="center"/>
            <w:hideMark/>
          </w:tcPr>
          <w:p w14:paraId="3631CE5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7</w:t>
            </w:r>
          </w:p>
        </w:tc>
        <w:tc>
          <w:tcPr>
            <w:tcW w:w="4303" w:type="dxa"/>
            <w:vAlign w:val="center"/>
            <w:hideMark/>
          </w:tcPr>
          <w:p w14:paraId="2FC5F4B7"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LONGARINAS 03 LUGARES EM POLIPROPILENO INJETADO, PÉS EM TRAPEZIO 35010 CR, MEDINDO 1,53X81X51</w:t>
            </w:r>
          </w:p>
        </w:tc>
        <w:tc>
          <w:tcPr>
            <w:tcW w:w="851" w:type="dxa"/>
            <w:noWrap/>
            <w:vAlign w:val="center"/>
            <w:hideMark/>
          </w:tcPr>
          <w:p w14:paraId="5849D5C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239B80E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1FACBB3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R$ 904,15</w:t>
            </w:r>
          </w:p>
        </w:tc>
        <w:tc>
          <w:tcPr>
            <w:tcW w:w="1559" w:type="dxa"/>
            <w:noWrap/>
            <w:vAlign w:val="center"/>
            <w:hideMark/>
          </w:tcPr>
          <w:p w14:paraId="409707A5"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R$ 9.041,50</w:t>
            </w:r>
          </w:p>
        </w:tc>
      </w:tr>
      <w:tr w:rsidR="00413612" w:rsidRPr="00413612" w14:paraId="5A67F5A3" w14:textId="77777777" w:rsidTr="002C5640">
        <w:trPr>
          <w:trHeight w:val="57"/>
        </w:trPr>
        <w:tc>
          <w:tcPr>
            <w:tcW w:w="265" w:type="dxa"/>
            <w:noWrap/>
            <w:vAlign w:val="center"/>
            <w:hideMark/>
          </w:tcPr>
          <w:p w14:paraId="7A267E8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8</w:t>
            </w:r>
          </w:p>
        </w:tc>
        <w:tc>
          <w:tcPr>
            <w:tcW w:w="4303" w:type="dxa"/>
            <w:vAlign w:val="center"/>
            <w:hideMark/>
          </w:tcPr>
          <w:p w14:paraId="31D1DFEF"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LONGARINAS 04 LUGARES EM POLIPROPILENO INJETADO, PÉS EM TRAPEZIO 35010 CR, ALTURA TOTAL ENTRE 750-850 MM, LARGURA TOTAL ENTRE 2000-2500MM, LARGURA DO ASSENTO INDIVIDUAL ENTRE 400-660MM.</w:t>
            </w:r>
          </w:p>
        </w:tc>
        <w:tc>
          <w:tcPr>
            <w:tcW w:w="851" w:type="dxa"/>
            <w:noWrap/>
            <w:vAlign w:val="center"/>
            <w:hideMark/>
          </w:tcPr>
          <w:p w14:paraId="5B889F4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23533D4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6</w:t>
            </w:r>
          </w:p>
        </w:tc>
        <w:tc>
          <w:tcPr>
            <w:tcW w:w="1341" w:type="dxa"/>
            <w:noWrap/>
            <w:vAlign w:val="center"/>
            <w:hideMark/>
          </w:tcPr>
          <w:p w14:paraId="4B61FE5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R$ 1.422,14</w:t>
            </w:r>
          </w:p>
        </w:tc>
        <w:tc>
          <w:tcPr>
            <w:tcW w:w="1559" w:type="dxa"/>
            <w:noWrap/>
            <w:vAlign w:val="center"/>
            <w:hideMark/>
          </w:tcPr>
          <w:p w14:paraId="096748F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R$ 8.532,84</w:t>
            </w:r>
          </w:p>
        </w:tc>
      </w:tr>
      <w:tr w:rsidR="00413612" w:rsidRPr="00413612" w14:paraId="2A4C0503" w14:textId="77777777" w:rsidTr="002C5640">
        <w:trPr>
          <w:trHeight w:val="57"/>
        </w:trPr>
        <w:tc>
          <w:tcPr>
            <w:tcW w:w="265" w:type="dxa"/>
            <w:noWrap/>
            <w:vAlign w:val="center"/>
            <w:hideMark/>
          </w:tcPr>
          <w:p w14:paraId="6147655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9</w:t>
            </w:r>
          </w:p>
        </w:tc>
        <w:tc>
          <w:tcPr>
            <w:tcW w:w="4303" w:type="dxa"/>
            <w:vAlign w:val="center"/>
            <w:hideMark/>
          </w:tcPr>
          <w:p w14:paraId="0B080032"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MESA PARA REUNIÃO EM MADEIRA 25MM, MEDINDO 240X1,10 BORDAS EM PERFIL DE ABS, PÉS PAINEL 390457</w:t>
            </w:r>
          </w:p>
        </w:tc>
        <w:tc>
          <w:tcPr>
            <w:tcW w:w="851" w:type="dxa"/>
            <w:noWrap/>
            <w:vAlign w:val="center"/>
            <w:hideMark/>
          </w:tcPr>
          <w:p w14:paraId="4CFC311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1F5132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w:t>
            </w:r>
          </w:p>
        </w:tc>
        <w:tc>
          <w:tcPr>
            <w:tcW w:w="1341" w:type="dxa"/>
            <w:noWrap/>
            <w:vAlign w:val="center"/>
            <w:hideMark/>
          </w:tcPr>
          <w:p w14:paraId="31ECB56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R$ 2.839,59</w:t>
            </w:r>
          </w:p>
        </w:tc>
        <w:tc>
          <w:tcPr>
            <w:tcW w:w="1559" w:type="dxa"/>
            <w:noWrap/>
            <w:vAlign w:val="center"/>
            <w:hideMark/>
          </w:tcPr>
          <w:p w14:paraId="60F8226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R$ 2.839,59</w:t>
            </w:r>
          </w:p>
        </w:tc>
      </w:tr>
      <w:tr w:rsidR="00413612" w:rsidRPr="00413612" w14:paraId="588EBC1D" w14:textId="77777777" w:rsidTr="002C5640">
        <w:trPr>
          <w:trHeight w:val="57"/>
        </w:trPr>
        <w:tc>
          <w:tcPr>
            <w:tcW w:w="265" w:type="dxa"/>
            <w:noWrap/>
            <w:vAlign w:val="center"/>
            <w:hideMark/>
          </w:tcPr>
          <w:p w14:paraId="4168FDC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4303" w:type="dxa"/>
            <w:vAlign w:val="center"/>
            <w:hideMark/>
          </w:tcPr>
          <w:p w14:paraId="73DCDC9C"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BALÇÃO RECEPÇÃO EM L, MEDINDO 1,40X1,40X0,60X1,10 MDP 25MM REVESTIMENTO EM MELAMINICO COM BORDAS DE PERFIL EM ABS.</w:t>
            </w:r>
          </w:p>
        </w:tc>
        <w:tc>
          <w:tcPr>
            <w:tcW w:w="851" w:type="dxa"/>
            <w:noWrap/>
            <w:vAlign w:val="center"/>
            <w:hideMark/>
          </w:tcPr>
          <w:p w14:paraId="7B084FA5"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8E45A4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3B6796C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R$ 2.838,04</w:t>
            </w:r>
          </w:p>
        </w:tc>
        <w:tc>
          <w:tcPr>
            <w:tcW w:w="1559" w:type="dxa"/>
            <w:noWrap/>
            <w:vAlign w:val="center"/>
            <w:hideMark/>
          </w:tcPr>
          <w:p w14:paraId="1010335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R$ 5.676,08</w:t>
            </w:r>
          </w:p>
        </w:tc>
      </w:tr>
      <w:tr w:rsidR="00413612" w:rsidRPr="00413612" w14:paraId="0764083E" w14:textId="77777777" w:rsidTr="002C5640">
        <w:trPr>
          <w:trHeight w:val="57"/>
        </w:trPr>
        <w:tc>
          <w:tcPr>
            <w:tcW w:w="265" w:type="dxa"/>
            <w:noWrap/>
            <w:vAlign w:val="center"/>
            <w:hideMark/>
          </w:tcPr>
          <w:p w14:paraId="76D39C1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11</w:t>
            </w:r>
          </w:p>
        </w:tc>
        <w:tc>
          <w:tcPr>
            <w:tcW w:w="4303" w:type="dxa"/>
            <w:vAlign w:val="center"/>
            <w:hideMark/>
          </w:tcPr>
          <w:p w14:paraId="2F192735"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BALCÃO RECEPÇÃO RETO, MEDINDO 2,00M, SENDO 1M COM ALTURA DE 1,10/1,00M COM ALTURA DE 0,74M EM MADEIRA COM ESPESSURA DE 25MM, REVESTIDO EM MELAMINICO COM BORDAS EM ABS.</w:t>
            </w:r>
          </w:p>
        </w:tc>
        <w:tc>
          <w:tcPr>
            <w:tcW w:w="851" w:type="dxa"/>
            <w:noWrap/>
            <w:vAlign w:val="center"/>
            <w:hideMark/>
          </w:tcPr>
          <w:p w14:paraId="7301DCE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2984F3D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w:t>
            </w:r>
          </w:p>
        </w:tc>
        <w:tc>
          <w:tcPr>
            <w:tcW w:w="1341" w:type="dxa"/>
            <w:noWrap/>
            <w:vAlign w:val="center"/>
            <w:hideMark/>
          </w:tcPr>
          <w:p w14:paraId="6C8B829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R$ 2.104,03</w:t>
            </w:r>
          </w:p>
        </w:tc>
        <w:tc>
          <w:tcPr>
            <w:tcW w:w="1559" w:type="dxa"/>
            <w:noWrap/>
            <w:vAlign w:val="center"/>
            <w:hideMark/>
          </w:tcPr>
          <w:p w14:paraId="3F1E45A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R$ 6.312,09</w:t>
            </w:r>
          </w:p>
        </w:tc>
      </w:tr>
      <w:tr w:rsidR="00413612" w:rsidRPr="00413612" w14:paraId="4C5DE504" w14:textId="77777777" w:rsidTr="002C5640">
        <w:trPr>
          <w:trHeight w:val="57"/>
        </w:trPr>
        <w:tc>
          <w:tcPr>
            <w:tcW w:w="265" w:type="dxa"/>
            <w:noWrap/>
            <w:vAlign w:val="center"/>
            <w:hideMark/>
          </w:tcPr>
          <w:p w14:paraId="239CF8C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12</w:t>
            </w:r>
          </w:p>
        </w:tc>
        <w:tc>
          <w:tcPr>
            <w:tcW w:w="4303" w:type="dxa"/>
            <w:vAlign w:val="center"/>
            <w:hideMark/>
          </w:tcPr>
          <w:p w14:paraId="5801DF36"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ARMARIO DE AÇO SUSPENSO COM 03 PORTAS 3 E 3 PRATELEIRAS, REVESTIDO EM COM PINTURA ELETROSTATICA A PÓ, COM DIMENSÕES 52,5CM (A) X 105,0 CM (L) X 28,30CM (P), BRANCO.</w:t>
            </w:r>
          </w:p>
        </w:tc>
        <w:tc>
          <w:tcPr>
            <w:tcW w:w="851" w:type="dxa"/>
            <w:noWrap/>
            <w:vAlign w:val="center"/>
            <w:hideMark/>
          </w:tcPr>
          <w:p w14:paraId="5ADCF56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69C05C7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6</w:t>
            </w:r>
          </w:p>
        </w:tc>
        <w:tc>
          <w:tcPr>
            <w:tcW w:w="1341" w:type="dxa"/>
            <w:noWrap/>
            <w:vAlign w:val="center"/>
            <w:hideMark/>
          </w:tcPr>
          <w:p w14:paraId="13A93E5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R$ 1.068,97</w:t>
            </w:r>
          </w:p>
        </w:tc>
        <w:tc>
          <w:tcPr>
            <w:tcW w:w="1559" w:type="dxa"/>
            <w:noWrap/>
            <w:vAlign w:val="center"/>
            <w:hideMark/>
          </w:tcPr>
          <w:p w14:paraId="5EC87C85"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R$ 6.413,82</w:t>
            </w:r>
          </w:p>
        </w:tc>
      </w:tr>
      <w:tr w:rsidR="00413612" w:rsidRPr="00413612" w14:paraId="06E1E88A" w14:textId="77777777" w:rsidTr="002C5640">
        <w:trPr>
          <w:trHeight w:val="57"/>
        </w:trPr>
        <w:tc>
          <w:tcPr>
            <w:tcW w:w="265" w:type="dxa"/>
            <w:noWrap/>
            <w:vAlign w:val="center"/>
            <w:hideMark/>
          </w:tcPr>
          <w:p w14:paraId="4927971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13</w:t>
            </w:r>
          </w:p>
        </w:tc>
        <w:tc>
          <w:tcPr>
            <w:tcW w:w="4303" w:type="dxa"/>
            <w:vAlign w:val="center"/>
            <w:hideMark/>
          </w:tcPr>
          <w:p w14:paraId="0EDCB9AF"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ARMARIO MULTIUSO 02 PORTAS COM 04 PRATELEIRAS COM PUXADORES EM ABS CROMADO E PÉS INCLUSO, MATERIAL EM MDP DE 15MM, ACABAMENTO EM PINTURA IMPRESSÃO UV, SUPORTA ATÉ 8KG POR PRATELEIRAS, DIMENSÕES 54CM (L) X 1,60 (A) X 33,5 (P)</w:t>
            </w:r>
          </w:p>
        </w:tc>
        <w:tc>
          <w:tcPr>
            <w:tcW w:w="851" w:type="dxa"/>
            <w:noWrap/>
            <w:vAlign w:val="center"/>
            <w:hideMark/>
          </w:tcPr>
          <w:p w14:paraId="44CC1E0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65A7E560"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5</w:t>
            </w:r>
          </w:p>
        </w:tc>
        <w:tc>
          <w:tcPr>
            <w:tcW w:w="1341" w:type="dxa"/>
            <w:noWrap/>
            <w:vAlign w:val="center"/>
            <w:hideMark/>
          </w:tcPr>
          <w:p w14:paraId="75178BF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R$ 800,30</w:t>
            </w:r>
          </w:p>
        </w:tc>
        <w:tc>
          <w:tcPr>
            <w:tcW w:w="1559" w:type="dxa"/>
            <w:noWrap/>
            <w:vAlign w:val="center"/>
            <w:hideMark/>
          </w:tcPr>
          <w:p w14:paraId="236222E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R$ 4.001,50</w:t>
            </w:r>
          </w:p>
        </w:tc>
      </w:tr>
      <w:tr w:rsidR="00413612" w:rsidRPr="00413612" w14:paraId="2FCE98F2" w14:textId="77777777" w:rsidTr="002C5640">
        <w:trPr>
          <w:trHeight w:val="57"/>
        </w:trPr>
        <w:tc>
          <w:tcPr>
            <w:tcW w:w="265" w:type="dxa"/>
            <w:noWrap/>
            <w:vAlign w:val="center"/>
            <w:hideMark/>
          </w:tcPr>
          <w:p w14:paraId="23A2A9D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14</w:t>
            </w:r>
          </w:p>
        </w:tc>
        <w:tc>
          <w:tcPr>
            <w:tcW w:w="4303" w:type="dxa"/>
            <w:vAlign w:val="center"/>
            <w:hideMark/>
          </w:tcPr>
          <w:p w14:paraId="325A36F5"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ARMARIO DE AÇO COM 2 PORTAS COM CHAVE, ESTRUTURA DO TAMPO EM CHAPA #24, ESTRUTURA DO CORPO, PORTAS E PRATELEIRAS EM AÇO CHAPA #26, PRATELEIRAS INTERNAS COM POSSIBILIDADE DE REGULAR ALTURA, PORTAS E PRATELEIRAS COM REFORÇO INTERNO, CONTEM 4 PRATELEIRAS ( 1 FIXA E 3 REGULARES), PUXADOR ESTAMPADO NA FRENTE DA PORTA COM PERFIL PVC , FECHADURA CILINDRICA TIPO YALE COM 02 CHAVES, TRAVAMENTO DA PORTA NA </w:t>
            </w:r>
            <w:r w:rsidRPr="00413612">
              <w:rPr>
                <w:rFonts w:ascii="Times New Roman" w:eastAsia="Times New Roman" w:hAnsi="Times New Roman" w:cs="Times New Roman"/>
                <w:color w:val="000000" w:themeColor="text1"/>
                <w:sz w:val="22"/>
              </w:rPr>
              <w:lastRenderedPageBreak/>
              <w:t>PRATELEIRA FIXA CENTRAL, ACOMPANHA KIT, PÉ REGULAVEL, PITURA ELETROSTATICA A PÓ (TINTA HIBRIDA)TODAS AS CORES COM AS SEGUINTES MEDIDAS 1,95M DE ALTURA, 0,80M DE LARGURA E 0,40 DE PROFUNDIDADE.</w:t>
            </w:r>
          </w:p>
        </w:tc>
        <w:tc>
          <w:tcPr>
            <w:tcW w:w="851" w:type="dxa"/>
            <w:noWrap/>
            <w:vAlign w:val="center"/>
            <w:hideMark/>
          </w:tcPr>
          <w:p w14:paraId="49FB220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42555C4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4</w:t>
            </w:r>
          </w:p>
        </w:tc>
        <w:tc>
          <w:tcPr>
            <w:tcW w:w="1341" w:type="dxa"/>
            <w:noWrap/>
            <w:vAlign w:val="center"/>
            <w:hideMark/>
          </w:tcPr>
          <w:p w14:paraId="5FC1112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R$ 1.278,77</w:t>
            </w:r>
          </w:p>
        </w:tc>
        <w:tc>
          <w:tcPr>
            <w:tcW w:w="1559" w:type="dxa"/>
            <w:noWrap/>
            <w:vAlign w:val="center"/>
            <w:hideMark/>
          </w:tcPr>
          <w:p w14:paraId="0CBC532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R$ 5.115,08</w:t>
            </w:r>
          </w:p>
        </w:tc>
      </w:tr>
      <w:tr w:rsidR="00413612" w:rsidRPr="00413612" w14:paraId="3C850F51" w14:textId="77777777" w:rsidTr="002C5640">
        <w:trPr>
          <w:trHeight w:val="57"/>
        </w:trPr>
        <w:tc>
          <w:tcPr>
            <w:tcW w:w="265" w:type="dxa"/>
            <w:noWrap/>
            <w:vAlign w:val="center"/>
            <w:hideMark/>
          </w:tcPr>
          <w:p w14:paraId="23CE41F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15</w:t>
            </w:r>
          </w:p>
        </w:tc>
        <w:tc>
          <w:tcPr>
            <w:tcW w:w="4303" w:type="dxa"/>
            <w:vAlign w:val="center"/>
            <w:hideMark/>
          </w:tcPr>
          <w:p w14:paraId="3AC5C0EE"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MESA LATERAL QUADRADA, TAMPO E FECHAMENTO LATERAIS EXECUTADO EM MDF COM ESPESURA DE 25MM (45°) PÉS EM MADEIRA MACIÇA DE PINUS, COM AS SEGUINTES MEDIDA, LARGURA 525MM, ALTURA 660MM E PROFUNDIDADE DE 525MM</w:t>
            </w:r>
          </w:p>
        </w:tc>
        <w:tc>
          <w:tcPr>
            <w:tcW w:w="851" w:type="dxa"/>
            <w:noWrap/>
            <w:vAlign w:val="center"/>
            <w:hideMark/>
          </w:tcPr>
          <w:p w14:paraId="4F872B4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F93FAD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4</w:t>
            </w:r>
          </w:p>
        </w:tc>
        <w:tc>
          <w:tcPr>
            <w:tcW w:w="1341" w:type="dxa"/>
            <w:noWrap/>
            <w:vAlign w:val="center"/>
            <w:hideMark/>
          </w:tcPr>
          <w:p w14:paraId="3B0ADED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R$ 2.201,75</w:t>
            </w:r>
          </w:p>
        </w:tc>
        <w:tc>
          <w:tcPr>
            <w:tcW w:w="1559" w:type="dxa"/>
            <w:noWrap/>
            <w:vAlign w:val="center"/>
            <w:hideMark/>
          </w:tcPr>
          <w:p w14:paraId="2B14156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R$ 8.807,00</w:t>
            </w:r>
          </w:p>
        </w:tc>
      </w:tr>
      <w:tr w:rsidR="00413612" w:rsidRPr="00413612" w14:paraId="164B0184" w14:textId="77777777" w:rsidTr="002C5640">
        <w:trPr>
          <w:trHeight w:val="57"/>
        </w:trPr>
        <w:tc>
          <w:tcPr>
            <w:tcW w:w="265" w:type="dxa"/>
            <w:noWrap/>
            <w:vAlign w:val="center"/>
            <w:hideMark/>
          </w:tcPr>
          <w:p w14:paraId="57A9718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16</w:t>
            </w:r>
          </w:p>
        </w:tc>
        <w:tc>
          <w:tcPr>
            <w:tcW w:w="4303" w:type="dxa"/>
            <w:vAlign w:val="center"/>
            <w:hideMark/>
          </w:tcPr>
          <w:p w14:paraId="1A75902E"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ARMARIO BAIXO 2 PORTAS, TAMPO E CORPO COFECCIONADOS EM MDP15MM, BORDAS ABS DE 1MM EM TODO O ARMARIO, BASE DO ARMÁRIO COM SAPATA REGULADORAS NA COR PRETA, FIXAÇÃO DE TODO O ARMARIO ATRAVÉS DO SISTEMA MINIFIX, MEDIDO LARGURA 80CM, ALTURA 1,59M E PROFUNDIDADE 90CM.</w:t>
            </w:r>
          </w:p>
        </w:tc>
        <w:tc>
          <w:tcPr>
            <w:tcW w:w="851" w:type="dxa"/>
            <w:noWrap/>
            <w:vAlign w:val="center"/>
            <w:hideMark/>
          </w:tcPr>
          <w:p w14:paraId="2B28EE6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5C4EE060"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8</w:t>
            </w:r>
          </w:p>
        </w:tc>
        <w:tc>
          <w:tcPr>
            <w:tcW w:w="1341" w:type="dxa"/>
            <w:noWrap/>
            <w:vAlign w:val="center"/>
            <w:hideMark/>
          </w:tcPr>
          <w:p w14:paraId="59029F7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R$ 1.208,10</w:t>
            </w:r>
          </w:p>
        </w:tc>
        <w:tc>
          <w:tcPr>
            <w:tcW w:w="1559" w:type="dxa"/>
            <w:noWrap/>
            <w:vAlign w:val="center"/>
            <w:hideMark/>
          </w:tcPr>
          <w:p w14:paraId="54AD455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R$ 9.664,80</w:t>
            </w:r>
          </w:p>
        </w:tc>
      </w:tr>
      <w:tr w:rsidR="00413612" w:rsidRPr="00413612" w14:paraId="64530F9F" w14:textId="77777777" w:rsidTr="002C5640">
        <w:trPr>
          <w:trHeight w:val="57"/>
        </w:trPr>
        <w:tc>
          <w:tcPr>
            <w:tcW w:w="265" w:type="dxa"/>
            <w:noWrap/>
            <w:vAlign w:val="center"/>
            <w:hideMark/>
          </w:tcPr>
          <w:p w14:paraId="5685DAA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17</w:t>
            </w:r>
          </w:p>
        </w:tc>
        <w:tc>
          <w:tcPr>
            <w:tcW w:w="4303" w:type="dxa"/>
            <w:vAlign w:val="center"/>
            <w:hideMark/>
          </w:tcPr>
          <w:p w14:paraId="682301C0"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ARMARIO ALTO 2 PORTAS, TAMPO E CORPO CONFECCIONADOS EM MDP DE 15MM, BORDAS ABS DE 1MM E TODO O ARMARIO COM SAPATA REGULADORA NA COR PRETA, FIXAÇÃO DE TODO O ARMARIO ATRAVÉS DO SISTEMA MINIFIX, POSSUI 3 PRATELEIRAS, MEDINDAS LARGURA 80CM, ALTURA 1,59M E PROFUNDIDADE 42CM</w:t>
            </w:r>
          </w:p>
        </w:tc>
        <w:tc>
          <w:tcPr>
            <w:tcW w:w="851" w:type="dxa"/>
            <w:noWrap/>
            <w:vAlign w:val="center"/>
            <w:hideMark/>
          </w:tcPr>
          <w:p w14:paraId="220719F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57BCBD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6</w:t>
            </w:r>
          </w:p>
        </w:tc>
        <w:tc>
          <w:tcPr>
            <w:tcW w:w="1341" w:type="dxa"/>
            <w:noWrap/>
            <w:vAlign w:val="center"/>
            <w:hideMark/>
          </w:tcPr>
          <w:p w14:paraId="79477F9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R$ 1.629,29</w:t>
            </w:r>
          </w:p>
        </w:tc>
        <w:tc>
          <w:tcPr>
            <w:tcW w:w="1559" w:type="dxa"/>
            <w:noWrap/>
            <w:vAlign w:val="center"/>
            <w:hideMark/>
          </w:tcPr>
          <w:p w14:paraId="46F5F20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R$ 9.775,74</w:t>
            </w:r>
          </w:p>
        </w:tc>
      </w:tr>
      <w:tr w:rsidR="00413612" w:rsidRPr="00413612" w14:paraId="7DB79E8A" w14:textId="77777777" w:rsidTr="002C5640">
        <w:trPr>
          <w:trHeight w:val="57"/>
        </w:trPr>
        <w:tc>
          <w:tcPr>
            <w:tcW w:w="265" w:type="dxa"/>
            <w:noWrap/>
            <w:vAlign w:val="center"/>
            <w:hideMark/>
          </w:tcPr>
          <w:p w14:paraId="618B241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18</w:t>
            </w:r>
          </w:p>
        </w:tc>
        <w:tc>
          <w:tcPr>
            <w:tcW w:w="4303" w:type="dxa"/>
            <w:vAlign w:val="center"/>
            <w:hideMark/>
          </w:tcPr>
          <w:p w14:paraId="31F59F8A"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MESA REUNIÃO RETANGULAR CONFECCIONADA EM MADEIRA MDP, ESTRTURA EM CHAPA DE AÇO E PÉ TIPO H COM BASE EM TUBO OBLONGO COM SAPATA NIVELADORA, PARTES EM AÇO COM TRATAMENTO ANTI CORROSIVO, DIMENSÕES MEDIDAS LARGURA 2,0M, </w:t>
            </w:r>
            <w:r w:rsidRPr="00413612">
              <w:rPr>
                <w:rFonts w:ascii="Times New Roman" w:eastAsia="Times New Roman" w:hAnsi="Times New Roman" w:cs="Times New Roman"/>
                <w:color w:val="000000" w:themeColor="text1"/>
                <w:sz w:val="22"/>
              </w:rPr>
              <w:lastRenderedPageBreak/>
              <w:t>ALTURA 74CM, E PROFUNDIDADE 90CM</w:t>
            </w:r>
          </w:p>
        </w:tc>
        <w:tc>
          <w:tcPr>
            <w:tcW w:w="851" w:type="dxa"/>
            <w:noWrap/>
            <w:vAlign w:val="center"/>
            <w:hideMark/>
          </w:tcPr>
          <w:p w14:paraId="36F648A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214DE82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44CF6CC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R$ 2.034,33</w:t>
            </w:r>
          </w:p>
        </w:tc>
        <w:tc>
          <w:tcPr>
            <w:tcW w:w="1559" w:type="dxa"/>
            <w:noWrap/>
            <w:vAlign w:val="center"/>
            <w:hideMark/>
          </w:tcPr>
          <w:p w14:paraId="648C842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R$ 4.068,66</w:t>
            </w:r>
          </w:p>
        </w:tc>
      </w:tr>
      <w:tr w:rsidR="00413612" w:rsidRPr="00413612" w14:paraId="34A849E0" w14:textId="77777777" w:rsidTr="002C5640">
        <w:trPr>
          <w:trHeight w:val="57"/>
        </w:trPr>
        <w:tc>
          <w:tcPr>
            <w:tcW w:w="265" w:type="dxa"/>
            <w:noWrap/>
            <w:vAlign w:val="center"/>
            <w:hideMark/>
          </w:tcPr>
          <w:p w14:paraId="084A1F6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19</w:t>
            </w:r>
          </w:p>
        </w:tc>
        <w:tc>
          <w:tcPr>
            <w:tcW w:w="4303" w:type="dxa"/>
            <w:vAlign w:val="center"/>
            <w:hideMark/>
          </w:tcPr>
          <w:p w14:paraId="1EA465DA"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ARQUIVO DE AÇO COM 4 GAVETAS PARA PASTA SUSPENSA COM CHAVE, DESLIZAMENTO DAS GAVETAS POR CARRINHO TELESCOPICO, FRENTE DAS GAVETAS, TAMPO E RODAPÉ EM CHAPA#24, RESTANTE COFECCIONADA EM AÇO 26#, CHAVE YALE COM TRANCA SIMUTANEA, PÉS NIVELADORES, CAPACIDADE DE CARGA POR GAVETA 45KG, PUXADORES ESTAMPADOS, MEDINDO 1,34M DE ALTURA, 0,47M DE LARGURA E 0,67 DE PROFUNDIDADE.</w:t>
            </w:r>
          </w:p>
        </w:tc>
        <w:tc>
          <w:tcPr>
            <w:tcW w:w="851" w:type="dxa"/>
            <w:noWrap/>
            <w:vAlign w:val="center"/>
            <w:hideMark/>
          </w:tcPr>
          <w:p w14:paraId="23E41A1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0C9992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510655B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R$ 1.412,28</w:t>
            </w:r>
          </w:p>
        </w:tc>
        <w:tc>
          <w:tcPr>
            <w:tcW w:w="1559" w:type="dxa"/>
            <w:noWrap/>
            <w:vAlign w:val="center"/>
            <w:hideMark/>
          </w:tcPr>
          <w:p w14:paraId="7B13762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R$ 2.824,56</w:t>
            </w:r>
          </w:p>
        </w:tc>
      </w:tr>
      <w:tr w:rsidR="00413612" w:rsidRPr="00413612" w14:paraId="0CF91BB4" w14:textId="77777777" w:rsidTr="002C5640">
        <w:trPr>
          <w:trHeight w:val="57"/>
        </w:trPr>
        <w:tc>
          <w:tcPr>
            <w:tcW w:w="265" w:type="dxa"/>
            <w:noWrap/>
            <w:vAlign w:val="center"/>
            <w:hideMark/>
          </w:tcPr>
          <w:p w14:paraId="3726E78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20</w:t>
            </w:r>
          </w:p>
        </w:tc>
        <w:tc>
          <w:tcPr>
            <w:tcW w:w="4303" w:type="dxa"/>
            <w:vAlign w:val="center"/>
            <w:hideMark/>
          </w:tcPr>
          <w:p w14:paraId="6A8CCEA7"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CADEIRA GIRATORIA ESTOFADA COM UMA LEVE CAMADA DE ESPUMA REVESTIDA NO VINIL COM POLIPROPILENO INJETADO, COM BRAÇOS, BASE GIRATORIA COM RODIZIOS EM POLIURETANO.</w:t>
            </w:r>
          </w:p>
        </w:tc>
        <w:tc>
          <w:tcPr>
            <w:tcW w:w="851" w:type="dxa"/>
            <w:noWrap/>
            <w:vAlign w:val="center"/>
            <w:hideMark/>
          </w:tcPr>
          <w:p w14:paraId="36E0C7B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685B8D2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1B42F5C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R$ 852,50</w:t>
            </w:r>
          </w:p>
        </w:tc>
        <w:tc>
          <w:tcPr>
            <w:tcW w:w="1559" w:type="dxa"/>
            <w:noWrap/>
            <w:vAlign w:val="center"/>
            <w:hideMark/>
          </w:tcPr>
          <w:p w14:paraId="72DC6AC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R$ 8.525,00</w:t>
            </w:r>
          </w:p>
        </w:tc>
      </w:tr>
      <w:tr w:rsidR="00413612" w:rsidRPr="00413612" w14:paraId="2CA20944" w14:textId="77777777" w:rsidTr="002C5640">
        <w:trPr>
          <w:trHeight w:val="57"/>
        </w:trPr>
        <w:tc>
          <w:tcPr>
            <w:tcW w:w="265" w:type="dxa"/>
            <w:noWrap/>
            <w:vAlign w:val="center"/>
            <w:hideMark/>
          </w:tcPr>
          <w:p w14:paraId="4BA87FE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21</w:t>
            </w:r>
          </w:p>
        </w:tc>
        <w:tc>
          <w:tcPr>
            <w:tcW w:w="4303" w:type="dxa"/>
            <w:vAlign w:val="center"/>
            <w:hideMark/>
          </w:tcPr>
          <w:p w14:paraId="1A3FFE57"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CADEIRA FIXA ERGONOMICA COM ESTOFADO CADEIRA FIXA ERGONOMICA BASE TRAPEZIO NO AÇO CARBONO ESTOFADA REVESTIDA EM VINIL. CADEIRA FIXA BASE TRAPEZIO NO AÇO CARBONO ESTOFADA REVESTIDA EM VINIL.</w:t>
            </w:r>
          </w:p>
        </w:tc>
        <w:tc>
          <w:tcPr>
            <w:tcW w:w="851" w:type="dxa"/>
            <w:noWrap/>
            <w:vAlign w:val="center"/>
            <w:hideMark/>
          </w:tcPr>
          <w:p w14:paraId="240D0A4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235001E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4F652ED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R$ 771,33</w:t>
            </w:r>
          </w:p>
        </w:tc>
        <w:tc>
          <w:tcPr>
            <w:tcW w:w="1559" w:type="dxa"/>
            <w:noWrap/>
            <w:vAlign w:val="center"/>
            <w:hideMark/>
          </w:tcPr>
          <w:p w14:paraId="77C3C67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R$ 7.713,30</w:t>
            </w:r>
          </w:p>
        </w:tc>
      </w:tr>
      <w:tr w:rsidR="00413612" w:rsidRPr="00413612" w14:paraId="2D2AC300" w14:textId="77777777" w:rsidTr="002C5640">
        <w:trPr>
          <w:trHeight w:val="57"/>
        </w:trPr>
        <w:tc>
          <w:tcPr>
            <w:tcW w:w="265" w:type="dxa"/>
            <w:noWrap/>
            <w:vAlign w:val="center"/>
            <w:hideMark/>
          </w:tcPr>
          <w:p w14:paraId="5F4A528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22</w:t>
            </w:r>
          </w:p>
        </w:tc>
        <w:tc>
          <w:tcPr>
            <w:tcW w:w="4303" w:type="dxa"/>
            <w:vAlign w:val="center"/>
            <w:hideMark/>
          </w:tcPr>
          <w:p w14:paraId="414D53FF"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CADEIRA FIXA TIPO LUNA EM POLIPROPILEN CADEIRA FIXA LUNA EM POLIPROPILEN, PRETA, SEM APOIO PARA OS BRAÇOS, SUPORTE DE ENCOSTO COM 2TUBOS DE AÇO CARBONO, DE FORMATO OBLONGO, ASSENTO E ENCOSTO CONFECCIONADOS EM POLIPROPILENO(PP), COM CAPACIDADEDE PESO RECOMENDADO ATÉ 110KG</w:t>
            </w:r>
          </w:p>
        </w:tc>
        <w:tc>
          <w:tcPr>
            <w:tcW w:w="851" w:type="dxa"/>
            <w:noWrap/>
            <w:vAlign w:val="center"/>
            <w:hideMark/>
          </w:tcPr>
          <w:p w14:paraId="4E9C2BA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5842E96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1A01D2F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R$ 549,67</w:t>
            </w:r>
          </w:p>
        </w:tc>
        <w:tc>
          <w:tcPr>
            <w:tcW w:w="1559" w:type="dxa"/>
            <w:noWrap/>
            <w:vAlign w:val="center"/>
            <w:hideMark/>
          </w:tcPr>
          <w:p w14:paraId="530620F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R$ 5.496,70</w:t>
            </w:r>
          </w:p>
        </w:tc>
      </w:tr>
      <w:tr w:rsidR="00413612" w:rsidRPr="00413612" w14:paraId="7D0FFFBE" w14:textId="77777777" w:rsidTr="002C5640">
        <w:trPr>
          <w:trHeight w:val="57"/>
        </w:trPr>
        <w:tc>
          <w:tcPr>
            <w:tcW w:w="265" w:type="dxa"/>
            <w:noWrap/>
            <w:vAlign w:val="center"/>
            <w:hideMark/>
          </w:tcPr>
          <w:p w14:paraId="5C879DB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23</w:t>
            </w:r>
          </w:p>
        </w:tc>
        <w:tc>
          <w:tcPr>
            <w:tcW w:w="4303" w:type="dxa"/>
            <w:vAlign w:val="center"/>
            <w:hideMark/>
          </w:tcPr>
          <w:p w14:paraId="59BAFAC1"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CADEIRA GIRATÓRIA MODELO EXECUTIVA, COM REGULAGEM DE ALTURA, GÁS RELAX, COM BRAÇO, 5 PÉS COM RODÍZIOS DUPLOS, REFORÇADOS, COM CAPA PROTETORA (REVESTIDA </w:t>
            </w:r>
            <w:r w:rsidRPr="00413612">
              <w:rPr>
                <w:rFonts w:ascii="Times New Roman" w:eastAsia="Times New Roman" w:hAnsi="Times New Roman" w:cs="Times New Roman"/>
                <w:color w:val="000000" w:themeColor="text1"/>
                <w:sz w:val="22"/>
              </w:rPr>
              <w:lastRenderedPageBreak/>
              <w:t>EM CIMA DAS HASTES) E REVESTIMENTO DO PISTÃO, COM ESPUMA DE POLIURETANO INJETADA, COM DENSIDADE MÉDIA MÍNIMA 55 KG/M3 MOLDADA ANATOMICAMENTE COM ESPESSURA MÉDIA DE 70 MM, DIMENSÕES MÍNIMAS DO ASSENTO: 0,47 M LARG. X 0,42 M PROF., DIMENSÕES MÍNIMAS DO ENCOSTO: 44 LARG. X 35 ALT., REVESTIMENTO DO TECIDO 100% POLIÉSTER, ANTIALÉRGICO, TECIDO NA COR PRETA, AZUL OU CINZA (A SER DEFINIDO NO EMPENHO)</w:t>
            </w:r>
          </w:p>
        </w:tc>
        <w:tc>
          <w:tcPr>
            <w:tcW w:w="851" w:type="dxa"/>
            <w:noWrap/>
            <w:vAlign w:val="center"/>
            <w:hideMark/>
          </w:tcPr>
          <w:p w14:paraId="7532A68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332CC41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576BA835"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R$ 985,67</w:t>
            </w:r>
          </w:p>
        </w:tc>
        <w:tc>
          <w:tcPr>
            <w:tcW w:w="1559" w:type="dxa"/>
            <w:noWrap/>
            <w:vAlign w:val="center"/>
            <w:hideMark/>
          </w:tcPr>
          <w:p w14:paraId="5820CAC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R$ 1.971,34</w:t>
            </w:r>
          </w:p>
        </w:tc>
      </w:tr>
      <w:tr w:rsidR="00413612" w:rsidRPr="00413612" w14:paraId="58A8A8C5" w14:textId="77777777" w:rsidTr="002C5640">
        <w:trPr>
          <w:trHeight w:val="57"/>
        </w:trPr>
        <w:tc>
          <w:tcPr>
            <w:tcW w:w="265" w:type="dxa"/>
            <w:noWrap/>
            <w:vAlign w:val="center"/>
            <w:hideMark/>
          </w:tcPr>
          <w:p w14:paraId="69D318D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24</w:t>
            </w:r>
          </w:p>
        </w:tc>
        <w:tc>
          <w:tcPr>
            <w:tcW w:w="4303" w:type="dxa"/>
            <w:vAlign w:val="center"/>
            <w:hideMark/>
          </w:tcPr>
          <w:p w14:paraId="626D54B6"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CADEIRA GIRATÓRIA MODELO DIRETOR, COM REGULAGEM DE ALTURA, GÁS RELAX, COM BRAÇO, 5 PÉS COM RODÍZIOS DUPLOS, REFORÇADOS, COM CAPA PROTETORA (REVESTIDA EM CIMA DAS HASTES) E REVESTIMENTO DO PISTÃO, COM ESPUMA DE POLIURETANO INJETADA, COM DENSIDADE MÉDIA MÍNIMA 55 KG/M3 MOLDADA ANATOMICAMENTE COM ESPESSURA MÉDIA DE 70 MM, DIMENSÕES MÍNIMAS DO ASSENTO: 0,49 M LARG. X 0,49 M PROF., DIMENSÕES MÍNIMAS DO ENCOSTO: 46 LARG. X 47 ALT., REVESTIMENTO DO TECIDO 100% POLIÉSTER, ANTIALÉRGICO, TECIDO NA COR PRETA, AZUL OU CINZA (A SER DEFINIDO NO EMPENHO).</w:t>
            </w:r>
          </w:p>
        </w:tc>
        <w:tc>
          <w:tcPr>
            <w:tcW w:w="851" w:type="dxa"/>
            <w:noWrap/>
            <w:vAlign w:val="center"/>
            <w:hideMark/>
          </w:tcPr>
          <w:p w14:paraId="1757AB1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194AD36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w:t>
            </w:r>
          </w:p>
        </w:tc>
        <w:tc>
          <w:tcPr>
            <w:tcW w:w="1341" w:type="dxa"/>
            <w:noWrap/>
            <w:vAlign w:val="center"/>
            <w:hideMark/>
          </w:tcPr>
          <w:p w14:paraId="669C74D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R$ 1.169,22</w:t>
            </w:r>
          </w:p>
        </w:tc>
        <w:tc>
          <w:tcPr>
            <w:tcW w:w="1559" w:type="dxa"/>
            <w:noWrap/>
            <w:vAlign w:val="center"/>
            <w:hideMark/>
          </w:tcPr>
          <w:p w14:paraId="1B3B9AA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R$ 3.507,66</w:t>
            </w:r>
          </w:p>
        </w:tc>
      </w:tr>
      <w:tr w:rsidR="00413612" w:rsidRPr="00413612" w14:paraId="7AA451E6" w14:textId="77777777" w:rsidTr="002C5640">
        <w:trPr>
          <w:trHeight w:val="57"/>
        </w:trPr>
        <w:tc>
          <w:tcPr>
            <w:tcW w:w="265" w:type="dxa"/>
            <w:noWrap/>
            <w:vAlign w:val="center"/>
            <w:hideMark/>
          </w:tcPr>
          <w:p w14:paraId="595F7EE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25</w:t>
            </w:r>
          </w:p>
        </w:tc>
        <w:tc>
          <w:tcPr>
            <w:tcW w:w="4303" w:type="dxa"/>
            <w:vAlign w:val="center"/>
            <w:hideMark/>
          </w:tcPr>
          <w:p w14:paraId="3F9569D8"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ARMÁRIO PARA VESTIÁRIO COM 06 PORTAS, COM VENTILAÇÃO, EM CHAPA DE AÇO MÍNIMO 22, COM PITÕES PARA CADEADO. MEDIDAS MÍNIMAS: P 0,40M X L 0,93M X A 1,97M.</w:t>
            </w:r>
          </w:p>
        </w:tc>
        <w:tc>
          <w:tcPr>
            <w:tcW w:w="851" w:type="dxa"/>
            <w:noWrap/>
            <w:vAlign w:val="center"/>
            <w:hideMark/>
          </w:tcPr>
          <w:p w14:paraId="620A673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4425E04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w:t>
            </w:r>
          </w:p>
        </w:tc>
        <w:tc>
          <w:tcPr>
            <w:tcW w:w="1341" w:type="dxa"/>
            <w:noWrap/>
            <w:vAlign w:val="center"/>
            <w:hideMark/>
          </w:tcPr>
          <w:p w14:paraId="7C1ABC77"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R$ 1.731,31</w:t>
            </w:r>
          </w:p>
        </w:tc>
        <w:tc>
          <w:tcPr>
            <w:tcW w:w="1559" w:type="dxa"/>
            <w:noWrap/>
            <w:vAlign w:val="center"/>
            <w:hideMark/>
          </w:tcPr>
          <w:p w14:paraId="28BD20E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R$ 5.193,93</w:t>
            </w:r>
          </w:p>
        </w:tc>
      </w:tr>
      <w:tr w:rsidR="00413612" w:rsidRPr="00413612" w14:paraId="180BB077" w14:textId="77777777" w:rsidTr="002C5640">
        <w:trPr>
          <w:trHeight w:val="57"/>
        </w:trPr>
        <w:tc>
          <w:tcPr>
            <w:tcW w:w="265" w:type="dxa"/>
            <w:noWrap/>
            <w:vAlign w:val="center"/>
            <w:hideMark/>
          </w:tcPr>
          <w:p w14:paraId="0CE6DAC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26</w:t>
            </w:r>
          </w:p>
        </w:tc>
        <w:tc>
          <w:tcPr>
            <w:tcW w:w="4303" w:type="dxa"/>
            <w:vAlign w:val="center"/>
            <w:hideMark/>
          </w:tcPr>
          <w:p w14:paraId="0F646980"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ILHA DE TRABALHO COMPOSTA POR 04 (QUATRO) MESAS MEDINDAS MINIMAS: 1,40 X 1,40 X 0,60 X 0,74, TAMPOS EM LAMINADO MELAMÍNICO, </w:t>
            </w:r>
            <w:r w:rsidRPr="00413612">
              <w:rPr>
                <w:rFonts w:ascii="Times New Roman" w:eastAsia="Times New Roman" w:hAnsi="Times New Roman" w:cs="Times New Roman"/>
                <w:color w:val="000000" w:themeColor="text1"/>
                <w:sz w:val="22"/>
              </w:rPr>
              <w:lastRenderedPageBreak/>
              <w:t>ESPESSURA DO TAMPO MINIMO 25 MM, COM ACABAMENTO POST FORMING (BORDA DE 180° MACIÇA). PAINEL DIVISÓRIO EM CADA MESA COM 30 CM DE ALTURA A PARTIR DO TAMPO. COM GAVETEIRO FIXO 2 GAVETAS, MEDINDO MINIMO L 0,30 X C 0,40 X A 0,22M, EM LAMINADO MELAMÍNICO, FRENTE DAS GAVETAS E LATERAIS COM MINIMO 15 MM DE ESPESSURA, CORREDIÇAS METÁLICAS, CHAVES COM FECHAMENTO SIMULTÂNEO. COM PORTA CPU. PÉS FIXADOS SOB O TAMPO, TUBO SUPERIOR DA ESTRUTURA COM ESPESSURA MÍNIMA DE 2 MM, TUBO VERTICAL OBLONGO COM CANALETA PASSA-FIO REMOVÍVEL E TUBO TRANSVERSAL INFERIOR OBLONGO COM PONTEIRAS INJETADAS EM POLIÉSTER. SAIA ENTRE OS PÉS 15 MM DE ESPESSURA FIXADA COM PARAFUSOS. SAPATA COM REGULAGEM DE ALTURA. COR (A SER DEFINIDO NO EMPENHO)</w:t>
            </w:r>
          </w:p>
        </w:tc>
        <w:tc>
          <w:tcPr>
            <w:tcW w:w="851" w:type="dxa"/>
            <w:noWrap/>
            <w:vAlign w:val="center"/>
            <w:hideMark/>
          </w:tcPr>
          <w:p w14:paraId="1A301F7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43346C3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4D27DB6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R$ 4.123,89</w:t>
            </w:r>
          </w:p>
        </w:tc>
        <w:tc>
          <w:tcPr>
            <w:tcW w:w="1559" w:type="dxa"/>
            <w:noWrap/>
            <w:vAlign w:val="center"/>
            <w:hideMark/>
          </w:tcPr>
          <w:p w14:paraId="0D1920C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R$ 8.247,78</w:t>
            </w:r>
          </w:p>
        </w:tc>
      </w:tr>
      <w:tr w:rsidR="00413612" w:rsidRPr="00413612" w14:paraId="6D59623A" w14:textId="77777777" w:rsidTr="002C5640">
        <w:trPr>
          <w:trHeight w:val="57"/>
        </w:trPr>
        <w:tc>
          <w:tcPr>
            <w:tcW w:w="265" w:type="dxa"/>
            <w:noWrap/>
            <w:vAlign w:val="center"/>
            <w:hideMark/>
          </w:tcPr>
          <w:p w14:paraId="137D78D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27</w:t>
            </w:r>
          </w:p>
        </w:tc>
        <w:tc>
          <w:tcPr>
            <w:tcW w:w="4303" w:type="dxa"/>
            <w:vAlign w:val="center"/>
            <w:hideMark/>
          </w:tcPr>
          <w:p w14:paraId="4F92492B"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MESA COM GAVETEIRO FIXO DE 2 GAVETAS TAMPO EM MDF MÍNIMO 25 MM COM BORDAS ARREDONDADAS EM PVC; PÉS EM TUBO DE AÇO INDUSTRIAL. ENTRE ESTRUTURAS, SAIA DE MDF MÍNIMO 15 MM; GAVETEIRO CONFECCIONADO EM MDF MÍNIMO 15 MM COM CHAVE; CORREDIÇAS METÁLICAS NAS GAVETAS; DIMENSÕES MÍNIMAS MESAS: COMP. 1,20M / PROF. 0,60M / ALT. 0,75M, DIMENSÕES MÍNIMAS GAVETAS: COMP. 0,40M / PROF. 0,45M / ALT. 0,36M</w:t>
            </w:r>
          </w:p>
        </w:tc>
        <w:tc>
          <w:tcPr>
            <w:tcW w:w="851" w:type="dxa"/>
            <w:noWrap/>
            <w:vAlign w:val="center"/>
            <w:hideMark/>
          </w:tcPr>
          <w:p w14:paraId="3A0DC7C5"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3DB59F8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7BB65C3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R$ 1.220,33</w:t>
            </w:r>
          </w:p>
        </w:tc>
        <w:tc>
          <w:tcPr>
            <w:tcW w:w="1559" w:type="dxa"/>
            <w:noWrap/>
            <w:vAlign w:val="center"/>
            <w:hideMark/>
          </w:tcPr>
          <w:p w14:paraId="1DFC266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R$ 2.440,66</w:t>
            </w:r>
          </w:p>
        </w:tc>
      </w:tr>
      <w:tr w:rsidR="00413612" w:rsidRPr="00413612" w14:paraId="6DA46D4E" w14:textId="77777777" w:rsidTr="002C5640">
        <w:trPr>
          <w:trHeight w:val="57"/>
        </w:trPr>
        <w:tc>
          <w:tcPr>
            <w:tcW w:w="265" w:type="dxa"/>
            <w:noWrap/>
            <w:vAlign w:val="center"/>
            <w:hideMark/>
          </w:tcPr>
          <w:p w14:paraId="191A491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28</w:t>
            </w:r>
          </w:p>
        </w:tc>
        <w:tc>
          <w:tcPr>
            <w:tcW w:w="4303" w:type="dxa"/>
            <w:vAlign w:val="center"/>
            <w:hideMark/>
          </w:tcPr>
          <w:p w14:paraId="20733201"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MESA PARA IMPRESSORA, EM MDF MÍNIMO 15 MM, BORDA EM PVC FLEXÍVEL, PÉ OBLONGO </w:t>
            </w:r>
            <w:r w:rsidRPr="00413612">
              <w:rPr>
                <w:rFonts w:ascii="Times New Roman" w:eastAsia="Times New Roman" w:hAnsi="Times New Roman" w:cs="Times New Roman"/>
                <w:color w:val="000000" w:themeColor="text1"/>
                <w:sz w:val="22"/>
              </w:rPr>
              <w:lastRenderedPageBreak/>
              <w:t>30X50, MEDIDAS MÍNIMAS: 60 CM LARG. X 40CM PROF. X 74CM ALT.</w:t>
            </w:r>
          </w:p>
        </w:tc>
        <w:tc>
          <w:tcPr>
            <w:tcW w:w="851" w:type="dxa"/>
            <w:noWrap/>
            <w:vAlign w:val="center"/>
            <w:hideMark/>
          </w:tcPr>
          <w:p w14:paraId="7E5215B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2E1921D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6</w:t>
            </w:r>
          </w:p>
        </w:tc>
        <w:tc>
          <w:tcPr>
            <w:tcW w:w="1341" w:type="dxa"/>
            <w:noWrap/>
            <w:vAlign w:val="center"/>
            <w:hideMark/>
          </w:tcPr>
          <w:p w14:paraId="153527A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R$ 462,28</w:t>
            </w:r>
          </w:p>
        </w:tc>
        <w:tc>
          <w:tcPr>
            <w:tcW w:w="1559" w:type="dxa"/>
            <w:noWrap/>
            <w:vAlign w:val="center"/>
            <w:hideMark/>
          </w:tcPr>
          <w:p w14:paraId="333E072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R$ 2.773,68</w:t>
            </w:r>
          </w:p>
        </w:tc>
      </w:tr>
      <w:tr w:rsidR="00413612" w:rsidRPr="00413612" w14:paraId="7461E38A" w14:textId="77777777" w:rsidTr="002C5640">
        <w:trPr>
          <w:trHeight w:val="57"/>
        </w:trPr>
        <w:tc>
          <w:tcPr>
            <w:tcW w:w="265" w:type="dxa"/>
            <w:noWrap/>
            <w:vAlign w:val="center"/>
            <w:hideMark/>
          </w:tcPr>
          <w:p w14:paraId="58022DE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29</w:t>
            </w:r>
          </w:p>
        </w:tc>
        <w:tc>
          <w:tcPr>
            <w:tcW w:w="4303" w:type="dxa"/>
            <w:vAlign w:val="center"/>
            <w:hideMark/>
          </w:tcPr>
          <w:p w14:paraId="66A754AC"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POLTRONA FIXA MODELO DIRETOR, REVESTIDO EM TECIDO NA COR (A SER DEFINIDO NO EMPENHO) GOMADA EM COSTURA HORIZONTAL, ASSENTO ENCOSTO ESPUMA INJETADA DE ALTA DENSIDADE E ANATÔMICA, BASE SKY TRAPÉZIO AÇO EM TUBO 7/8X1,20 PRETA PINTURA ELETROSTÁTICA EPÓXI A PÓ, BRAÇO FIXO CORSA EM POLIURETANO E SUPORTE FIXAÇÃO DO ASSENTO E ENCOSTO POR LÂMINA DE AÇO SANFONADA, DESLIZADORES EM POLIPROPILENO</w:t>
            </w:r>
          </w:p>
        </w:tc>
        <w:tc>
          <w:tcPr>
            <w:tcW w:w="851" w:type="dxa"/>
            <w:noWrap/>
            <w:vAlign w:val="center"/>
            <w:hideMark/>
          </w:tcPr>
          <w:p w14:paraId="3C684A50"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7F7B442"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44CB0F9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R$ 1.323,33</w:t>
            </w:r>
          </w:p>
        </w:tc>
        <w:tc>
          <w:tcPr>
            <w:tcW w:w="1559" w:type="dxa"/>
            <w:noWrap/>
            <w:vAlign w:val="center"/>
            <w:hideMark/>
          </w:tcPr>
          <w:p w14:paraId="3D22A00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R$ 13,233,30</w:t>
            </w:r>
          </w:p>
        </w:tc>
      </w:tr>
      <w:tr w:rsidR="00413612" w:rsidRPr="00413612" w14:paraId="79E01B1B" w14:textId="77777777" w:rsidTr="002C5640">
        <w:trPr>
          <w:trHeight w:val="57"/>
        </w:trPr>
        <w:tc>
          <w:tcPr>
            <w:tcW w:w="265" w:type="dxa"/>
            <w:noWrap/>
            <w:vAlign w:val="center"/>
            <w:hideMark/>
          </w:tcPr>
          <w:p w14:paraId="6A630B6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30</w:t>
            </w:r>
          </w:p>
        </w:tc>
        <w:tc>
          <w:tcPr>
            <w:tcW w:w="4303" w:type="dxa"/>
            <w:vAlign w:val="center"/>
            <w:hideMark/>
          </w:tcPr>
          <w:p w14:paraId="74B992BC"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ROUPEIRO EM AÇO; 04 COMPARTIMENTOS INDIVIDUAIS COM CABIDE E PORTA COM FECHADURA E SUPORTE PARA ETIQUETA; COM PÉS NIVELADORES; AÇO 26 NO MÍNIMO; DIMENSÕES EXTERNAS MÍNIMAS: ALT. 193CM; LARG. 62,5CM, PROF. 42CM. DIMENSÕES INTERNAS MÍNIMAS: ALT. 86CM; LARG. 24CM; PROF. 40CM.</w:t>
            </w:r>
          </w:p>
        </w:tc>
        <w:tc>
          <w:tcPr>
            <w:tcW w:w="851" w:type="dxa"/>
            <w:noWrap/>
            <w:vAlign w:val="center"/>
            <w:hideMark/>
          </w:tcPr>
          <w:p w14:paraId="0E3F1D1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264C2A0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52F49E70"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R$ 1.874,17</w:t>
            </w:r>
          </w:p>
        </w:tc>
        <w:tc>
          <w:tcPr>
            <w:tcW w:w="1559" w:type="dxa"/>
            <w:noWrap/>
            <w:vAlign w:val="center"/>
            <w:hideMark/>
          </w:tcPr>
          <w:p w14:paraId="0D6F175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R$ 3.748,34</w:t>
            </w:r>
          </w:p>
        </w:tc>
      </w:tr>
      <w:tr w:rsidR="00413612" w:rsidRPr="00413612" w14:paraId="00400835" w14:textId="77777777" w:rsidTr="002C5640">
        <w:trPr>
          <w:trHeight w:val="57"/>
        </w:trPr>
        <w:tc>
          <w:tcPr>
            <w:tcW w:w="265" w:type="dxa"/>
            <w:noWrap/>
            <w:vAlign w:val="center"/>
            <w:hideMark/>
          </w:tcPr>
          <w:p w14:paraId="257CD03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31</w:t>
            </w:r>
          </w:p>
        </w:tc>
        <w:tc>
          <w:tcPr>
            <w:tcW w:w="4303" w:type="dxa"/>
            <w:vAlign w:val="center"/>
            <w:hideMark/>
          </w:tcPr>
          <w:p w14:paraId="404CE676"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MESA DE REUNIÃO OVAL, NA COR (A SER DEFINIDO NO EMPENHO), DIMENSÕES MÍNIMAS: 2000X1000X740 MM, TAMPO: MDP MINIMO 25MM, BORDA C/ FITA PVC 2MM. ESTRUTURA: METÁLICA, BASE C/ TUBO OBLONGO E VERTICAIS C/ TUBO OBLONGULAR PONTEIRAS EM PVC RÍGIDO, SAPATAS NIVELADORAS EM NYLON.</w:t>
            </w:r>
          </w:p>
        </w:tc>
        <w:tc>
          <w:tcPr>
            <w:tcW w:w="851" w:type="dxa"/>
            <w:noWrap/>
            <w:vAlign w:val="center"/>
            <w:hideMark/>
          </w:tcPr>
          <w:p w14:paraId="613208D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578A275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6A147C3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R$ 1.884,17</w:t>
            </w:r>
          </w:p>
        </w:tc>
        <w:tc>
          <w:tcPr>
            <w:tcW w:w="1559" w:type="dxa"/>
            <w:noWrap/>
            <w:vAlign w:val="center"/>
            <w:hideMark/>
          </w:tcPr>
          <w:p w14:paraId="2EEE1FA0"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R$ 3.768,34</w:t>
            </w:r>
          </w:p>
        </w:tc>
      </w:tr>
      <w:tr w:rsidR="00413612" w:rsidRPr="00413612" w14:paraId="69A60DF0" w14:textId="77777777" w:rsidTr="002C5640">
        <w:trPr>
          <w:trHeight w:val="57"/>
        </w:trPr>
        <w:tc>
          <w:tcPr>
            <w:tcW w:w="265" w:type="dxa"/>
            <w:noWrap/>
            <w:vAlign w:val="center"/>
            <w:hideMark/>
          </w:tcPr>
          <w:p w14:paraId="33878CE1"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32</w:t>
            </w:r>
          </w:p>
        </w:tc>
        <w:tc>
          <w:tcPr>
            <w:tcW w:w="4303" w:type="dxa"/>
            <w:vAlign w:val="center"/>
            <w:hideMark/>
          </w:tcPr>
          <w:p w14:paraId="72347358"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MESA DE REUNIÃO REDONDA, NA COR CINZA CRISTAL OU PÉROLA (A SER DEFINIDO NO EMPENHO), DIMENSÕES MÍNIMAS: Ø120X740MM, TAMPO: MDP MINIMO 25MM, BORDA C/ FITA PVC 2MM. ESTRUTURA: METÁLICA, BASE COM TUBO OBLONGO E VERTICAIS COM </w:t>
            </w:r>
            <w:r w:rsidRPr="00413612">
              <w:rPr>
                <w:rFonts w:ascii="Times New Roman" w:eastAsia="Times New Roman" w:hAnsi="Times New Roman" w:cs="Times New Roman"/>
                <w:color w:val="000000" w:themeColor="text1"/>
                <w:sz w:val="22"/>
              </w:rPr>
              <w:lastRenderedPageBreak/>
              <w:t>TUBO OBLONGULAR PONTEIRAS EM PVC RÍGIDO, SAPATAS NIVELADORAS EM NYLON</w:t>
            </w:r>
          </w:p>
        </w:tc>
        <w:tc>
          <w:tcPr>
            <w:tcW w:w="851" w:type="dxa"/>
            <w:noWrap/>
            <w:vAlign w:val="center"/>
            <w:hideMark/>
          </w:tcPr>
          <w:p w14:paraId="6139FCD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08A69AE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7A9169F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R$ 1.297,56</w:t>
            </w:r>
          </w:p>
        </w:tc>
        <w:tc>
          <w:tcPr>
            <w:tcW w:w="1559" w:type="dxa"/>
            <w:noWrap/>
            <w:vAlign w:val="center"/>
            <w:hideMark/>
          </w:tcPr>
          <w:p w14:paraId="379BA8C3"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R$ 2.595,12</w:t>
            </w:r>
          </w:p>
        </w:tc>
      </w:tr>
      <w:tr w:rsidR="00413612" w:rsidRPr="00413612" w14:paraId="29FBDB29" w14:textId="77777777" w:rsidTr="002C5640">
        <w:trPr>
          <w:trHeight w:val="57"/>
        </w:trPr>
        <w:tc>
          <w:tcPr>
            <w:tcW w:w="265" w:type="dxa"/>
            <w:noWrap/>
            <w:vAlign w:val="center"/>
            <w:hideMark/>
          </w:tcPr>
          <w:p w14:paraId="2271ACD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33</w:t>
            </w:r>
          </w:p>
        </w:tc>
        <w:tc>
          <w:tcPr>
            <w:tcW w:w="4303" w:type="dxa"/>
            <w:vAlign w:val="center"/>
            <w:hideMark/>
          </w:tcPr>
          <w:p w14:paraId="7E01A413"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MESA DE PLÁSTICO, MESA QUADRADA, EMPILHÁVEIS, SUPORTA ATÉ 140 KG, COM PROTEÇÃO UV, CONJUNTO MONOBLOCO, COR BRANCO, MEDIDA DA MESA: 70 X 70 X 70 CM, GARANTIA DE 12 MESES DO FABRICANTE, DEVERÁ POSSUIR CERTIFICAÇÃO DO INMETRO, CONFORME NBR14776:2013.</w:t>
            </w:r>
          </w:p>
        </w:tc>
        <w:tc>
          <w:tcPr>
            <w:tcW w:w="851" w:type="dxa"/>
            <w:noWrap/>
            <w:vAlign w:val="center"/>
            <w:hideMark/>
          </w:tcPr>
          <w:p w14:paraId="20006E88"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4B9D142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25</w:t>
            </w:r>
          </w:p>
        </w:tc>
        <w:tc>
          <w:tcPr>
            <w:tcW w:w="1341" w:type="dxa"/>
            <w:noWrap/>
            <w:vAlign w:val="center"/>
            <w:hideMark/>
          </w:tcPr>
          <w:p w14:paraId="641BC1B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R$ 484,33</w:t>
            </w:r>
          </w:p>
        </w:tc>
        <w:tc>
          <w:tcPr>
            <w:tcW w:w="1559" w:type="dxa"/>
            <w:noWrap/>
            <w:vAlign w:val="center"/>
            <w:hideMark/>
          </w:tcPr>
          <w:p w14:paraId="17E43CC4"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R$ 12.108,25</w:t>
            </w:r>
          </w:p>
        </w:tc>
      </w:tr>
      <w:tr w:rsidR="00413612" w:rsidRPr="00413612" w14:paraId="72707B5E" w14:textId="77777777" w:rsidTr="002C5640">
        <w:trPr>
          <w:trHeight w:val="57"/>
        </w:trPr>
        <w:tc>
          <w:tcPr>
            <w:tcW w:w="265" w:type="dxa"/>
            <w:noWrap/>
            <w:vAlign w:val="center"/>
            <w:hideMark/>
          </w:tcPr>
          <w:p w14:paraId="3E1370F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34</w:t>
            </w:r>
          </w:p>
        </w:tc>
        <w:tc>
          <w:tcPr>
            <w:tcW w:w="4303" w:type="dxa"/>
            <w:vAlign w:val="center"/>
            <w:hideMark/>
          </w:tcPr>
          <w:p w14:paraId="0AE168A2"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ARMÁRIO DE COZINHA, DE AÇO, COM 6 PORTAS, KIT TRIPLO, NAS MEDIDAS APROXIMADAS DE 1.200 MM (L) X 1.930 MM (A) X 520 MM (P), NA COR BRANCA</w:t>
            </w:r>
          </w:p>
        </w:tc>
        <w:tc>
          <w:tcPr>
            <w:tcW w:w="851" w:type="dxa"/>
            <w:noWrap/>
            <w:vAlign w:val="center"/>
            <w:hideMark/>
          </w:tcPr>
          <w:p w14:paraId="0477CB79"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UNID</w:t>
            </w:r>
          </w:p>
        </w:tc>
        <w:tc>
          <w:tcPr>
            <w:tcW w:w="1066" w:type="dxa"/>
            <w:noWrap/>
            <w:vAlign w:val="center"/>
            <w:hideMark/>
          </w:tcPr>
          <w:p w14:paraId="02C5926A"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10</w:t>
            </w:r>
          </w:p>
        </w:tc>
        <w:tc>
          <w:tcPr>
            <w:tcW w:w="1341" w:type="dxa"/>
            <w:noWrap/>
            <w:vAlign w:val="center"/>
            <w:hideMark/>
          </w:tcPr>
          <w:p w14:paraId="708E9B7C"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R$ 1.085,97</w:t>
            </w:r>
          </w:p>
        </w:tc>
        <w:tc>
          <w:tcPr>
            <w:tcW w:w="1559" w:type="dxa"/>
            <w:noWrap/>
            <w:vAlign w:val="center"/>
            <w:hideMark/>
          </w:tcPr>
          <w:p w14:paraId="29EFDFFB"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R$ 10.859,70</w:t>
            </w:r>
          </w:p>
        </w:tc>
      </w:tr>
      <w:tr w:rsidR="00413612" w:rsidRPr="00413612" w14:paraId="32EC3297" w14:textId="77777777" w:rsidTr="002C5640">
        <w:trPr>
          <w:trHeight w:val="57"/>
        </w:trPr>
        <w:tc>
          <w:tcPr>
            <w:tcW w:w="265" w:type="dxa"/>
            <w:noWrap/>
            <w:vAlign w:val="center"/>
            <w:hideMark/>
          </w:tcPr>
          <w:p w14:paraId="6039C786"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35</w:t>
            </w:r>
          </w:p>
        </w:tc>
        <w:tc>
          <w:tcPr>
            <w:tcW w:w="4303" w:type="dxa"/>
            <w:vAlign w:val="center"/>
            <w:hideMark/>
          </w:tcPr>
          <w:p w14:paraId="23A83B9E" w14:textId="77777777" w:rsidR="00413612" w:rsidRPr="00413612" w:rsidRDefault="00413612" w:rsidP="00812E8B">
            <w:pPr>
              <w:jc w:val="both"/>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 xml:space="preserve">TENDA 3X6M TENDA GAZEBO SANFONADA ARTICULADA 3X6 COM LONA SINTÉTICA (PVC) + CAPA DE PROTEÇÃO PARA TRANSPORTE - ESTRUTURA DE AÇO ESPECIAL, TRATADO COM ZINCO PRATA A FRIO, COLUNA EM FORMATO QUADRADA 25X25MM E TRAVESSAS (TESOURAS) OVAIS 30X16MM, BASE DE APOIO DOS PÉS EM CHAPA DE AÇO CARBONO, COM FURO PARA FIXAÇÃO NO SOLO, QUATRO TRAVAS SUPERIORES DE SEGURANÇA DE AÇO TEMPERADO, PARA TRAVAMENTO QUANDO ABERTA, QUATRO TRAVAS DE AÇO TEMPERADO PARA REGULAGEM DA ALTURA. TENDA GAZEBO SANFONADA ARTICULADA 3X6 COM LONA SINTÉTICA (PVC) + CAPA DE PROTEÇÃO PARA TRANSPORTE - ESTRUTURA DE AÇO ESPECIAL, TRATADO COM ZINCO PRATA A FRIO, COLUNA EM FORMATO QUADRADA 25X25MM E TRAVESSAS (TESOURAS) OVAIS 30X16MM, BASE DE APOIO DOS PÉS EM CHAPA DE AÇO CARBONO, COM </w:t>
            </w:r>
            <w:r w:rsidRPr="00413612">
              <w:rPr>
                <w:rFonts w:ascii="Times New Roman" w:eastAsia="Times New Roman" w:hAnsi="Times New Roman" w:cs="Times New Roman"/>
                <w:color w:val="000000" w:themeColor="text1"/>
                <w:sz w:val="22"/>
              </w:rPr>
              <w:lastRenderedPageBreak/>
              <w:t>FURO PARA FIXAÇÃO NO SOLO, QUATRO TRAVAS SUPERIORES DE SEGURANÇA DE AÇO TEMPERADO, PARA TRAVAMENTO QUANDO ABERTA, QUATRO TRAVAS DE AÇO TEMPERADO PARA REGULAGEM DA ALTURA.</w:t>
            </w:r>
          </w:p>
        </w:tc>
        <w:tc>
          <w:tcPr>
            <w:tcW w:w="851" w:type="dxa"/>
            <w:noWrap/>
            <w:vAlign w:val="center"/>
            <w:hideMark/>
          </w:tcPr>
          <w:p w14:paraId="0803F15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lastRenderedPageBreak/>
              <w:t>UNID</w:t>
            </w:r>
          </w:p>
        </w:tc>
        <w:tc>
          <w:tcPr>
            <w:tcW w:w="1066" w:type="dxa"/>
            <w:noWrap/>
            <w:vAlign w:val="center"/>
            <w:hideMark/>
          </w:tcPr>
          <w:p w14:paraId="1A4F7C3E"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2</w:t>
            </w:r>
          </w:p>
        </w:tc>
        <w:tc>
          <w:tcPr>
            <w:tcW w:w="1341" w:type="dxa"/>
            <w:noWrap/>
            <w:vAlign w:val="center"/>
            <w:hideMark/>
          </w:tcPr>
          <w:p w14:paraId="765E08DF"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R$ 2.350,00</w:t>
            </w:r>
          </w:p>
        </w:tc>
        <w:tc>
          <w:tcPr>
            <w:tcW w:w="1559" w:type="dxa"/>
            <w:noWrap/>
            <w:vAlign w:val="center"/>
            <w:hideMark/>
          </w:tcPr>
          <w:p w14:paraId="1087559D" w14:textId="77777777" w:rsidR="00413612" w:rsidRPr="00413612" w:rsidRDefault="00413612" w:rsidP="00812E8B">
            <w:pPr>
              <w:jc w:val="center"/>
              <w:rPr>
                <w:rFonts w:ascii="Times New Roman" w:eastAsia="Times New Roman" w:hAnsi="Times New Roman" w:cs="Times New Roman"/>
                <w:color w:val="000000" w:themeColor="text1"/>
                <w:sz w:val="22"/>
              </w:rPr>
            </w:pPr>
            <w:r w:rsidRPr="00413612">
              <w:rPr>
                <w:rFonts w:ascii="Times New Roman" w:eastAsia="Times New Roman" w:hAnsi="Times New Roman" w:cs="Times New Roman"/>
                <w:color w:val="000000" w:themeColor="text1"/>
                <w:sz w:val="22"/>
              </w:rPr>
              <w:t>R$ 4.700,00</w:t>
            </w:r>
          </w:p>
        </w:tc>
      </w:tr>
      <w:tr w:rsidR="00413612" w:rsidRPr="00413612" w14:paraId="13119B9D" w14:textId="77777777" w:rsidTr="002C5640">
        <w:trPr>
          <w:trHeight w:val="401"/>
        </w:trPr>
        <w:tc>
          <w:tcPr>
            <w:tcW w:w="7826" w:type="dxa"/>
            <w:gridSpan w:val="5"/>
            <w:noWrap/>
            <w:vAlign w:val="center"/>
          </w:tcPr>
          <w:p w14:paraId="2A5D9A6E" w14:textId="77777777" w:rsidR="00413612" w:rsidRPr="00413612" w:rsidRDefault="00413612" w:rsidP="00812E8B">
            <w:pPr>
              <w:jc w:val="center"/>
              <w:rPr>
                <w:rFonts w:ascii="Times New Roman" w:eastAsia="Times New Roman" w:hAnsi="Times New Roman" w:cs="Times New Roman"/>
                <w:b/>
                <w:bCs/>
                <w:color w:val="000000" w:themeColor="text1"/>
                <w:sz w:val="22"/>
              </w:rPr>
            </w:pPr>
            <w:r w:rsidRPr="00413612">
              <w:rPr>
                <w:rFonts w:ascii="Times New Roman" w:eastAsia="Times New Roman" w:hAnsi="Times New Roman" w:cs="Times New Roman"/>
                <w:b/>
                <w:bCs/>
                <w:color w:val="000000" w:themeColor="text1"/>
                <w:sz w:val="22"/>
              </w:rPr>
              <w:t>VALOR TOTAL</w:t>
            </w:r>
          </w:p>
        </w:tc>
        <w:tc>
          <w:tcPr>
            <w:tcW w:w="1559" w:type="dxa"/>
            <w:noWrap/>
            <w:vAlign w:val="center"/>
          </w:tcPr>
          <w:p w14:paraId="63FA440D" w14:textId="77777777" w:rsidR="00413612" w:rsidRPr="00413612" w:rsidRDefault="00413612" w:rsidP="00812E8B">
            <w:pPr>
              <w:jc w:val="center"/>
              <w:rPr>
                <w:rFonts w:ascii="Times New Roman" w:hAnsi="Times New Roman" w:cs="Times New Roman"/>
                <w:b/>
                <w:bCs/>
                <w:sz w:val="22"/>
              </w:rPr>
            </w:pPr>
            <w:r w:rsidRPr="00413612">
              <w:rPr>
                <w:rFonts w:ascii="Times New Roman" w:hAnsi="Times New Roman" w:cs="Times New Roman"/>
                <w:b/>
                <w:bCs/>
                <w:sz w:val="22"/>
              </w:rPr>
              <w:t>R$ 223.676,80</w:t>
            </w:r>
          </w:p>
        </w:tc>
      </w:tr>
    </w:tbl>
    <w:p w14:paraId="258B974D" w14:textId="77777777" w:rsidR="00413612" w:rsidRPr="00413612" w:rsidRDefault="00413612" w:rsidP="00413612">
      <w:pPr>
        <w:pStyle w:val="Nivel01"/>
        <w:rPr>
          <w:sz w:val="22"/>
          <w:szCs w:val="22"/>
        </w:rPr>
      </w:pPr>
      <w:r w:rsidRPr="00413612">
        <w:rPr>
          <w:sz w:val="22"/>
          <w:szCs w:val="22"/>
        </w:rPr>
        <w:t>FUNDAMENTAÇÃO E DESCRIÇÃO DA NECESSIDADE DA CONTRATAÇÃO</w:t>
      </w:r>
    </w:p>
    <w:p w14:paraId="77382076" w14:textId="77777777" w:rsidR="00413612" w:rsidRPr="00413612" w:rsidRDefault="00413612" w:rsidP="00413612">
      <w:pPr>
        <w:pStyle w:val="Nivel01"/>
        <w:numPr>
          <w:ilvl w:val="0"/>
          <w:numId w:val="0"/>
        </w:numPr>
        <w:rPr>
          <w:rFonts w:eastAsia="Times New Roman"/>
          <w:b w:val="0"/>
          <w:bCs w:val="0"/>
          <w:sz w:val="22"/>
          <w:szCs w:val="22"/>
        </w:rPr>
      </w:pPr>
      <w:r w:rsidRPr="00413612">
        <w:rPr>
          <w:rFonts w:eastAsia="Times New Roman"/>
          <w:b w:val="0"/>
          <w:bCs w:val="0"/>
          <w:sz w:val="22"/>
          <w:szCs w:val="22"/>
        </w:rPr>
        <w:t>A presente contratação tem por objeto a formação de Registro de Preços para futura e eventual aquisição de mobiliário, visando atender às demandas das unidades administrativas vinculadas à Secretaria Municipal de Assistência Social e Combate à Fome do Município de Araripina/PE.</w:t>
      </w:r>
    </w:p>
    <w:p w14:paraId="3F42579D" w14:textId="77777777" w:rsidR="00413612" w:rsidRPr="00413612" w:rsidRDefault="00413612" w:rsidP="00413612">
      <w:pPr>
        <w:pStyle w:val="Nivel01"/>
        <w:numPr>
          <w:ilvl w:val="0"/>
          <w:numId w:val="0"/>
        </w:numPr>
        <w:rPr>
          <w:rFonts w:eastAsia="Times New Roman"/>
          <w:b w:val="0"/>
          <w:bCs w:val="0"/>
          <w:sz w:val="22"/>
          <w:szCs w:val="22"/>
        </w:rPr>
      </w:pPr>
      <w:r w:rsidRPr="00413612">
        <w:rPr>
          <w:rFonts w:eastAsia="Times New Roman"/>
          <w:b w:val="0"/>
          <w:bCs w:val="0"/>
          <w:sz w:val="22"/>
          <w:szCs w:val="22"/>
        </w:rPr>
        <w:t>A necessidade da contratação fundamenta-se na imprescindibilidade de assegurar condições adequadas de funcionamento, organização e atendimento ao público nas unidades socioassistenciais, tais como Centros de Referência de Assistência Social (CRAS), Centros de Referência Especializados de Assistência Social (CREAS), programas sociais e demais equipamentos públicos vinculados à referida Secretaria.</w:t>
      </w:r>
    </w:p>
    <w:p w14:paraId="6F27E88A" w14:textId="77777777" w:rsidR="00413612" w:rsidRPr="00413612" w:rsidRDefault="00413612" w:rsidP="00413612">
      <w:pPr>
        <w:pStyle w:val="Nivel01"/>
        <w:numPr>
          <w:ilvl w:val="0"/>
          <w:numId w:val="0"/>
        </w:numPr>
        <w:rPr>
          <w:rFonts w:eastAsia="Times New Roman"/>
          <w:b w:val="0"/>
          <w:bCs w:val="0"/>
          <w:sz w:val="22"/>
          <w:szCs w:val="22"/>
        </w:rPr>
      </w:pPr>
      <w:r w:rsidRPr="00413612">
        <w:rPr>
          <w:rFonts w:eastAsia="Times New Roman"/>
          <w:b w:val="0"/>
          <w:bCs w:val="0"/>
          <w:sz w:val="22"/>
          <w:szCs w:val="22"/>
        </w:rPr>
        <w:t xml:space="preserve">Verifica-se que parte significativa do mobiliário atualmente utilizado </w:t>
      </w:r>
      <w:proofErr w:type="gramStart"/>
      <w:r w:rsidRPr="00413612">
        <w:rPr>
          <w:rFonts w:eastAsia="Times New Roman"/>
          <w:b w:val="0"/>
          <w:bCs w:val="0"/>
          <w:sz w:val="22"/>
          <w:szCs w:val="22"/>
        </w:rPr>
        <w:t>encontra-se</w:t>
      </w:r>
      <w:proofErr w:type="gramEnd"/>
      <w:r w:rsidRPr="00413612">
        <w:rPr>
          <w:rFonts w:eastAsia="Times New Roman"/>
          <w:b w:val="0"/>
          <w:bCs w:val="0"/>
          <w:sz w:val="22"/>
          <w:szCs w:val="22"/>
        </w:rPr>
        <w:t xml:space="preserve"> em estado de desgaste decorrente do uso contínuo, apresentando avarias, obsolescência e inadequação às normas ergonômicas e de segurança, o que compromete a eficiência das atividades administrativas, a qualidade do ambiente de trabalho e o atendimento prestado à população usuária dos serviços.</w:t>
      </w:r>
    </w:p>
    <w:p w14:paraId="6910F369" w14:textId="77777777" w:rsidR="00413612" w:rsidRPr="00413612" w:rsidRDefault="00413612" w:rsidP="00413612">
      <w:pPr>
        <w:pStyle w:val="Nivel01"/>
        <w:numPr>
          <w:ilvl w:val="0"/>
          <w:numId w:val="0"/>
        </w:numPr>
        <w:rPr>
          <w:rFonts w:eastAsia="Times New Roman"/>
          <w:b w:val="0"/>
          <w:bCs w:val="0"/>
          <w:sz w:val="22"/>
          <w:szCs w:val="22"/>
        </w:rPr>
      </w:pPr>
      <w:r w:rsidRPr="00413612">
        <w:rPr>
          <w:rFonts w:eastAsia="Times New Roman"/>
          <w:b w:val="0"/>
          <w:bCs w:val="0"/>
          <w:sz w:val="22"/>
          <w:szCs w:val="22"/>
        </w:rPr>
        <w:t>Ademais, a constante ampliação e reestruturação das ações e programas desenvolvidos pela Secretaria, bem como a eventual implantação de novas unidades, demandam a disponibilização de mobiliário adequado, funcional e compatível com as necessidades operacionais, garantindo ambiente apropriado tanto para os servidores quanto para os usuários.</w:t>
      </w:r>
    </w:p>
    <w:p w14:paraId="4A56F7F5" w14:textId="77777777" w:rsidR="00413612" w:rsidRPr="00413612" w:rsidRDefault="00413612" w:rsidP="00413612">
      <w:pPr>
        <w:pStyle w:val="Nivel01"/>
        <w:numPr>
          <w:ilvl w:val="0"/>
          <w:numId w:val="0"/>
        </w:numPr>
        <w:rPr>
          <w:rFonts w:eastAsia="Times New Roman"/>
          <w:b w:val="0"/>
          <w:bCs w:val="0"/>
          <w:sz w:val="22"/>
          <w:szCs w:val="22"/>
        </w:rPr>
      </w:pPr>
      <w:r w:rsidRPr="00413612">
        <w:rPr>
          <w:rFonts w:eastAsia="Times New Roman"/>
          <w:b w:val="0"/>
          <w:bCs w:val="0"/>
          <w:sz w:val="22"/>
          <w:szCs w:val="22"/>
        </w:rPr>
        <w:t>A contratação por meio do Sistema de Registro de Preços justifica-se em razão da natureza variável da demanda, possibilitando aquisições de forma parcelada, conforme a necessidade da Administração, promovendo maior eficiência na gestão dos recursos públicos, evitando estoques desnecessários e assegurando economicidade.</w:t>
      </w:r>
    </w:p>
    <w:p w14:paraId="057352AA" w14:textId="77777777" w:rsidR="00413612" w:rsidRPr="00413612" w:rsidRDefault="00413612" w:rsidP="00413612">
      <w:pPr>
        <w:rPr>
          <w:rFonts w:ascii="Times New Roman" w:eastAsia="Times New Roman" w:hAnsi="Times New Roman" w:cs="Times New Roman"/>
        </w:rPr>
      </w:pPr>
      <w:r w:rsidRPr="00413612">
        <w:rPr>
          <w:rFonts w:ascii="Times New Roman" w:eastAsia="Times New Roman" w:hAnsi="Times New Roman" w:cs="Times New Roman"/>
        </w:rPr>
        <w:t>Esta contratação observa as diretrizes estabelecidas no Decreto Municipal nº 032/2024, que regulamenta o tratamento favorecido, diferenciado e simplificado às microempresas e empresas de pequeno porte no âmbito do Município de Araripina/PE.</w:t>
      </w:r>
    </w:p>
    <w:p w14:paraId="3D893585" w14:textId="77777777" w:rsidR="00413612" w:rsidRPr="00413612" w:rsidRDefault="00413612" w:rsidP="00413612">
      <w:pPr>
        <w:rPr>
          <w:rFonts w:ascii="Times New Roman" w:eastAsia="Times New Roman" w:hAnsi="Times New Roman" w:cs="Times New Roman"/>
        </w:rPr>
      </w:pPr>
      <w:r w:rsidRPr="00413612">
        <w:rPr>
          <w:rFonts w:ascii="Times New Roman" w:eastAsia="Times New Roman" w:hAnsi="Times New Roman" w:cs="Times New Roman"/>
        </w:rPr>
        <w:t>Nos termos do art. 1º do referido Decreto, a adoção de critérios de regionalização tem por finalidade promover o desenvolvimento econômico e social no âmbito local e regional, ampliar a eficiência das políticas públicas e incentivar a inovação tecnológica.</w:t>
      </w:r>
    </w:p>
    <w:p w14:paraId="7925B09E" w14:textId="77777777" w:rsidR="00413612" w:rsidRPr="00413612" w:rsidRDefault="00413612" w:rsidP="00413612">
      <w:pPr>
        <w:rPr>
          <w:rFonts w:ascii="Times New Roman" w:eastAsia="Times New Roman" w:hAnsi="Times New Roman" w:cs="Times New Roman"/>
        </w:rPr>
      </w:pPr>
      <w:r w:rsidRPr="00413612">
        <w:rPr>
          <w:rFonts w:ascii="Times New Roman" w:eastAsia="Times New Roman" w:hAnsi="Times New Roman" w:cs="Times New Roman"/>
        </w:rPr>
        <w:t>A consideração da oferta local e regional mostra-se adequada à presente contratação, uma vez que contribui para maior eficiência na execução do objeto, especialmente quanto à logística, celeridade no atendimento e redução de custos operacionais, sem prejuízo à competitividade do certame.</w:t>
      </w:r>
    </w:p>
    <w:p w14:paraId="294D3E79" w14:textId="77777777" w:rsidR="00413612" w:rsidRPr="00413612" w:rsidRDefault="00413612" w:rsidP="00413612">
      <w:pPr>
        <w:rPr>
          <w:rFonts w:ascii="Times New Roman" w:eastAsia="Times New Roman" w:hAnsi="Times New Roman" w:cs="Times New Roman"/>
        </w:rPr>
      </w:pPr>
      <w:r w:rsidRPr="00413612">
        <w:rPr>
          <w:rFonts w:ascii="Times New Roman" w:eastAsia="Times New Roman" w:hAnsi="Times New Roman" w:cs="Times New Roman"/>
        </w:rPr>
        <w:t>Ressalta-se que a adoção de critérios de regionalização não implica restrição indevida à competitividade, mas sim a aplicação de tratamento diferenciado, nos termos da legislação vigente, podendo ser assegurada prioridade de contratação às microempresas e empresas de pequeno porte sediadas local ou regionalmente, conforme previsto no Decreto Municipal nº 032/2024 e na Lei Complementar nº 123/2006.</w:t>
      </w:r>
    </w:p>
    <w:p w14:paraId="40EFD0C3" w14:textId="77777777" w:rsidR="00413612" w:rsidRPr="00413612" w:rsidRDefault="00413612" w:rsidP="00413612">
      <w:pPr>
        <w:rPr>
          <w:rFonts w:ascii="Times New Roman" w:eastAsia="Times New Roman" w:hAnsi="Times New Roman" w:cs="Times New Roman"/>
        </w:rPr>
      </w:pPr>
      <w:r w:rsidRPr="00413612">
        <w:rPr>
          <w:rFonts w:ascii="Times New Roman" w:eastAsia="Times New Roman" w:hAnsi="Times New Roman" w:cs="Times New Roman"/>
        </w:rPr>
        <w:lastRenderedPageBreak/>
        <w:t>Com isso, a medida está alinhada aos princípios da eficiência, do desenvolvimento nacional sustentável e do interesse público, previstos na Lei nº 14.133/2021, contribuindo para o fortalecimento da economia local sem comprometer a vantajosidade da contratação.</w:t>
      </w:r>
    </w:p>
    <w:p w14:paraId="5F7B341E" w14:textId="77777777" w:rsidR="006331B8" w:rsidRDefault="00413612" w:rsidP="006331B8">
      <w:pPr>
        <w:rPr>
          <w:rFonts w:ascii="Times New Roman" w:eastAsia="Times New Roman" w:hAnsi="Times New Roman" w:cs="Times New Roman"/>
        </w:rPr>
      </w:pPr>
      <w:r w:rsidRPr="00413612">
        <w:rPr>
          <w:rFonts w:ascii="Times New Roman" w:eastAsia="Times New Roman" w:hAnsi="Times New Roman" w:cs="Times New Roman"/>
        </w:rPr>
        <w:t>Dessa forma, justifica-se a adoção dos critérios de regionalização no presente processo, em conformidade com a legislação aplicável e com vistas à promoção do interesse público.</w:t>
      </w:r>
    </w:p>
    <w:p w14:paraId="3A613C59" w14:textId="137736BA" w:rsidR="00413612" w:rsidRPr="00413612" w:rsidRDefault="00413612" w:rsidP="006331B8">
      <w:pPr>
        <w:rPr>
          <w:rFonts w:ascii="Times New Roman" w:eastAsia="Times New Roman" w:hAnsi="Times New Roman" w:cs="Times New Roman"/>
          <w:b/>
          <w:bCs/>
        </w:rPr>
      </w:pPr>
      <w:r w:rsidRPr="00413612">
        <w:rPr>
          <w:rFonts w:ascii="Times New Roman" w:eastAsia="Times New Roman" w:hAnsi="Times New Roman" w:cs="Times New Roman"/>
        </w:rPr>
        <w:t>A presente contratação encontra-se devidamente alinhada ao planejamento da Administração Pública Municipal, estando prevista no Plano de Contratações Anual (PCA), em observância ao princípio do planejamento previsto no art. 18 da Lei nº 14.133/2021.</w:t>
      </w:r>
    </w:p>
    <w:p w14:paraId="3F54F893" w14:textId="77777777" w:rsidR="00413612" w:rsidRPr="00413612" w:rsidRDefault="00413612" w:rsidP="00413612">
      <w:pPr>
        <w:pStyle w:val="Nivel01"/>
        <w:numPr>
          <w:ilvl w:val="0"/>
          <w:numId w:val="0"/>
        </w:numPr>
        <w:rPr>
          <w:rFonts w:eastAsia="Times New Roman"/>
          <w:b w:val="0"/>
          <w:bCs w:val="0"/>
          <w:sz w:val="22"/>
          <w:szCs w:val="22"/>
        </w:rPr>
      </w:pPr>
      <w:r w:rsidRPr="00413612">
        <w:rPr>
          <w:rFonts w:eastAsia="Times New Roman"/>
          <w:b w:val="0"/>
          <w:bCs w:val="0"/>
          <w:sz w:val="22"/>
          <w:szCs w:val="22"/>
        </w:rPr>
        <w:t>Por fim, destaca-se que a contratação está em consonância com os princípios da eficiência, economicidade e interesse público, previstos na Lei nº 14.133/2021, sendo medida necessária para garantir a continuidade e a qualidade dos serviços prestados pela Secretaria Municipal de Assistência Social e Combate à Fome de Araripina/PE.</w:t>
      </w:r>
    </w:p>
    <w:p w14:paraId="39D0FBDD" w14:textId="77777777" w:rsidR="00413612" w:rsidRPr="00413612" w:rsidRDefault="00413612" w:rsidP="00413612">
      <w:pPr>
        <w:rPr>
          <w:rFonts w:ascii="Times New Roman" w:hAnsi="Times New Roman" w:cs="Times New Roman"/>
        </w:rPr>
      </w:pPr>
      <w:r w:rsidRPr="00413612">
        <w:rPr>
          <w:rFonts w:ascii="Times New Roman" w:hAnsi="Times New Roman" w:cs="Times New Roman"/>
          <w:b/>
          <w:bCs/>
        </w:rPr>
        <w:t>2.1</w:t>
      </w:r>
      <w:r w:rsidRPr="00413612">
        <w:rPr>
          <w:rFonts w:ascii="Times New Roman" w:hAnsi="Times New Roman" w:cs="Times New Roman"/>
        </w:rPr>
        <w:t xml:space="preserve"> </w:t>
      </w:r>
      <w:r w:rsidRPr="00413612">
        <w:rPr>
          <w:rStyle w:val="Forte"/>
          <w:rFonts w:ascii="Times New Roman" w:hAnsi="Times New Roman" w:cs="Times New Roman"/>
          <w:color w:val="000000" w:themeColor="text1"/>
        </w:rPr>
        <w:t>Justificativa para Reabertura do Procedimento</w:t>
      </w:r>
    </w:p>
    <w:p w14:paraId="215B2CA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Registra-se que a presente contratação decorre da necessidade de continuidade do planejamento administrativo já anteriormente instaurado por meio do Pregão Eletrônico nº 004/2026, o qual foi declarado </w:t>
      </w:r>
      <w:r w:rsidRPr="00413612">
        <w:rPr>
          <w:rFonts w:ascii="Times New Roman" w:hAnsi="Times New Roman" w:cs="Times New Roman"/>
          <w:b/>
          <w:bCs/>
        </w:rPr>
        <w:t>DESERTO</w:t>
      </w:r>
      <w:r w:rsidRPr="00413612">
        <w:rPr>
          <w:rFonts w:ascii="Times New Roman" w:hAnsi="Times New Roman" w:cs="Times New Roman"/>
        </w:rPr>
        <w:t xml:space="preserve"> em razão da ausência de licitantes interessados em participar do certame.</w:t>
      </w:r>
    </w:p>
    <w:p w14:paraId="41CD7EBA" w14:textId="77777777" w:rsidR="00413612" w:rsidRPr="00413612" w:rsidRDefault="00413612" w:rsidP="00413612">
      <w:pPr>
        <w:jc w:val="both"/>
        <w:rPr>
          <w:rFonts w:ascii="Times New Roman" w:hAnsi="Times New Roman" w:cs="Times New Roman"/>
        </w:rPr>
      </w:pPr>
    </w:p>
    <w:p w14:paraId="038380E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Após análise dos autos, verificou-se a necessidade de atualização da pesquisa de preços e revisão dos elementos da fase preparatória, considerando a variação dos valores praticados no mercado e visando ampliar a competitividade da futura licitação.</w:t>
      </w:r>
    </w:p>
    <w:p w14:paraId="66FB612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 necessidade administrativa que motivou a contratação permanece integralmente existente, haja vista a demanda contínua das unidades vinculadas à Secretaria Municipal de Assistência Social e Combate à Fome por mobiliários adequados ao desenvolvimento de suas atividades.</w:t>
      </w:r>
    </w:p>
    <w:p w14:paraId="652365C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Dessa forma, em observância aos princípios do planejamento, eficiência, economicidade e busca da proposta mais vantajosa para a Administração Pública, previstos no art. 5º da Lei nº 14.133/2021, procedeu-se à atualização do Estudo Técnico Preliminar, da pesquisa de preços e do presente Termo de Referência, com vistas à instauração de novo procedimento licitatório.</w:t>
      </w:r>
    </w:p>
    <w:p w14:paraId="565BCC9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Assim, a reabertura do processo licitatório mostra-se necessária e devidamente motivada, objetivando assegurar a continuidade dos serviços públicos e o atendimento do interesse público, em conformidade com os </w:t>
      </w:r>
      <w:proofErr w:type="spellStart"/>
      <w:r w:rsidRPr="00413612">
        <w:rPr>
          <w:rFonts w:ascii="Times New Roman" w:hAnsi="Times New Roman" w:cs="Times New Roman"/>
        </w:rPr>
        <w:t>arts</w:t>
      </w:r>
      <w:proofErr w:type="spellEnd"/>
      <w:r w:rsidRPr="00413612">
        <w:rPr>
          <w:rFonts w:ascii="Times New Roman" w:hAnsi="Times New Roman" w:cs="Times New Roman"/>
        </w:rPr>
        <w:t>. 18 e 23 da Lei nº 14.133/2021.</w:t>
      </w:r>
    </w:p>
    <w:p w14:paraId="0101716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Ressalta-se que o presente Termo de Referência foi elaborado em substituição ao documento anteriormente utilizado em procedimento licitatório declarado deserto, após atualização da pesquisa mercadológica e revisão dos parâmetros da contratação, permanecendo inalterada a necessidade administrativa que fundamenta a presente aquisição.</w:t>
      </w:r>
    </w:p>
    <w:p w14:paraId="2F68DC74" w14:textId="77777777" w:rsidR="00413612" w:rsidRPr="00413612" w:rsidRDefault="00413612" w:rsidP="00413612">
      <w:pPr>
        <w:pStyle w:val="Nivel01"/>
        <w:rPr>
          <w:sz w:val="22"/>
          <w:szCs w:val="22"/>
        </w:rPr>
      </w:pPr>
      <w:r w:rsidRPr="00413612">
        <w:rPr>
          <w:sz w:val="22"/>
          <w:szCs w:val="22"/>
        </w:rPr>
        <w:t>DESCRIÇÃO DA SOLUÇÃO COMO UM TODO CONSIDERANDO O CICLO DE VIDA DO OBJETO E ESPECIFICAÇÃO DO PRODUTO</w:t>
      </w:r>
    </w:p>
    <w:p w14:paraId="64DE2C06"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 xml:space="preserve">A solução proposta consiste na realização de procedimento licitatório na modalidade </w:t>
      </w:r>
      <w:r w:rsidRPr="00413612">
        <w:rPr>
          <w:rStyle w:val="Forte"/>
          <w:color w:val="000000" w:themeColor="text1"/>
          <w:sz w:val="22"/>
          <w:szCs w:val="22"/>
        </w:rPr>
        <w:t>Pregão Eletrônico</w:t>
      </w:r>
      <w:r w:rsidRPr="00413612">
        <w:rPr>
          <w:color w:val="000000" w:themeColor="text1"/>
          <w:sz w:val="22"/>
          <w:szCs w:val="22"/>
        </w:rPr>
        <w:t xml:space="preserve">, com adoção do </w:t>
      </w:r>
      <w:r w:rsidRPr="00413612">
        <w:rPr>
          <w:rStyle w:val="Forte"/>
          <w:color w:val="000000" w:themeColor="text1"/>
          <w:sz w:val="22"/>
          <w:szCs w:val="22"/>
        </w:rPr>
        <w:t>Sistema de Registro de Preços</w:t>
      </w:r>
      <w:r w:rsidRPr="00413612">
        <w:rPr>
          <w:color w:val="000000" w:themeColor="text1"/>
          <w:sz w:val="22"/>
          <w:szCs w:val="22"/>
        </w:rPr>
        <w:t>, visando à futura e eventual aquisição de mobiliário destinado ao atendimento das necessidades das unidades vinculadas à Secretaria Municipal de Assistência Social e Combate à Fome de Araripina/PE.</w:t>
      </w:r>
    </w:p>
    <w:p w14:paraId="3A4BDE60"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lastRenderedPageBreak/>
        <w:t>A contratação contemplará o fornecimento de mobiliários diversos, tais como mesas, cadeiras, armários, estantes, arquivos, longarinas, entre outros itens correlatos, conforme especificações detalhadas constantes neste Termo de Referência e em seus anexos.</w:t>
      </w:r>
    </w:p>
    <w:p w14:paraId="0B9ED229"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 xml:space="preserve">A execução do objeto ocorrerá de forma </w:t>
      </w:r>
      <w:r w:rsidRPr="00413612">
        <w:rPr>
          <w:rStyle w:val="Forte"/>
          <w:color w:val="000000" w:themeColor="text1"/>
          <w:sz w:val="22"/>
          <w:szCs w:val="22"/>
        </w:rPr>
        <w:t>parcelada</w:t>
      </w:r>
      <w:r w:rsidRPr="00413612">
        <w:rPr>
          <w:color w:val="000000" w:themeColor="text1"/>
          <w:sz w:val="22"/>
          <w:szCs w:val="22"/>
        </w:rPr>
        <w:t xml:space="preserve">, mediante emissão de Ordens de Fornecimento, de acordo com a necessidade da Administração, durante a vigência da Ata de Registro de Preços, que será de </w:t>
      </w:r>
      <w:r w:rsidRPr="00413612">
        <w:rPr>
          <w:rStyle w:val="Forte"/>
          <w:color w:val="000000" w:themeColor="text1"/>
          <w:sz w:val="22"/>
          <w:szCs w:val="22"/>
        </w:rPr>
        <w:t>12 (doze) meses</w:t>
      </w:r>
      <w:r w:rsidRPr="00413612">
        <w:rPr>
          <w:color w:val="000000" w:themeColor="text1"/>
          <w:sz w:val="22"/>
          <w:szCs w:val="22"/>
        </w:rPr>
        <w:t xml:space="preserve">, nos termos da </w:t>
      </w:r>
      <w:r w:rsidRPr="00413612">
        <w:rPr>
          <w:rStyle w:val="whitespace-normal"/>
          <w:color w:val="000000" w:themeColor="text1"/>
          <w:sz w:val="22"/>
          <w:szCs w:val="22"/>
        </w:rPr>
        <w:t>Lei nº 14.133/2021</w:t>
      </w:r>
      <w:r w:rsidRPr="00413612">
        <w:rPr>
          <w:color w:val="000000" w:themeColor="text1"/>
          <w:sz w:val="22"/>
          <w:szCs w:val="22"/>
        </w:rPr>
        <w:t>.</w:t>
      </w:r>
    </w:p>
    <w:p w14:paraId="66F114BB"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Os produtos deverão ser fornecidos novos, de primeiro uso, em perfeitas condições, atendendo aos padrões mínimos de qualidade, durabilidade, ergonomia e segurança, observando as normas técnicas aplicáveis, especialmente aquelas relacionadas à ergonomia e ao uso em ambientes administrativos e institucionais.</w:t>
      </w:r>
    </w:p>
    <w:p w14:paraId="49B53FB8" w14:textId="77777777" w:rsidR="00413612" w:rsidRPr="00413612" w:rsidRDefault="00413612" w:rsidP="00413612">
      <w:pPr>
        <w:pStyle w:val="Ttulo3"/>
        <w:jc w:val="both"/>
        <w:rPr>
          <w:rFonts w:ascii="Times New Roman" w:hAnsi="Times New Roman" w:cs="Times New Roman"/>
          <w:color w:val="000000" w:themeColor="text1"/>
          <w:sz w:val="22"/>
          <w:szCs w:val="22"/>
        </w:rPr>
      </w:pPr>
      <w:r w:rsidRPr="00413612">
        <w:rPr>
          <w:rStyle w:val="Forte"/>
          <w:rFonts w:ascii="Times New Roman" w:hAnsi="Times New Roman" w:cs="Times New Roman"/>
          <w:color w:val="000000" w:themeColor="text1"/>
          <w:sz w:val="22"/>
          <w:szCs w:val="22"/>
        </w:rPr>
        <w:t>Ciclo de vida do objeto</w:t>
      </w:r>
    </w:p>
    <w:p w14:paraId="495A645D"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A solução considera o ciclo de vida do objeto, abrangendo as seguintes etapas:</w:t>
      </w:r>
    </w:p>
    <w:p w14:paraId="5D0C7A19" w14:textId="77777777" w:rsidR="00413612" w:rsidRPr="00413612" w:rsidRDefault="00413612" w:rsidP="00413612">
      <w:pPr>
        <w:pStyle w:val="NormalWeb"/>
        <w:numPr>
          <w:ilvl w:val="0"/>
          <w:numId w:val="43"/>
        </w:numPr>
        <w:spacing w:beforeAutospacing="0" w:afterAutospacing="0" w:line="276" w:lineRule="auto"/>
        <w:jc w:val="both"/>
        <w:rPr>
          <w:rStyle w:val="Forte"/>
          <w:b w:val="0"/>
          <w:bCs w:val="0"/>
          <w:color w:val="000000" w:themeColor="text1"/>
          <w:sz w:val="22"/>
          <w:szCs w:val="22"/>
        </w:rPr>
      </w:pPr>
      <w:r w:rsidRPr="00413612">
        <w:rPr>
          <w:rStyle w:val="Forte"/>
          <w:color w:val="000000" w:themeColor="text1"/>
          <w:sz w:val="22"/>
          <w:szCs w:val="22"/>
        </w:rPr>
        <w:t>Aquisição:</w:t>
      </w:r>
    </w:p>
    <w:p w14:paraId="42B4F9FB" w14:textId="77777777" w:rsidR="00413612" w:rsidRPr="00413612" w:rsidRDefault="00413612" w:rsidP="00413612">
      <w:pPr>
        <w:pStyle w:val="NormalWeb"/>
        <w:ind w:left="360"/>
        <w:jc w:val="both"/>
        <w:rPr>
          <w:color w:val="000000" w:themeColor="text1"/>
          <w:sz w:val="22"/>
          <w:szCs w:val="22"/>
        </w:rPr>
      </w:pPr>
      <w:r w:rsidRPr="00413612">
        <w:rPr>
          <w:color w:val="000000" w:themeColor="text1"/>
          <w:sz w:val="22"/>
          <w:szCs w:val="22"/>
        </w:rPr>
        <w:t>Seleção de fornecedores por meio de processo licitatório competitivo, assegurando a obtenção da proposta mais vantajosa para a Administração, com base em critérios de qualidade e preço.</w:t>
      </w:r>
    </w:p>
    <w:p w14:paraId="3EAE6032" w14:textId="77777777" w:rsidR="00413612" w:rsidRPr="00413612" w:rsidRDefault="00413612" w:rsidP="00413612">
      <w:pPr>
        <w:pStyle w:val="NormalWeb"/>
        <w:numPr>
          <w:ilvl w:val="0"/>
          <w:numId w:val="43"/>
        </w:numPr>
        <w:spacing w:beforeAutospacing="0" w:afterAutospacing="0" w:line="276" w:lineRule="auto"/>
        <w:jc w:val="both"/>
        <w:rPr>
          <w:rStyle w:val="Forte"/>
          <w:b w:val="0"/>
          <w:bCs w:val="0"/>
          <w:color w:val="000000" w:themeColor="text1"/>
          <w:sz w:val="22"/>
          <w:szCs w:val="22"/>
        </w:rPr>
      </w:pPr>
      <w:r w:rsidRPr="00413612">
        <w:rPr>
          <w:rStyle w:val="Forte"/>
          <w:color w:val="000000" w:themeColor="text1"/>
          <w:sz w:val="22"/>
          <w:szCs w:val="22"/>
        </w:rPr>
        <w:t>Transporte e entrega:</w:t>
      </w:r>
    </w:p>
    <w:p w14:paraId="42AD2AF7" w14:textId="77777777" w:rsidR="00413612" w:rsidRPr="00413612" w:rsidRDefault="00413612" w:rsidP="00413612">
      <w:pPr>
        <w:pStyle w:val="NormalWeb"/>
        <w:ind w:left="360"/>
        <w:jc w:val="both"/>
        <w:rPr>
          <w:color w:val="000000" w:themeColor="text1"/>
          <w:sz w:val="22"/>
          <w:szCs w:val="22"/>
        </w:rPr>
      </w:pPr>
      <w:r w:rsidRPr="00413612">
        <w:rPr>
          <w:color w:val="000000" w:themeColor="text1"/>
          <w:sz w:val="22"/>
          <w:szCs w:val="22"/>
        </w:rPr>
        <w:t>Responsabilidade integral da contratada, incluindo logística, carga, descarga e, quando necessário, montagem dos mobiliários nas unidades indicadas pela Administração.</w:t>
      </w:r>
    </w:p>
    <w:p w14:paraId="6C1149AE" w14:textId="77777777" w:rsidR="00413612" w:rsidRPr="00413612" w:rsidRDefault="00413612" w:rsidP="00413612">
      <w:pPr>
        <w:pStyle w:val="NormalWeb"/>
        <w:numPr>
          <w:ilvl w:val="0"/>
          <w:numId w:val="43"/>
        </w:numPr>
        <w:spacing w:beforeAutospacing="0" w:afterAutospacing="0" w:line="276" w:lineRule="auto"/>
        <w:jc w:val="both"/>
        <w:rPr>
          <w:rStyle w:val="Forte"/>
          <w:b w:val="0"/>
          <w:bCs w:val="0"/>
          <w:color w:val="000000" w:themeColor="text1"/>
          <w:sz w:val="22"/>
          <w:szCs w:val="22"/>
        </w:rPr>
      </w:pPr>
      <w:r w:rsidRPr="00413612">
        <w:rPr>
          <w:rStyle w:val="Forte"/>
          <w:color w:val="000000" w:themeColor="text1"/>
          <w:sz w:val="22"/>
          <w:szCs w:val="22"/>
        </w:rPr>
        <w:t>Utilização:</w:t>
      </w:r>
    </w:p>
    <w:p w14:paraId="6E449856" w14:textId="77777777" w:rsidR="00413612" w:rsidRPr="00413612" w:rsidRDefault="00413612" w:rsidP="00413612">
      <w:pPr>
        <w:pStyle w:val="NormalWeb"/>
        <w:ind w:left="360"/>
        <w:jc w:val="both"/>
        <w:rPr>
          <w:color w:val="000000" w:themeColor="text1"/>
          <w:sz w:val="22"/>
          <w:szCs w:val="22"/>
        </w:rPr>
      </w:pPr>
      <w:r w:rsidRPr="00413612">
        <w:rPr>
          <w:color w:val="000000" w:themeColor="text1"/>
          <w:sz w:val="22"/>
          <w:szCs w:val="22"/>
        </w:rPr>
        <w:t>Os mobiliários serão utilizados nas atividades administrativas e de atendimento ao público, devendo apresentar resistência ao uso contínuo, conforto e funcionalidade, contribuindo para a melhoria das condições de trabalho e atendimento.</w:t>
      </w:r>
    </w:p>
    <w:p w14:paraId="690BD006" w14:textId="77777777" w:rsidR="00413612" w:rsidRPr="00413612" w:rsidRDefault="00413612" w:rsidP="00413612">
      <w:pPr>
        <w:pStyle w:val="NormalWeb"/>
        <w:numPr>
          <w:ilvl w:val="0"/>
          <w:numId w:val="43"/>
        </w:numPr>
        <w:spacing w:beforeAutospacing="0" w:afterAutospacing="0" w:line="276" w:lineRule="auto"/>
        <w:jc w:val="both"/>
        <w:rPr>
          <w:rStyle w:val="Forte"/>
          <w:b w:val="0"/>
          <w:bCs w:val="0"/>
          <w:color w:val="000000" w:themeColor="text1"/>
          <w:sz w:val="22"/>
          <w:szCs w:val="22"/>
        </w:rPr>
      </w:pPr>
      <w:r w:rsidRPr="00413612">
        <w:rPr>
          <w:rStyle w:val="Forte"/>
          <w:color w:val="000000" w:themeColor="text1"/>
          <w:sz w:val="22"/>
          <w:szCs w:val="22"/>
        </w:rPr>
        <w:t>Manutenção e garantia:</w:t>
      </w:r>
    </w:p>
    <w:p w14:paraId="05386920" w14:textId="77777777" w:rsidR="00413612" w:rsidRPr="00413612" w:rsidRDefault="00413612" w:rsidP="00413612">
      <w:pPr>
        <w:pStyle w:val="NormalWeb"/>
        <w:ind w:left="360"/>
        <w:jc w:val="both"/>
        <w:rPr>
          <w:color w:val="000000" w:themeColor="text1"/>
          <w:sz w:val="22"/>
          <w:szCs w:val="22"/>
        </w:rPr>
      </w:pPr>
      <w:r w:rsidRPr="00413612">
        <w:rPr>
          <w:color w:val="000000" w:themeColor="text1"/>
          <w:sz w:val="22"/>
          <w:szCs w:val="22"/>
        </w:rPr>
        <w:t>Os itens deverão possuir garantia mínima contra defeitos de fabricação, assegurando a substituição ou reparo em caso de falhas, sem ônus para a Administração, durante o período estabelecido.</w:t>
      </w:r>
    </w:p>
    <w:p w14:paraId="1CFEA32D" w14:textId="77777777" w:rsidR="00413612" w:rsidRPr="00413612" w:rsidRDefault="00413612" w:rsidP="00413612">
      <w:pPr>
        <w:pStyle w:val="NormalWeb"/>
        <w:numPr>
          <w:ilvl w:val="0"/>
          <w:numId w:val="43"/>
        </w:numPr>
        <w:spacing w:beforeAutospacing="0" w:afterAutospacing="0" w:line="276" w:lineRule="auto"/>
        <w:jc w:val="both"/>
        <w:rPr>
          <w:rStyle w:val="Forte"/>
          <w:b w:val="0"/>
          <w:bCs w:val="0"/>
          <w:color w:val="000000" w:themeColor="text1"/>
          <w:sz w:val="22"/>
          <w:szCs w:val="22"/>
        </w:rPr>
      </w:pPr>
      <w:r w:rsidRPr="00413612">
        <w:rPr>
          <w:rStyle w:val="Forte"/>
          <w:color w:val="000000" w:themeColor="text1"/>
          <w:sz w:val="22"/>
          <w:szCs w:val="22"/>
        </w:rPr>
        <w:t>Desfazimento:</w:t>
      </w:r>
    </w:p>
    <w:p w14:paraId="6FC6A79F" w14:textId="77777777" w:rsidR="00413612" w:rsidRPr="00413612" w:rsidRDefault="00413612" w:rsidP="00413612">
      <w:pPr>
        <w:pStyle w:val="NormalWeb"/>
        <w:ind w:left="360"/>
        <w:jc w:val="both"/>
        <w:rPr>
          <w:color w:val="000000" w:themeColor="text1"/>
          <w:sz w:val="22"/>
          <w:szCs w:val="22"/>
        </w:rPr>
      </w:pPr>
      <w:r w:rsidRPr="00413612">
        <w:rPr>
          <w:color w:val="000000" w:themeColor="text1"/>
          <w:sz w:val="22"/>
          <w:szCs w:val="22"/>
        </w:rPr>
        <w:t>Ao final de sua vida útil, os bens deverão ter destinação adequada, podendo ser objeto de reaproveitamento, doação ou descarte ambientalmente correto, conforme a legislação aplicável.</w:t>
      </w:r>
    </w:p>
    <w:p w14:paraId="33197A65" w14:textId="77777777" w:rsidR="00413612" w:rsidRPr="00413612" w:rsidRDefault="00413612" w:rsidP="00413612">
      <w:pPr>
        <w:pStyle w:val="Ttulo3"/>
        <w:jc w:val="both"/>
        <w:rPr>
          <w:rFonts w:ascii="Times New Roman" w:hAnsi="Times New Roman" w:cs="Times New Roman"/>
          <w:color w:val="000000" w:themeColor="text1"/>
          <w:sz w:val="22"/>
          <w:szCs w:val="22"/>
        </w:rPr>
      </w:pPr>
      <w:r w:rsidRPr="00413612">
        <w:rPr>
          <w:rStyle w:val="Forte"/>
          <w:rFonts w:ascii="Times New Roman" w:hAnsi="Times New Roman" w:cs="Times New Roman"/>
          <w:color w:val="000000" w:themeColor="text1"/>
          <w:sz w:val="22"/>
          <w:szCs w:val="22"/>
        </w:rPr>
        <w:lastRenderedPageBreak/>
        <w:t>Especificação do produto</w:t>
      </w:r>
    </w:p>
    <w:p w14:paraId="73794370"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As especificações técnicas dos mobiliários estarão detalhadas em planilha anexa, contemplando, no mínimo:</w:t>
      </w:r>
    </w:p>
    <w:p w14:paraId="0E1D1C39" w14:textId="77777777" w:rsidR="00413612" w:rsidRPr="00413612" w:rsidRDefault="00413612" w:rsidP="00413612">
      <w:pPr>
        <w:numPr>
          <w:ilvl w:val="0"/>
          <w:numId w:val="42"/>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Descrição detalhada de cada item; </w:t>
      </w:r>
    </w:p>
    <w:p w14:paraId="0DD065FD" w14:textId="77777777" w:rsidR="00413612" w:rsidRPr="00413612" w:rsidRDefault="00413612" w:rsidP="00413612">
      <w:pPr>
        <w:numPr>
          <w:ilvl w:val="0"/>
          <w:numId w:val="42"/>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Dimensões aproximadas; </w:t>
      </w:r>
    </w:p>
    <w:p w14:paraId="0EE565FE" w14:textId="77777777" w:rsidR="00413612" w:rsidRPr="00413612" w:rsidRDefault="00413612" w:rsidP="00413612">
      <w:pPr>
        <w:numPr>
          <w:ilvl w:val="0"/>
          <w:numId w:val="42"/>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Materiais de fabricação; </w:t>
      </w:r>
    </w:p>
    <w:p w14:paraId="118674E7" w14:textId="77777777" w:rsidR="00413612" w:rsidRPr="00413612" w:rsidRDefault="00413612" w:rsidP="00413612">
      <w:pPr>
        <w:numPr>
          <w:ilvl w:val="0"/>
          <w:numId w:val="42"/>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Características estruturais e funcionais; </w:t>
      </w:r>
    </w:p>
    <w:p w14:paraId="6E3F7B29" w14:textId="77777777" w:rsidR="00413612" w:rsidRPr="00413612" w:rsidRDefault="00413612" w:rsidP="00413612">
      <w:pPr>
        <w:numPr>
          <w:ilvl w:val="0"/>
          <w:numId w:val="42"/>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Padrões de qualidade e acabamento; </w:t>
      </w:r>
    </w:p>
    <w:p w14:paraId="1464CB68" w14:textId="77777777" w:rsidR="00413612" w:rsidRPr="00413612" w:rsidRDefault="00413612" w:rsidP="00413612">
      <w:pPr>
        <w:numPr>
          <w:ilvl w:val="0"/>
          <w:numId w:val="42"/>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Requisitos de ergonomia e segurança; </w:t>
      </w:r>
    </w:p>
    <w:p w14:paraId="79DC23D4" w14:textId="77777777" w:rsidR="00413612" w:rsidRPr="00413612" w:rsidRDefault="00413612" w:rsidP="00413612">
      <w:pPr>
        <w:numPr>
          <w:ilvl w:val="0"/>
          <w:numId w:val="42"/>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Exigência de montagem, quando aplicável. </w:t>
      </w:r>
    </w:p>
    <w:p w14:paraId="0D576E0F"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Os produtos deverão atender integralmente às especificações estabelecidas, sendo passíveis de rejeição aqueles que não estejam em conformidade com os requisitos definidos.</w:t>
      </w:r>
    </w:p>
    <w:p w14:paraId="6E25FA9B"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 xml:space="preserve">A solução adotada busca garantir eficiência, economicidade e padronização dos mobiliários utilizados pela Administração, contribuindo para a melhoria contínua dos serviços públicos, em consonância com os princípios estabelecidos na </w:t>
      </w:r>
      <w:r w:rsidRPr="00413612">
        <w:rPr>
          <w:rStyle w:val="whitespace-normal"/>
          <w:color w:val="000000" w:themeColor="text1"/>
          <w:sz w:val="22"/>
          <w:szCs w:val="22"/>
        </w:rPr>
        <w:t>Lei nº 14.133/2021</w:t>
      </w:r>
      <w:r w:rsidRPr="00413612">
        <w:rPr>
          <w:color w:val="000000" w:themeColor="text1"/>
          <w:sz w:val="22"/>
          <w:szCs w:val="22"/>
        </w:rPr>
        <w:t>.</w:t>
      </w:r>
    </w:p>
    <w:p w14:paraId="420BFF40" w14:textId="77777777" w:rsidR="00413612" w:rsidRPr="00413612" w:rsidRDefault="00413612" w:rsidP="00413612">
      <w:pPr>
        <w:pStyle w:val="Nivel01"/>
        <w:rPr>
          <w:sz w:val="22"/>
          <w:szCs w:val="22"/>
        </w:rPr>
      </w:pPr>
      <w:r w:rsidRPr="00413612">
        <w:rPr>
          <w:sz w:val="22"/>
          <w:szCs w:val="22"/>
        </w:rPr>
        <w:t>REQUISITOS DA CONTRATAÇÃO</w:t>
      </w:r>
    </w:p>
    <w:p w14:paraId="614C064D"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Sustentabilidade</w:t>
      </w:r>
    </w:p>
    <w:p w14:paraId="3C9A9FD3"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Além dos critérios de sustentabilidade eventualmente inseridos na descrição do objeto, devem ser atendidos os que se baseiam no Guia Nacional de Contratações Sustentáveis.</w:t>
      </w:r>
    </w:p>
    <w:p w14:paraId="12F2320E" w14:textId="77777777" w:rsidR="00413612" w:rsidRPr="00413612" w:rsidRDefault="00413612" w:rsidP="00413612">
      <w:pPr>
        <w:pStyle w:val="PargrafodaLista"/>
        <w:numPr>
          <w:ilvl w:val="1"/>
          <w:numId w:val="19"/>
        </w:numPr>
        <w:spacing w:after="0" w:line="240" w:lineRule="auto"/>
        <w:ind w:left="0" w:firstLine="0"/>
        <w:rPr>
          <w:rFonts w:ascii="Times New Roman" w:hAnsi="Times New Roman"/>
        </w:rPr>
      </w:pPr>
      <w:r w:rsidRPr="00413612">
        <w:rPr>
          <w:rFonts w:ascii="Times New Roman" w:hAnsi="Times New Roman"/>
        </w:rPr>
        <w:t>Subcontratação</w:t>
      </w:r>
    </w:p>
    <w:p w14:paraId="7076F2BD"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Não é admitida a subcontratação do objeto contratual.</w:t>
      </w:r>
    </w:p>
    <w:p w14:paraId="1E4B2A95" w14:textId="77777777" w:rsidR="00413612" w:rsidRPr="00413612" w:rsidRDefault="00413612" w:rsidP="00413612">
      <w:pPr>
        <w:spacing w:line="240" w:lineRule="auto"/>
        <w:rPr>
          <w:rFonts w:ascii="Times New Roman" w:hAnsi="Times New Roman" w:cs="Times New Roman"/>
        </w:rPr>
      </w:pPr>
      <w:r w:rsidRPr="00413612">
        <w:rPr>
          <w:rFonts w:ascii="Times New Roman" w:hAnsi="Times New Roman" w:cs="Times New Roman"/>
        </w:rPr>
        <w:t>Garantia da Contratação</w:t>
      </w:r>
    </w:p>
    <w:p w14:paraId="44AD5B96" w14:textId="77777777" w:rsidR="00413612" w:rsidRPr="00413612" w:rsidRDefault="00413612" w:rsidP="00413612">
      <w:pPr>
        <w:pStyle w:val="PargrafodaLista"/>
        <w:numPr>
          <w:ilvl w:val="1"/>
          <w:numId w:val="19"/>
        </w:numPr>
        <w:spacing w:after="0" w:line="240" w:lineRule="auto"/>
        <w:ind w:left="0" w:firstLine="0"/>
        <w:jc w:val="both"/>
        <w:rPr>
          <w:rFonts w:ascii="Times New Roman" w:hAnsi="Times New Roman"/>
        </w:rPr>
      </w:pPr>
      <w:r w:rsidRPr="00413612">
        <w:rPr>
          <w:rFonts w:ascii="Times New Roman" w:hAnsi="Times New Roman"/>
        </w:rPr>
        <w:t>Não Será exigida a prestação da garantia da contratação.</w:t>
      </w:r>
    </w:p>
    <w:p w14:paraId="499F71F1" w14:textId="77777777" w:rsidR="00413612" w:rsidRPr="00413612" w:rsidRDefault="00413612" w:rsidP="00413612">
      <w:pPr>
        <w:pStyle w:val="PargrafodaLista"/>
        <w:numPr>
          <w:ilvl w:val="1"/>
          <w:numId w:val="19"/>
        </w:numPr>
        <w:spacing w:after="0" w:line="240" w:lineRule="auto"/>
        <w:ind w:left="0" w:firstLine="0"/>
        <w:jc w:val="both"/>
        <w:rPr>
          <w:rFonts w:ascii="Times New Roman" w:hAnsi="Times New Roman"/>
        </w:rPr>
      </w:pPr>
      <w:r w:rsidRPr="00413612">
        <w:rPr>
          <w:rFonts w:ascii="Times New Roman" w:hAnsi="Times New Roman"/>
        </w:rPr>
        <w:t>A presente contratação observa o Decreto Municipal nº 032 de maio de 2024, que estabelece diretrizes de regionalização, visando fortalecer a economia local, garantir maior eficiência logística e promover o desenvolvimento regional, em consonância com o interesse público.</w:t>
      </w:r>
    </w:p>
    <w:p w14:paraId="04E30C56" w14:textId="77777777" w:rsidR="00413612" w:rsidRPr="00413612" w:rsidRDefault="00413612" w:rsidP="00413612">
      <w:pPr>
        <w:pStyle w:val="Nivel01"/>
        <w:rPr>
          <w:sz w:val="22"/>
          <w:szCs w:val="22"/>
        </w:rPr>
      </w:pPr>
      <w:r w:rsidRPr="00413612">
        <w:rPr>
          <w:sz w:val="22"/>
          <w:szCs w:val="22"/>
        </w:rPr>
        <w:t>MODELO DE EXECUÇÃO DO OBJETO</w:t>
      </w:r>
    </w:p>
    <w:p w14:paraId="155CF44B"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 xml:space="preserve">A execução do objeto dar-se-á de forma </w:t>
      </w:r>
      <w:r w:rsidRPr="00413612">
        <w:rPr>
          <w:rStyle w:val="Forte"/>
          <w:color w:val="000000" w:themeColor="text1"/>
          <w:sz w:val="22"/>
          <w:szCs w:val="22"/>
        </w:rPr>
        <w:t>indireta</w:t>
      </w:r>
      <w:r w:rsidRPr="00413612">
        <w:rPr>
          <w:color w:val="000000" w:themeColor="text1"/>
          <w:sz w:val="22"/>
          <w:szCs w:val="22"/>
        </w:rPr>
        <w:t xml:space="preserve">, sob o regime de fornecimento parcelado, por meio de </w:t>
      </w:r>
      <w:r w:rsidRPr="00413612">
        <w:rPr>
          <w:rStyle w:val="Forte"/>
          <w:color w:val="000000" w:themeColor="text1"/>
          <w:sz w:val="22"/>
          <w:szCs w:val="22"/>
        </w:rPr>
        <w:t>Sistema de Registro de Preços</w:t>
      </w:r>
      <w:r w:rsidRPr="00413612">
        <w:rPr>
          <w:color w:val="000000" w:themeColor="text1"/>
          <w:sz w:val="22"/>
          <w:szCs w:val="22"/>
        </w:rPr>
        <w:t>, conforme a necessidade da Secretaria Municipal de Assistência Social e Combate à Fome de Araripina/PE.</w:t>
      </w:r>
    </w:p>
    <w:p w14:paraId="2A14ABCD"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 xml:space="preserve">O fornecimento será realizado mediante a emissão de </w:t>
      </w:r>
      <w:r w:rsidRPr="00413612">
        <w:rPr>
          <w:rStyle w:val="Forte"/>
          <w:color w:val="000000" w:themeColor="text1"/>
          <w:sz w:val="22"/>
          <w:szCs w:val="22"/>
        </w:rPr>
        <w:t>Ordem de Fornecimento</w:t>
      </w:r>
      <w:r w:rsidRPr="00413612">
        <w:rPr>
          <w:color w:val="000000" w:themeColor="text1"/>
          <w:sz w:val="22"/>
          <w:szCs w:val="22"/>
        </w:rPr>
        <w:t>, expedida pelo setor competente, contendo a especificação dos itens, quantitativos, local de entrega e demais condições necessárias à execução.</w:t>
      </w:r>
    </w:p>
    <w:p w14:paraId="760FA70B" w14:textId="77777777" w:rsidR="00413612" w:rsidRPr="00413612" w:rsidRDefault="00413612" w:rsidP="00413612">
      <w:pPr>
        <w:pStyle w:val="Ttulo3"/>
        <w:jc w:val="both"/>
        <w:rPr>
          <w:rFonts w:ascii="Times New Roman" w:hAnsi="Times New Roman" w:cs="Times New Roman"/>
          <w:color w:val="000000" w:themeColor="text1"/>
          <w:sz w:val="22"/>
          <w:szCs w:val="22"/>
        </w:rPr>
      </w:pPr>
      <w:r w:rsidRPr="00413612">
        <w:rPr>
          <w:rStyle w:val="Forte"/>
          <w:rFonts w:ascii="Times New Roman" w:hAnsi="Times New Roman" w:cs="Times New Roman"/>
          <w:color w:val="000000" w:themeColor="text1"/>
          <w:sz w:val="22"/>
          <w:szCs w:val="22"/>
        </w:rPr>
        <w:t>5.1 Forma de execução</w:t>
      </w:r>
    </w:p>
    <w:p w14:paraId="51884D74" w14:textId="77777777" w:rsidR="00413612" w:rsidRPr="00413612" w:rsidRDefault="00413612" w:rsidP="00413612">
      <w:pPr>
        <w:numPr>
          <w:ilvl w:val="0"/>
          <w:numId w:val="44"/>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A execução será </w:t>
      </w:r>
      <w:r w:rsidRPr="00413612">
        <w:rPr>
          <w:rStyle w:val="Forte"/>
          <w:rFonts w:ascii="Times New Roman" w:hAnsi="Times New Roman" w:cs="Times New Roman"/>
          <w:color w:val="000000" w:themeColor="text1"/>
        </w:rPr>
        <w:t>parcelada e sob demanda</w:t>
      </w:r>
      <w:r w:rsidRPr="00413612">
        <w:rPr>
          <w:rFonts w:ascii="Times New Roman" w:hAnsi="Times New Roman" w:cs="Times New Roman"/>
          <w:color w:val="000000" w:themeColor="text1"/>
        </w:rPr>
        <w:t xml:space="preserve">, durante toda a vigência da Ata de Registro de Preços; </w:t>
      </w:r>
    </w:p>
    <w:p w14:paraId="751029BD" w14:textId="77777777" w:rsidR="00413612" w:rsidRPr="00413612" w:rsidRDefault="00413612" w:rsidP="00413612">
      <w:pPr>
        <w:numPr>
          <w:ilvl w:val="0"/>
          <w:numId w:val="44"/>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A contratada deverá iniciar o atendimento da Ordem de Fornecimento imediatamente após o seu recebimento; </w:t>
      </w:r>
    </w:p>
    <w:p w14:paraId="081E2642" w14:textId="77777777" w:rsidR="00413612" w:rsidRPr="00413612" w:rsidRDefault="00413612" w:rsidP="00413612">
      <w:pPr>
        <w:numPr>
          <w:ilvl w:val="0"/>
          <w:numId w:val="44"/>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lastRenderedPageBreak/>
        <w:t xml:space="preserve">O prazo para entrega dos mobiliários será de até </w:t>
      </w:r>
      <w:r w:rsidRPr="00413612">
        <w:rPr>
          <w:rStyle w:val="Forte"/>
          <w:rFonts w:ascii="Times New Roman" w:hAnsi="Times New Roman" w:cs="Times New Roman"/>
          <w:color w:val="000000" w:themeColor="text1"/>
        </w:rPr>
        <w:t>10 (dez) dias úteis</w:t>
      </w:r>
      <w:r w:rsidRPr="00413612">
        <w:rPr>
          <w:rFonts w:ascii="Times New Roman" w:hAnsi="Times New Roman" w:cs="Times New Roman"/>
          <w:color w:val="000000" w:themeColor="text1"/>
        </w:rPr>
        <w:t xml:space="preserve">, contados do recebimento da Ordem de Fornecimento, podendo ser prorrogado mediante justificativa aceita pela Administração. </w:t>
      </w:r>
    </w:p>
    <w:p w14:paraId="07AE695A" w14:textId="77777777" w:rsidR="00413612" w:rsidRPr="00413612" w:rsidRDefault="00413612" w:rsidP="00413612">
      <w:pPr>
        <w:pStyle w:val="Ttulo3"/>
        <w:rPr>
          <w:rFonts w:ascii="Times New Roman" w:hAnsi="Times New Roman" w:cs="Times New Roman"/>
          <w:color w:val="000000" w:themeColor="text1"/>
          <w:sz w:val="22"/>
          <w:szCs w:val="22"/>
        </w:rPr>
      </w:pPr>
      <w:r w:rsidRPr="00413612">
        <w:rPr>
          <w:rStyle w:val="Forte"/>
          <w:rFonts w:ascii="Times New Roman" w:hAnsi="Times New Roman" w:cs="Times New Roman"/>
          <w:color w:val="000000" w:themeColor="text1"/>
          <w:sz w:val="22"/>
          <w:szCs w:val="22"/>
        </w:rPr>
        <w:t>5.2 Local e condições de entrega</w:t>
      </w:r>
    </w:p>
    <w:p w14:paraId="490C5E16" w14:textId="77777777" w:rsidR="00413612" w:rsidRPr="00413612" w:rsidRDefault="00413612" w:rsidP="00413612">
      <w:pPr>
        <w:numPr>
          <w:ilvl w:val="0"/>
          <w:numId w:val="45"/>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As entregas deverão ser realizadas nos locais indicados na Ordem de Fornecimento, abrangendo as unidades vinculadas à Secretaria, no âmbito do Município de Araripina/PE; </w:t>
      </w:r>
    </w:p>
    <w:p w14:paraId="7A825B43" w14:textId="77777777" w:rsidR="00413612" w:rsidRPr="00413612" w:rsidRDefault="00413612" w:rsidP="00413612">
      <w:pPr>
        <w:numPr>
          <w:ilvl w:val="0"/>
          <w:numId w:val="45"/>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As entregas ocorrerão em dias úteis, no horário de expediente da Administração; </w:t>
      </w:r>
    </w:p>
    <w:p w14:paraId="75F42168" w14:textId="77777777" w:rsidR="00413612" w:rsidRPr="00413612" w:rsidRDefault="00413612" w:rsidP="00413612">
      <w:pPr>
        <w:numPr>
          <w:ilvl w:val="0"/>
          <w:numId w:val="45"/>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Os produtos deverão ser entregues devidamente embalados, protegidos contra danos, acompanhados de nota fiscal e demais documentos pertinentes. </w:t>
      </w:r>
    </w:p>
    <w:p w14:paraId="31B28D97" w14:textId="77777777" w:rsidR="00413612" w:rsidRPr="00413612" w:rsidRDefault="00413612" w:rsidP="00413612">
      <w:pPr>
        <w:pStyle w:val="Ttulo3"/>
        <w:jc w:val="both"/>
        <w:rPr>
          <w:rFonts w:ascii="Times New Roman" w:hAnsi="Times New Roman" w:cs="Times New Roman"/>
          <w:color w:val="000000" w:themeColor="text1"/>
          <w:sz w:val="22"/>
          <w:szCs w:val="22"/>
        </w:rPr>
      </w:pPr>
      <w:r w:rsidRPr="00413612">
        <w:rPr>
          <w:rStyle w:val="Forte"/>
          <w:rFonts w:ascii="Times New Roman" w:hAnsi="Times New Roman" w:cs="Times New Roman"/>
          <w:color w:val="000000" w:themeColor="text1"/>
          <w:sz w:val="22"/>
          <w:szCs w:val="22"/>
        </w:rPr>
        <w:t>5.3 Responsabilidades da contratada</w:t>
      </w:r>
    </w:p>
    <w:p w14:paraId="29EEA89B"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Compete à contratada:</w:t>
      </w:r>
    </w:p>
    <w:p w14:paraId="43C7187A" w14:textId="77777777" w:rsidR="00413612" w:rsidRPr="00413612" w:rsidRDefault="00413612" w:rsidP="00413612">
      <w:pPr>
        <w:numPr>
          <w:ilvl w:val="0"/>
          <w:numId w:val="46"/>
        </w:numPr>
        <w:spacing w:before="100" w:beforeAutospacing="1" w:after="100" w:afterAutospacing="1" w:line="240" w:lineRule="auto"/>
        <w:jc w:val="both"/>
        <w:rPr>
          <w:rFonts w:ascii="Times New Roman" w:hAnsi="Times New Roman" w:cs="Times New Roman"/>
          <w:color w:val="000000" w:themeColor="text1"/>
        </w:rPr>
      </w:pPr>
      <w:proofErr w:type="spellStart"/>
      <w:r w:rsidRPr="00413612">
        <w:rPr>
          <w:rFonts w:ascii="Times New Roman" w:hAnsi="Times New Roman" w:cs="Times New Roman"/>
          <w:color w:val="000000" w:themeColor="text1"/>
        </w:rPr>
        <w:t>Fornecer</w:t>
      </w:r>
      <w:proofErr w:type="spellEnd"/>
      <w:r w:rsidRPr="00413612">
        <w:rPr>
          <w:rFonts w:ascii="Times New Roman" w:hAnsi="Times New Roman" w:cs="Times New Roman"/>
          <w:color w:val="000000" w:themeColor="text1"/>
        </w:rPr>
        <w:t xml:space="preserve"> os mobiliários em conformidade com as especificações técnicas constantes neste Termo de Referência; </w:t>
      </w:r>
    </w:p>
    <w:p w14:paraId="4802D5D0" w14:textId="77777777" w:rsidR="00413612" w:rsidRPr="00413612" w:rsidRDefault="00413612" w:rsidP="00413612">
      <w:pPr>
        <w:numPr>
          <w:ilvl w:val="0"/>
          <w:numId w:val="46"/>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Garantir que os produtos sejam novos, de primeiro uso, e em perfeitas condições de funcionamento; </w:t>
      </w:r>
    </w:p>
    <w:p w14:paraId="2FD17012" w14:textId="77777777" w:rsidR="00413612" w:rsidRPr="00413612" w:rsidRDefault="00413612" w:rsidP="00413612">
      <w:pPr>
        <w:numPr>
          <w:ilvl w:val="0"/>
          <w:numId w:val="46"/>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Responsabilizar-se por todas as despesas relativas ao fornecimento, incluindo transporte, carga, descarga e, quando necessário, montagem dos itens; </w:t>
      </w:r>
    </w:p>
    <w:p w14:paraId="10C51E69" w14:textId="77777777" w:rsidR="00413612" w:rsidRPr="00413612" w:rsidRDefault="00413612" w:rsidP="00413612">
      <w:pPr>
        <w:numPr>
          <w:ilvl w:val="0"/>
          <w:numId w:val="46"/>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Substituir, no prazo máximo de até </w:t>
      </w:r>
      <w:r w:rsidRPr="00413612">
        <w:rPr>
          <w:rStyle w:val="Forte"/>
          <w:rFonts w:ascii="Times New Roman" w:hAnsi="Times New Roman" w:cs="Times New Roman"/>
          <w:color w:val="000000" w:themeColor="text1"/>
        </w:rPr>
        <w:t>05 (cinco) dias úteis</w:t>
      </w:r>
      <w:r w:rsidRPr="00413612">
        <w:rPr>
          <w:rFonts w:ascii="Times New Roman" w:hAnsi="Times New Roman" w:cs="Times New Roman"/>
          <w:color w:val="000000" w:themeColor="text1"/>
        </w:rPr>
        <w:t xml:space="preserve">, os itens entregues em desconformidade com as especificações, sem ônus para a Administração; </w:t>
      </w:r>
    </w:p>
    <w:p w14:paraId="752C5AA3" w14:textId="77777777" w:rsidR="00413612" w:rsidRPr="00413612" w:rsidRDefault="00413612" w:rsidP="00413612">
      <w:pPr>
        <w:numPr>
          <w:ilvl w:val="0"/>
          <w:numId w:val="46"/>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Cumprir rigorosamente os prazos estabelecidos. </w:t>
      </w:r>
    </w:p>
    <w:p w14:paraId="419E1DC5" w14:textId="77777777" w:rsidR="00413612" w:rsidRPr="00413612" w:rsidRDefault="00413612" w:rsidP="00413612">
      <w:pPr>
        <w:pStyle w:val="Ttulo3"/>
        <w:jc w:val="both"/>
        <w:rPr>
          <w:rFonts w:ascii="Times New Roman" w:hAnsi="Times New Roman" w:cs="Times New Roman"/>
          <w:color w:val="000000" w:themeColor="text1"/>
          <w:sz w:val="22"/>
          <w:szCs w:val="22"/>
        </w:rPr>
      </w:pPr>
      <w:r w:rsidRPr="00413612">
        <w:rPr>
          <w:rStyle w:val="Forte"/>
          <w:rFonts w:ascii="Times New Roman" w:hAnsi="Times New Roman" w:cs="Times New Roman"/>
          <w:color w:val="000000" w:themeColor="text1"/>
          <w:sz w:val="22"/>
          <w:szCs w:val="22"/>
        </w:rPr>
        <w:t>5.4 Recebimento do objeto</w:t>
      </w:r>
    </w:p>
    <w:p w14:paraId="69E8E076"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O recebimento dos mobiliários ocorrerá em duas etapas:</w:t>
      </w:r>
    </w:p>
    <w:p w14:paraId="25F7FD2A" w14:textId="77777777" w:rsidR="00413612" w:rsidRPr="00413612" w:rsidRDefault="00413612" w:rsidP="00413612">
      <w:pPr>
        <w:numPr>
          <w:ilvl w:val="0"/>
          <w:numId w:val="47"/>
        </w:numPr>
        <w:spacing w:before="100" w:beforeAutospacing="1" w:after="100" w:afterAutospacing="1" w:line="240" w:lineRule="auto"/>
        <w:jc w:val="both"/>
        <w:rPr>
          <w:rFonts w:ascii="Times New Roman" w:hAnsi="Times New Roman" w:cs="Times New Roman"/>
          <w:color w:val="000000" w:themeColor="text1"/>
        </w:rPr>
      </w:pPr>
      <w:r w:rsidRPr="00413612">
        <w:rPr>
          <w:rStyle w:val="Forte"/>
          <w:rFonts w:ascii="Times New Roman" w:hAnsi="Times New Roman" w:cs="Times New Roman"/>
          <w:color w:val="000000" w:themeColor="text1"/>
        </w:rPr>
        <w:t>Recebimento provisório:</w:t>
      </w:r>
      <w:r w:rsidRPr="00413612">
        <w:rPr>
          <w:rFonts w:ascii="Times New Roman" w:hAnsi="Times New Roman" w:cs="Times New Roman"/>
          <w:color w:val="000000" w:themeColor="text1"/>
        </w:rPr>
        <w:t xml:space="preserve"> no ato da entrega, para verificação quantitativa dos itens; </w:t>
      </w:r>
    </w:p>
    <w:p w14:paraId="35B7F61F" w14:textId="77777777" w:rsidR="00413612" w:rsidRPr="00413612" w:rsidRDefault="00413612" w:rsidP="00413612">
      <w:pPr>
        <w:numPr>
          <w:ilvl w:val="0"/>
          <w:numId w:val="47"/>
        </w:numPr>
        <w:spacing w:before="100" w:beforeAutospacing="1" w:after="100" w:afterAutospacing="1" w:line="240" w:lineRule="auto"/>
        <w:jc w:val="both"/>
        <w:rPr>
          <w:rFonts w:ascii="Times New Roman" w:hAnsi="Times New Roman" w:cs="Times New Roman"/>
          <w:color w:val="000000" w:themeColor="text1"/>
        </w:rPr>
      </w:pPr>
      <w:r w:rsidRPr="00413612">
        <w:rPr>
          <w:rStyle w:val="Forte"/>
          <w:rFonts w:ascii="Times New Roman" w:hAnsi="Times New Roman" w:cs="Times New Roman"/>
          <w:color w:val="000000" w:themeColor="text1"/>
        </w:rPr>
        <w:t>Recebimento definitivo:</w:t>
      </w:r>
      <w:r w:rsidRPr="00413612">
        <w:rPr>
          <w:rFonts w:ascii="Times New Roman" w:hAnsi="Times New Roman" w:cs="Times New Roman"/>
          <w:color w:val="000000" w:themeColor="text1"/>
        </w:rPr>
        <w:t xml:space="preserve"> após análise qualitativa e verificação da conformidade com as especificações, no prazo máximo de até </w:t>
      </w:r>
      <w:r w:rsidRPr="00413612">
        <w:rPr>
          <w:rStyle w:val="Forte"/>
          <w:rFonts w:ascii="Times New Roman" w:hAnsi="Times New Roman" w:cs="Times New Roman"/>
          <w:color w:val="000000" w:themeColor="text1"/>
        </w:rPr>
        <w:t>05 (cinco) dias úteis</w:t>
      </w:r>
      <w:r w:rsidRPr="00413612">
        <w:rPr>
          <w:rFonts w:ascii="Times New Roman" w:hAnsi="Times New Roman" w:cs="Times New Roman"/>
          <w:color w:val="000000" w:themeColor="text1"/>
        </w:rPr>
        <w:t xml:space="preserve">. </w:t>
      </w:r>
    </w:p>
    <w:p w14:paraId="6D69D023"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Os itens que não atenderem às exigências estabelecidas serão rejeitados, total ou parcialmente, devendo ser substituídos pela contratada.</w:t>
      </w:r>
    </w:p>
    <w:p w14:paraId="0F62B67E" w14:textId="77777777" w:rsidR="00413612" w:rsidRPr="00413612" w:rsidRDefault="00413612" w:rsidP="00413612">
      <w:pPr>
        <w:pStyle w:val="Ttulo3"/>
        <w:jc w:val="both"/>
        <w:rPr>
          <w:rFonts w:ascii="Times New Roman" w:hAnsi="Times New Roman" w:cs="Times New Roman"/>
          <w:color w:val="000000" w:themeColor="text1"/>
          <w:sz w:val="22"/>
          <w:szCs w:val="22"/>
        </w:rPr>
      </w:pPr>
      <w:r w:rsidRPr="00413612">
        <w:rPr>
          <w:rStyle w:val="Forte"/>
          <w:rFonts w:ascii="Times New Roman" w:hAnsi="Times New Roman" w:cs="Times New Roman"/>
          <w:color w:val="000000" w:themeColor="text1"/>
          <w:sz w:val="22"/>
          <w:szCs w:val="22"/>
        </w:rPr>
        <w:t>5.5 Gestão e fiscalização</w:t>
      </w:r>
    </w:p>
    <w:p w14:paraId="58FFC947" w14:textId="77777777" w:rsidR="00413612" w:rsidRPr="00413612" w:rsidRDefault="00413612" w:rsidP="00413612">
      <w:pPr>
        <w:pStyle w:val="NormalWeb"/>
        <w:jc w:val="both"/>
        <w:rPr>
          <w:color w:val="000000" w:themeColor="text1"/>
          <w:sz w:val="22"/>
          <w:szCs w:val="22"/>
        </w:rPr>
      </w:pPr>
      <w:r w:rsidRPr="00413612">
        <w:rPr>
          <w:color w:val="000000" w:themeColor="text1"/>
          <w:sz w:val="22"/>
          <w:szCs w:val="22"/>
        </w:rPr>
        <w:t xml:space="preserve">A execução do objeto será acompanhada e fiscalizada por servidor(es) designado(s) pela Administração, nos termos da </w:t>
      </w:r>
      <w:r w:rsidRPr="00413612">
        <w:rPr>
          <w:rStyle w:val="whitespace-normal"/>
          <w:color w:val="000000" w:themeColor="text1"/>
          <w:sz w:val="22"/>
          <w:szCs w:val="22"/>
        </w:rPr>
        <w:t>Lei nº 14.133/2021</w:t>
      </w:r>
      <w:r w:rsidRPr="00413612">
        <w:rPr>
          <w:color w:val="000000" w:themeColor="text1"/>
          <w:sz w:val="22"/>
          <w:szCs w:val="22"/>
        </w:rPr>
        <w:t>, cabendo:</w:t>
      </w:r>
    </w:p>
    <w:p w14:paraId="67D989E6" w14:textId="77777777" w:rsidR="00413612" w:rsidRPr="00413612" w:rsidRDefault="00413612" w:rsidP="00413612">
      <w:pPr>
        <w:numPr>
          <w:ilvl w:val="0"/>
          <w:numId w:val="48"/>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Verificar o cumprimento das condições contratuais; </w:t>
      </w:r>
    </w:p>
    <w:p w14:paraId="1F8C25FB" w14:textId="77777777" w:rsidR="00413612" w:rsidRPr="00413612" w:rsidRDefault="00413612" w:rsidP="00413612">
      <w:pPr>
        <w:numPr>
          <w:ilvl w:val="0"/>
          <w:numId w:val="48"/>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Atestar o recebimento dos bens; </w:t>
      </w:r>
    </w:p>
    <w:p w14:paraId="5E99D776" w14:textId="77777777" w:rsidR="00413612" w:rsidRPr="00413612" w:rsidRDefault="00413612" w:rsidP="00413612">
      <w:pPr>
        <w:numPr>
          <w:ilvl w:val="0"/>
          <w:numId w:val="48"/>
        </w:numPr>
        <w:spacing w:before="100" w:beforeAutospacing="1" w:after="100" w:afterAutospacing="1" w:line="240" w:lineRule="auto"/>
        <w:jc w:val="both"/>
        <w:rPr>
          <w:rFonts w:ascii="Times New Roman" w:hAnsi="Times New Roman" w:cs="Times New Roman"/>
          <w:color w:val="000000" w:themeColor="text1"/>
        </w:rPr>
      </w:pPr>
      <w:r w:rsidRPr="00413612">
        <w:rPr>
          <w:rFonts w:ascii="Times New Roman" w:hAnsi="Times New Roman" w:cs="Times New Roman"/>
          <w:color w:val="000000" w:themeColor="text1"/>
        </w:rPr>
        <w:t xml:space="preserve">Registrar ocorrências e adotar as providências cabíveis em caso de irregularidades; </w:t>
      </w:r>
    </w:p>
    <w:p w14:paraId="4EEBBC6F" w14:textId="77777777" w:rsidR="00413612" w:rsidRPr="00413612" w:rsidRDefault="00413612" w:rsidP="00413612">
      <w:pPr>
        <w:numPr>
          <w:ilvl w:val="0"/>
          <w:numId w:val="48"/>
        </w:numPr>
        <w:spacing w:before="100" w:beforeAutospacing="1" w:after="100" w:afterAutospacing="1" w:line="240" w:lineRule="auto"/>
        <w:jc w:val="both"/>
        <w:rPr>
          <w:rFonts w:ascii="Times New Roman" w:hAnsi="Times New Roman" w:cs="Times New Roman"/>
        </w:rPr>
      </w:pPr>
      <w:r w:rsidRPr="00413612">
        <w:rPr>
          <w:rFonts w:ascii="Times New Roman" w:hAnsi="Times New Roman" w:cs="Times New Roman"/>
          <w:color w:val="000000" w:themeColor="text1"/>
        </w:rPr>
        <w:t>Aplicar, quando necessário</w:t>
      </w:r>
      <w:r w:rsidRPr="00413612">
        <w:rPr>
          <w:rFonts w:ascii="Times New Roman" w:hAnsi="Times New Roman" w:cs="Times New Roman"/>
        </w:rPr>
        <w:t xml:space="preserve">, as penalidades previstas. </w:t>
      </w:r>
    </w:p>
    <w:p w14:paraId="188436E9" w14:textId="77777777" w:rsidR="00413612" w:rsidRPr="00413612" w:rsidRDefault="00413612" w:rsidP="00413612">
      <w:pPr>
        <w:pStyle w:val="Nivel2"/>
        <w:rPr>
          <w:rFonts w:ascii="Times New Roman" w:hAnsi="Times New Roman" w:cs="Times New Roman"/>
          <w:b/>
          <w:bCs w:val="0"/>
          <w:sz w:val="22"/>
          <w:szCs w:val="22"/>
        </w:rPr>
      </w:pPr>
      <w:r w:rsidRPr="00413612">
        <w:rPr>
          <w:rFonts w:ascii="Times New Roman" w:hAnsi="Times New Roman" w:cs="Times New Roman"/>
          <w:b/>
          <w:bCs w:val="0"/>
          <w:sz w:val="22"/>
          <w:szCs w:val="22"/>
        </w:rPr>
        <w:lastRenderedPageBreak/>
        <w:t>6. DA FISCALIZAÇÃO CONFORME O ART. 117, DA LEI 14.133/2021:</w:t>
      </w:r>
    </w:p>
    <w:p w14:paraId="233B390D"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6.1</w:t>
      </w:r>
      <w:r w:rsidRPr="00413612">
        <w:rPr>
          <w:rFonts w:ascii="Times New Roman" w:hAnsi="Times New Roman" w:cs="Times New Roman"/>
          <w:sz w:val="22"/>
          <w:szCs w:val="22"/>
        </w:rPr>
        <w:t xml:space="preserve"> - A execução do contrato deverá ser acompanhada e fiscalizada pelo(s) fiscal (</w:t>
      </w:r>
      <w:proofErr w:type="spellStart"/>
      <w:r w:rsidRPr="00413612">
        <w:rPr>
          <w:rFonts w:ascii="Times New Roman" w:hAnsi="Times New Roman" w:cs="Times New Roman"/>
          <w:sz w:val="22"/>
          <w:szCs w:val="22"/>
        </w:rPr>
        <w:t>is</w:t>
      </w:r>
      <w:proofErr w:type="spellEnd"/>
      <w:r w:rsidRPr="00413612">
        <w:rPr>
          <w:rFonts w:ascii="Times New Roman" w:hAnsi="Times New Roman" w:cs="Times New Roman"/>
          <w:sz w:val="22"/>
          <w:szCs w:val="22"/>
        </w:rPr>
        <w:t>) do contrato, ou pelos respectivos substitutos (Lei nº 14.133, de 2021, art. 117, caput).</w:t>
      </w:r>
    </w:p>
    <w:p w14:paraId="3208683D"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6.2</w:t>
      </w:r>
      <w:r w:rsidRPr="00413612">
        <w:rPr>
          <w:rFonts w:ascii="Times New Roman" w:hAnsi="Times New Roman" w:cs="Times New Roman"/>
          <w:sz w:val="22"/>
          <w:szCs w:val="22"/>
        </w:rPr>
        <w:t xml:space="preserve"> - Fiscalização Técnica</w:t>
      </w:r>
    </w:p>
    <w:p w14:paraId="0793AEB3"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 xml:space="preserve">I - </w:t>
      </w:r>
      <w:r w:rsidRPr="00413612">
        <w:rPr>
          <w:rFonts w:ascii="Times New Roman" w:hAnsi="Times New Roman" w:cs="Times New Roman"/>
          <w:sz w:val="22"/>
          <w:szCs w:val="22"/>
        </w:rPr>
        <w:t xml:space="preserve">O fiscal técnico do contrato acompanhará a execução do contrato, para que sejam cumpridas todas as condições estabelecidas no contrato, de modo a assegurar os melhores resultados para a Administração. </w:t>
      </w:r>
    </w:p>
    <w:p w14:paraId="47A1C7E4"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 xml:space="preserve">II - </w:t>
      </w:r>
      <w:r w:rsidRPr="00413612">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w:t>
      </w:r>
    </w:p>
    <w:p w14:paraId="247E5EE1"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 xml:space="preserve">III - </w:t>
      </w:r>
      <w:r w:rsidRPr="00413612">
        <w:rPr>
          <w:rFonts w:ascii="Times New Roman" w:hAnsi="Times New Roman" w:cs="Times New Roman"/>
          <w:sz w:val="22"/>
          <w:szCs w:val="22"/>
        </w:rPr>
        <w:t xml:space="preserve">Identificada qualquer inexatidão ou irregularidade, o fiscal técnico do contrato emitirá notificações para a correção da execução do contrato, determinando prazo para a correção. </w:t>
      </w:r>
    </w:p>
    <w:p w14:paraId="1F0AAA8B"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 xml:space="preserve">IV - </w:t>
      </w:r>
      <w:r w:rsidRPr="00413612">
        <w:rPr>
          <w:rFonts w:ascii="Times New Roman" w:hAnsi="Times New Roman" w:cs="Times New Roman"/>
          <w:sz w:val="22"/>
          <w:szCs w:val="22"/>
        </w:rPr>
        <w:t xml:space="preserve">O fiscal técnico do contrato informará ao gestor do contrato, em tempo hábil, a situação que demandar decisão ou adoção de medidas que ultrapassem sua competência, para que adote as medidas necessárias e saneadoras, se for o caso. </w:t>
      </w:r>
    </w:p>
    <w:p w14:paraId="773D50F0"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V</w:t>
      </w:r>
      <w:r w:rsidRPr="00413612">
        <w:rPr>
          <w:rFonts w:ascii="Times New Roman" w:hAnsi="Times New Roman" w:cs="Times New Roman"/>
          <w:sz w:val="22"/>
          <w:szCs w:val="22"/>
        </w:rPr>
        <w:t xml:space="preserve"> - No caso de ocorrências que possam inviabilizar a execução do contrato nas datas aprazadas, o fiscal técnico do contrato comunicará o fato imediatamente ao gestor do contrato. </w:t>
      </w:r>
    </w:p>
    <w:p w14:paraId="0656FB1B" w14:textId="77777777" w:rsidR="00413612" w:rsidRPr="00413612" w:rsidRDefault="00413612" w:rsidP="00413612">
      <w:pPr>
        <w:pStyle w:val="Nivel2"/>
        <w:rPr>
          <w:rFonts w:ascii="Times New Roman" w:hAnsi="Times New Roman" w:cs="Times New Roman"/>
          <w:b/>
          <w:sz w:val="22"/>
          <w:szCs w:val="22"/>
        </w:rPr>
      </w:pPr>
      <w:r w:rsidRPr="00413612">
        <w:rPr>
          <w:rFonts w:ascii="Times New Roman" w:hAnsi="Times New Roman" w:cs="Times New Roman"/>
          <w:b/>
          <w:sz w:val="22"/>
          <w:szCs w:val="22"/>
        </w:rPr>
        <w:t>VI</w:t>
      </w:r>
      <w:r w:rsidRPr="00413612">
        <w:rPr>
          <w:rFonts w:ascii="Times New Roman" w:hAnsi="Times New Roman" w:cs="Times New Roman"/>
          <w:sz w:val="22"/>
          <w:szCs w:val="22"/>
        </w:rPr>
        <w:t xml:space="preserve"> - O fiscal técnico do contrato comunicará ao gestor do contrato, em tempo hábil, o término do contrato sob sua responsabilidade, com vistas à tempestiva renovação ou à prorrogação contratual</w:t>
      </w:r>
      <w:r w:rsidRPr="00413612">
        <w:rPr>
          <w:rFonts w:ascii="Times New Roman" w:hAnsi="Times New Roman" w:cs="Times New Roman"/>
          <w:b/>
          <w:sz w:val="22"/>
          <w:szCs w:val="22"/>
        </w:rPr>
        <w:t>.</w:t>
      </w:r>
    </w:p>
    <w:p w14:paraId="51EBEE49" w14:textId="77777777" w:rsidR="00413612" w:rsidRPr="00413612" w:rsidRDefault="00413612" w:rsidP="00413612">
      <w:pPr>
        <w:jc w:val="both"/>
        <w:rPr>
          <w:rFonts w:ascii="Times New Roman" w:hAnsi="Times New Roman" w:cs="Times New Roman"/>
          <w:b/>
        </w:rPr>
      </w:pPr>
      <w:r w:rsidRPr="00413612">
        <w:rPr>
          <w:rFonts w:ascii="Times New Roman" w:hAnsi="Times New Roman" w:cs="Times New Roman"/>
          <w:b/>
        </w:rPr>
        <w:t>VII - O Contrato será fiscalizado por SINTHYA RAQUEL LACERDA FERREIRA, CPF:  083.821.264-64</w:t>
      </w:r>
      <w:r w:rsidRPr="00413612">
        <w:rPr>
          <w:rFonts w:ascii="Times New Roman" w:hAnsi="Times New Roman" w:cs="Times New Roman"/>
        </w:rPr>
        <w:t xml:space="preserve"> - </w:t>
      </w:r>
      <w:r w:rsidRPr="00413612">
        <w:rPr>
          <w:rFonts w:ascii="Times New Roman" w:hAnsi="Times New Roman" w:cs="Times New Roman"/>
          <w:b/>
        </w:rPr>
        <w:t>Portaria: 866/2025 - Matrícula: 8734</w:t>
      </w:r>
    </w:p>
    <w:p w14:paraId="63213831" w14:textId="77777777" w:rsidR="00413612" w:rsidRPr="00413612" w:rsidRDefault="00413612" w:rsidP="00413612">
      <w:pPr>
        <w:jc w:val="both"/>
        <w:rPr>
          <w:rFonts w:ascii="Times New Roman" w:hAnsi="Times New Roman" w:cs="Times New Roman"/>
          <w:b/>
        </w:rPr>
      </w:pPr>
    </w:p>
    <w:p w14:paraId="141CEB07"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6.3. Gestor do Contrato</w:t>
      </w:r>
    </w:p>
    <w:p w14:paraId="3471374C"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I -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6632A95"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II -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5659D60"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III -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6534078"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IV - O gestor do contrato emitirá documento comprobatório da avaliação realizada pelos fiscais técnicos,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2DD1835"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V -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6F67035"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VI - O gestor do contrato deverá elaborar relatório final com informações sobre a consecução dos objetivos que tenham justificado a contratação e eventuais condutas a serem adotadas para o aprimoramento das atividades da Administração. </w:t>
      </w:r>
    </w:p>
    <w:p w14:paraId="173BA1FC" w14:textId="77777777" w:rsidR="00413612" w:rsidRPr="00413612" w:rsidRDefault="00413612" w:rsidP="00413612">
      <w:pPr>
        <w:pStyle w:val="Nivel2"/>
        <w:rPr>
          <w:rFonts w:ascii="Times New Roman" w:hAnsi="Times New Roman" w:cs="Times New Roman"/>
          <w:b/>
          <w:sz w:val="22"/>
          <w:szCs w:val="22"/>
        </w:rPr>
      </w:pPr>
      <w:r w:rsidRPr="00413612">
        <w:rPr>
          <w:rFonts w:ascii="Times New Roman" w:hAnsi="Times New Roman" w:cs="Times New Roman"/>
          <w:sz w:val="22"/>
          <w:szCs w:val="22"/>
        </w:rPr>
        <w:t>VII - O gestor do contrato deverá enviar a documentação pertinente ao setor de pagamentos para a formalização dos procedimentos de liquidação e pagamento, no valor dimensionado pela fiscalização e gestão nos termos do contrato.</w:t>
      </w:r>
    </w:p>
    <w:p w14:paraId="65C1F645" w14:textId="77777777" w:rsidR="00413612" w:rsidRPr="00413612" w:rsidRDefault="00413612" w:rsidP="00413612">
      <w:pPr>
        <w:jc w:val="both"/>
        <w:rPr>
          <w:rFonts w:ascii="Times New Roman" w:hAnsi="Times New Roman" w:cs="Times New Roman"/>
          <w:b/>
        </w:rPr>
      </w:pPr>
      <w:r w:rsidRPr="00413612">
        <w:rPr>
          <w:rFonts w:ascii="Times New Roman" w:hAnsi="Times New Roman" w:cs="Times New Roman"/>
        </w:rPr>
        <w:lastRenderedPageBreak/>
        <w:t xml:space="preserve">VIII - O Gestor do Contrato será: </w:t>
      </w:r>
      <w:r w:rsidRPr="00413612">
        <w:rPr>
          <w:rFonts w:ascii="Times New Roman" w:hAnsi="Times New Roman" w:cs="Times New Roman"/>
          <w:b/>
        </w:rPr>
        <w:t>SANDRA MARIA ALENCAR, CPF: 716.408.604-44</w:t>
      </w:r>
      <w:r w:rsidRPr="00413612">
        <w:rPr>
          <w:rFonts w:ascii="Times New Roman" w:hAnsi="Times New Roman" w:cs="Times New Roman"/>
        </w:rPr>
        <w:t xml:space="preserve"> </w:t>
      </w:r>
      <w:r w:rsidRPr="00413612">
        <w:rPr>
          <w:rFonts w:ascii="Times New Roman" w:hAnsi="Times New Roman" w:cs="Times New Roman"/>
          <w:b/>
        </w:rPr>
        <w:t>Gerente do Trabalho e Educação Permanente - Portaria: 555/2025 - Matrícula: 95201</w:t>
      </w:r>
    </w:p>
    <w:p w14:paraId="5D1197F8" w14:textId="77777777" w:rsidR="00413612" w:rsidRPr="00413612" w:rsidRDefault="00413612" w:rsidP="00413612">
      <w:pPr>
        <w:jc w:val="both"/>
        <w:rPr>
          <w:rFonts w:ascii="Times New Roman" w:hAnsi="Times New Roman" w:cs="Times New Roman"/>
          <w:b/>
        </w:rPr>
      </w:pPr>
    </w:p>
    <w:p w14:paraId="257F15CD" w14:textId="77777777" w:rsidR="00413612" w:rsidRPr="00413612" w:rsidRDefault="00413612" w:rsidP="00413612">
      <w:pPr>
        <w:jc w:val="both"/>
        <w:rPr>
          <w:rFonts w:ascii="Times New Roman" w:hAnsi="Times New Roman" w:cs="Times New Roman"/>
          <w:b/>
        </w:rPr>
      </w:pPr>
      <w:r w:rsidRPr="00413612">
        <w:rPr>
          <w:rFonts w:ascii="Times New Roman" w:hAnsi="Times New Roman" w:cs="Times New Roman"/>
          <w:b/>
        </w:rPr>
        <w:t xml:space="preserve">7. </w:t>
      </w:r>
      <w:r w:rsidRPr="00413612">
        <w:rPr>
          <w:rFonts w:ascii="Times New Roman" w:eastAsia="Times New Roman" w:hAnsi="Times New Roman" w:cs="Times New Roman"/>
          <w:b/>
        </w:rPr>
        <w:t xml:space="preserve"> </w:t>
      </w:r>
      <w:r w:rsidRPr="00413612">
        <w:rPr>
          <w:rFonts w:ascii="Times New Roman" w:hAnsi="Times New Roman" w:cs="Times New Roman"/>
          <w:b/>
        </w:rPr>
        <w:t>CRITÉRIOS DE MEDIÇÃO E DE PAGAMENTO</w:t>
      </w:r>
    </w:p>
    <w:p w14:paraId="17742EAB" w14:textId="77777777" w:rsidR="00413612" w:rsidRPr="00413612" w:rsidRDefault="00413612" w:rsidP="00413612">
      <w:pPr>
        <w:pStyle w:val="Nvel1"/>
        <w:rPr>
          <w:sz w:val="22"/>
          <w:szCs w:val="22"/>
        </w:rPr>
      </w:pPr>
      <w:r w:rsidRPr="00413612">
        <w:rPr>
          <w:sz w:val="22"/>
          <w:szCs w:val="22"/>
        </w:rPr>
        <w:t>7.1. Recebimento</w:t>
      </w:r>
    </w:p>
    <w:p w14:paraId="5F2F1DC0"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7.1.1. Os bens serão recebidos, no ato da entrega, juntamente com a cupom fiscal ou </w:t>
      </w:r>
      <w:r w:rsidRPr="00413612">
        <w:rPr>
          <w:rFonts w:ascii="Times New Roman" w:eastAsia="Calibri" w:hAnsi="Times New Roman" w:cs="Times New Roman"/>
          <w:sz w:val="22"/>
          <w:szCs w:val="22"/>
          <w:lang w:eastAsia="en-US"/>
        </w:rPr>
        <w:t>nota</w:t>
      </w:r>
      <w:r w:rsidRPr="00413612">
        <w:rPr>
          <w:rFonts w:ascii="Times New Roman" w:hAnsi="Times New Roman" w:cs="Times New Roman"/>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 na proposta.</w:t>
      </w:r>
    </w:p>
    <w:p w14:paraId="2D954177" w14:textId="77777777" w:rsidR="00413612" w:rsidRPr="00413612" w:rsidRDefault="00413612" w:rsidP="00413612">
      <w:pPr>
        <w:pStyle w:val="Nivel2"/>
        <w:rPr>
          <w:rFonts w:ascii="Times New Roman" w:hAnsi="Times New Roman" w:cs="Times New Roman"/>
          <w:sz w:val="22"/>
          <w:szCs w:val="22"/>
          <w:lang w:eastAsia="en-US"/>
        </w:rPr>
      </w:pPr>
    </w:p>
    <w:p w14:paraId="51FD4F97" w14:textId="77777777" w:rsidR="00413612" w:rsidRPr="00413612" w:rsidRDefault="00413612" w:rsidP="00413612">
      <w:pPr>
        <w:pStyle w:val="Nivel2"/>
        <w:rPr>
          <w:rFonts w:ascii="Times New Roman" w:hAnsi="Times New Roman" w:cs="Times New Roman"/>
          <w:b/>
          <w:bCs w:val="0"/>
          <w:sz w:val="22"/>
          <w:szCs w:val="22"/>
        </w:rPr>
      </w:pPr>
      <w:r w:rsidRPr="00413612">
        <w:rPr>
          <w:rFonts w:ascii="Times New Roman" w:hAnsi="Times New Roman" w:cs="Times New Roman"/>
          <w:b/>
          <w:bCs w:val="0"/>
          <w:sz w:val="22"/>
          <w:szCs w:val="22"/>
        </w:rPr>
        <w:t>7.2. Liquidação</w:t>
      </w:r>
    </w:p>
    <w:p w14:paraId="7DE33A21"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7.2.1. Recebida a Nota Fiscal ou documento de cobrança equivalente, correrá o prazo de dez dias úteis para fins de liquidação, na forma desta seção, prorrogáveis por igual período, nos termos do art. 7º, §3</w:t>
      </w:r>
      <w:r w:rsidRPr="00413612">
        <w:rPr>
          <w:rStyle w:val="Hyperlink"/>
          <w:rFonts w:ascii="Times New Roman" w:hAnsi="Times New Roman" w:cs="Times New Roman"/>
          <w:sz w:val="22"/>
          <w:szCs w:val="22"/>
        </w:rPr>
        <w:t>º da Instrução Normativa SEGES/ME nº 77/2022</w:t>
      </w:r>
      <w:r w:rsidRPr="00413612">
        <w:rPr>
          <w:rFonts w:ascii="Times New Roman" w:hAnsi="Times New Roman" w:cs="Times New Roman"/>
          <w:sz w:val="22"/>
          <w:szCs w:val="22"/>
          <w:lang w:eastAsia="en-US"/>
        </w:rPr>
        <w:t>.</w:t>
      </w:r>
    </w:p>
    <w:p w14:paraId="113A01DF"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 xml:space="preserve">7.2.2. O prazo de que trata o item anterior será reduzido à metade, mantendo-se a possibilidade de prorrogação, no caso de contratações decorrentes de despesas cujos valores não ultrapassem o limite de que trata o </w:t>
      </w:r>
      <w:hyperlink r:id="rId19" w:anchor="art75">
        <w:r w:rsidRPr="00413612">
          <w:rPr>
            <w:rStyle w:val="Hyperlink"/>
            <w:rFonts w:ascii="Times New Roman" w:hAnsi="Times New Roman" w:cs="Times New Roman"/>
            <w:color w:val="auto"/>
            <w:sz w:val="22"/>
            <w:szCs w:val="22"/>
          </w:rPr>
          <w:t>inciso II do art. 75 da Lei nº 14.133, de 2021</w:t>
        </w:r>
      </w:hyperlink>
      <w:r w:rsidRPr="00413612">
        <w:rPr>
          <w:rFonts w:ascii="Times New Roman" w:hAnsi="Times New Roman" w:cs="Times New Roman"/>
          <w:sz w:val="22"/>
          <w:szCs w:val="22"/>
        </w:rPr>
        <w:t>.</w:t>
      </w:r>
    </w:p>
    <w:p w14:paraId="7966817B"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7.2.3. Para fins de liquidação, o setor competente deverá verificar se a nota fiscal ou instrumento de cobrança equivalente apresentado expressa os elementos necessários e essenciais do documento, tais como: </w:t>
      </w:r>
    </w:p>
    <w:p w14:paraId="6C8231BC" w14:textId="77777777" w:rsidR="00413612" w:rsidRPr="00413612" w:rsidRDefault="00413612" w:rsidP="00413612">
      <w:pPr>
        <w:pStyle w:val="Nivel3"/>
        <w:numPr>
          <w:ilvl w:val="0"/>
          <w:numId w:val="0"/>
        </w:numPr>
        <w:rPr>
          <w:rFonts w:ascii="Times New Roman" w:hAnsi="Times New Roman" w:cs="Times New Roman"/>
          <w:sz w:val="22"/>
          <w:szCs w:val="22"/>
          <w:lang w:eastAsia="en-US"/>
        </w:rPr>
      </w:pPr>
      <w:r w:rsidRPr="00413612">
        <w:rPr>
          <w:rFonts w:ascii="Times New Roman" w:hAnsi="Times New Roman" w:cs="Times New Roman"/>
          <w:sz w:val="22"/>
          <w:szCs w:val="22"/>
          <w:lang w:eastAsia="en-US"/>
        </w:rPr>
        <w:t>7.2.3.1. o prazo de validade;</w:t>
      </w:r>
    </w:p>
    <w:p w14:paraId="59BAE26C" w14:textId="77777777" w:rsidR="00413612" w:rsidRPr="00413612" w:rsidRDefault="00413612" w:rsidP="00413612">
      <w:pPr>
        <w:pStyle w:val="Nivel3"/>
        <w:numPr>
          <w:ilvl w:val="0"/>
          <w:numId w:val="0"/>
        </w:numPr>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7.2.3.2 a data da emissão; </w:t>
      </w:r>
    </w:p>
    <w:p w14:paraId="718D1D14" w14:textId="77777777" w:rsidR="00413612" w:rsidRPr="00413612" w:rsidRDefault="00413612" w:rsidP="00413612">
      <w:pPr>
        <w:pStyle w:val="Nivel3"/>
        <w:numPr>
          <w:ilvl w:val="0"/>
          <w:numId w:val="0"/>
        </w:numPr>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7.2.3.3. os dados do contrato e do órgão contratante; </w:t>
      </w:r>
    </w:p>
    <w:p w14:paraId="4DA16BEB" w14:textId="77777777" w:rsidR="00413612" w:rsidRPr="00413612" w:rsidRDefault="00413612" w:rsidP="00413612">
      <w:pPr>
        <w:pStyle w:val="Nivel3"/>
        <w:numPr>
          <w:ilvl w:val="0"/>
          <w:numId w:val="0"/>
        </w:numPr>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7.2.3.4. o período respectivo de execução do contrato; </w:t>
      </w:r>
    </w:p>
    <w:p w14:paraId="44B606B0" w14:textId="77777777" w:rsidR="00413612" w:rsidRPr="00413612" w:rsidRDefault="00413612" w:rsidP="00413612">
      <w:pPr>
        <w:pStyle w:val="Nivel3"/>
        <w:numPr>
          <w:ilvl w:val="0"/>
          <w:numId w:val="0"/>
        </w:numPr>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7.2.3.5.o valor a pagar; e </w:t>
      </w:r>
    </w:p>
    <w:p w14:paraId="162B727F" w14:textId="77777777" w:rsidR="00413612" w:rsidRPr="00413612" w:rsidRDefault="00413612" w:rsidP="00413612">
      <w:pPr>
        <w:pStyle w:val="Nivel3"/>
        <w:numPr>
          <w:ilvl w:val="0"/>
          <w:numId w:val="0"/>
        </w:numPr>
        <w:rPr>
          <w:rFonts w:ascii="Times New Roman" w:hAnsi="Times New Roman" w:cs="Times New Roman"/>
          <w:sz w:val="22"/>
          <w:szCs w:val="22"/>
          <w:lang w:eastAsia="en-US"/>
        </w:rPr>
      </w:pPr>
      <w:r w:rsidRPr="00413612">
        <w:rPr>
          <w:rFonts w:ascii="Times New Roman" w:hAnsi="Times New Roman" w:cs="Times New Roman"/>
          <w:sz w:val="22"/>
          <w:szCs w:val="22"/>
          <w:lang w:eastAsia="en-US"/>
        </w:rPr>
        <w:t>7.2.3.6. eventual destaque do valor de retenções tributárias cabíveis.</w:t>
      </w:r>
    </w:p>
    <w:p w14:paraId="1BD41C79"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eastAsia="Calibri" w:hAnsi="Times New Roman" w:cs="Times New Roman"/>
          <w:sz w:val="22"/>
          <w:szCs w:val="22"/>
          <w:lang w:eastAsia="en-US"/>
        </w:rPr>
        <w:t xml:space="preserve">7.2.4. Havendo erro na apresentação da nota fiscal ou instrumento de cobrança equivalente, ou circunstância que impeça a </w:t>
      </w:r>
      <w:r w:rsidRPr="00413612">
        <w:rPr>
          <w:rFonts w:ascii="Times New Roman" w:hAnsi="Times New Roman" w:cs="Times New Roman"/>
          <w:sz w:val="22"/>
          <w:szCs w:val="22"/>
          <w:lang w:eastAsia="en-US"/>
        </w:rPr>
        <w:t>liquidação da despesa, esta ficará sobrestada até que o contratado providencie as medidas saneadoras, reiniciando-se o prazo após a comprovação da regularização da situação, sem ônus ao contratante;</w:t>
      </w:r>
    </w:p>
    <w:p w14:paraId="3355197C"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7.2.5. A nota fiscal ou instrumento de cobrança equivalente deverá ser obrigatoriamente acompanhado da comprovação da regularidade fiscal, constatada por meio de consulta </w:t>
      </w:r>
      <w:r w:rsidRPr="00413612">
        <w:rPr>
          <w:rFonts w:ascii="Times New Roman" w:hAnsi="Times New Roman" w:cs="Times New Roman"/>
          <w:iCs/>
          <w:sz w:val="22"/>
          <w:szCs w:val="22"/>
          <w:lang w:eastAsia="en-US"/>
        </w:rPr>
        <w:t>on-line</w:t>
      </w:r>
      <w:r w:rsidRPr="00413612">
        <w:rPr>
          <w:rFonts w:ascii="Times New Roman" w:hAnsi="Times New Roman" w:cs="Times New Roman"/>
          <w:sz w:val="22"/>
          <w:szCs w:val="22"/>
          <w:lang w:eastAsia="en-US"/>
        </w:rPr>
        <w:t xml:space="preserve"> ao SICAF ou, na impossibilidade de acesso ao referido Sistema, mediante consulta aos sítios eletrônicos oficiais ou à documentação mencionada no </w:t>
      </w:r>
      <w:hyperlink r:id="rId20" w:anchor="art68">
        <w:r w:rsidRPr="00413612">
          <w:rPr>
            <w:rStyle w:val="Hyperlink"/>
            <w:rFonts w:ascii="Times New Roman" w:hAnsi="Times New Roman" w:cs="Times New Roman"/>
            <w:sz w:val="22"/>
            <w:szCs w:val="22"/>
          </w:rPr>
          <w:t xml:space="preserve">art. 68 da Lei nº 14.133, de 2021.  </w:t>
        </w:r>
      </w:hyperlink>
    </w:p>
    <w:p w14:paraId="62BF877B"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7.2.6.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8BD66ED"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7.2.7.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5228BDB"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95C30C4"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lastRenderedPageBreak/>
        <w:t xml:space="preserve">7.2.9. Persistindo a irregularidade, o contratante deverá adotar as medidas necessárias à rescisão contratual nos autos do processo administrativo correspondente, assegurada ao contratado a ampla defesa. </w:t>
      </w:r>
    </w:p>
    <w:p w14:paraId="40C7B1BC"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7.2.10. Havendo a efetiva execução do objeto, os pagamentos serão realizados normalmente, até que se decida pela rescisão do contrato, caso o contratado não regularize sua situação junto ao SICAF.  </w:t>
      </w:r>
    </w:p>
    <w:p w14:paraId="47FA4DAA" w14:textId="77777777" w:rsidR="00413612" w:rsidRPr="00413612" w:rsidRDefault="00413612" w:rsidP="00413612">
      <w:pPr>
        <w:pStyle w:val="Nvel1"/>
        <w:numPr>
          <w:ilvl w:val="0"/>
          <w:numId w:val="0"/>
        </w:numPr>
        <w:rPr>
          <w:sz w:val="22"/>
          <w:szCs w:val="22"/>
        </w:rPr>
      </w:pPr>
      <w:r w:rsidRPr="00413612">
        <w:rPr>
          <w:sz w:val="22"/>
          <w:szCs w:val="22"/>
        </w:rPr>
        <w:t>7.3. Prazo de pagamento</w:t>
      </w:r>
    </w:p>
    <w:p w14:paraId="688260D3"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7.3.1. O pagamento será efetuado no prazo de até 10 (dez) dias úteis contados da finalização da liquidação da despesa, conforme seção anterior, nos termos da </w:t>
      </w:r>
      <w:hyperlink r:id="rId21">
        <w:r w:rsidRPr="00413612">
          <w:rPr>
            <w:rStyle w:val="Hyperlink"/>
            <w:rFonts w:ascii="Times New Roman" w:hAnsi="Times New Roman" w:cs="Times New Roman"/>
            <w:sz w:val="22"/>
            <w:szCs w:val="22"/>
          </w:rPr>
          <w:t>Instrução Normativa SEGES/ME nº 77, de 2022</w:t>
        </w:r>
      </w:hyperlink>
      <w:r w:rsidRPr="00413612">
        <w:rPr>
          <w:rFonts w:ascii="Times New Roman" w:hAnsi="Times New Roman" w:cs="Times New Roman"/>
          <w:sz w:val="22"/>
          <w:szCs w:val="22"/>
        </w:rPr>
        <w:t>.</w:t>
      </w:r>
    </w:p>
    <w:p w14:paraId="6CC97855"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7.3.2. No caso de atraso pelo Contratante, os valores devidos ao contratado serão atualizados monetariamente entre o termo final do prazo de pagamento até a data de sua efetiva realização, mediante aplicação do índice </w:t>
      </w:r>
      <w:r w:rsidRPr="00413612">
        <w:rPr>
          <w:rFonts w:ascii="Times New Roman" w:hAnsi="Times New Roman" w:cs="Times New Roman"/>
          <w:iCs/>
          <w:sz w:val="22"/>
          <w:szCs w:val="22"/>
          <w:lang w:eastAsia="en-US"/>
        </w:rPr>
        <w:t xml:space="preserve">IGPM </w:t>
      </w:r>
      <w:r w:rsidRPr="00413612">
        <w:rPr>
          <w:rFonts w:ascii="Times New Roman" w:hAnsi="Times New Roman" w:cs="Times New Roman"/>
          <w:sz w:val="22"/>
          <w:szCs w:val="22"/>
          <w:lang w:eastAsia="en-US"/>
        </w:rPr>
        <w:t>de correção monetária.</w:t>
      </w:r>
    </w:p>
    <w:p w14:paraId="081A547C" w14:textId="77777777" w:rsidR="00413612" w:rsidRPr="00413612" w:rsidRDefault="00413612" w:rsidP="00413612">
      <w:pPr>
        <w:pStyle w:val="Nvel1"/>
        <w:numPr>
          <w:ilvl w:val="0"/>
          <w:numId w:val="0"/>
        </w:numPr>
        <w:rPr>
          <w:sz w:val="22"/>
          <w:szCs w:val="22"/>
        </w:rPr>
      </w:pPr>
      <w:r w:rsidRPr="00413612">
        <w:rPr>
          <w:sz w:val="22"/>
          <w:szCs w:val="22"/>
        </w:rPr>
        <w:t>7.4. Forma de pagamento</w:t>
      </w:r>
    </w:p>
    <w:p w14:paraId="7527D968"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7.4.1. O pagamento será realizado por meio de ordem bancária, para crédito em banco, agência e conta corrente indicado pelo contratado.</w:t>
      </w:r>
    </w:p>
    <w:p w14:paraId="14CC6C1C"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7.4.2 Será considerada data do pagamento o dia em que constar como emitida a ordem bancária para pagamento.</w:t>
      </w:r>
    </w:p>
    <w:p w14:paraId="015C356F"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7.4.3. Quando do pagamento, será efetuada a retenção tributária prevista na legislação aplicável.</w:t>
      </w:r>
    </w:p>
    <w:p w14:paraId="497A8CD6" w14:textId="77777777" w:rsidR="00413612" w:rsidRPr="00413612" w:rsidRDefault="00413612" w:rsidP="00413612">
      <w:pPr>
        <w:pStyle w:val="Nivel3"/>
        <w:numPr>
          <w:ilvl w:val="0"/>
          <w:numId w:val="0"/>
        </w:numPr>
        <w:rPr>
          <w:rFonts w:ascii="Times New Roman" w:hAnsi="Times New Roman" w:cs="Times New Roman"/>
          <w:sz w:val="22"/>
          <w:szCs w:val="22"/>
          <w:lang w:eastAsia="en-US"/>
        </w:rPr>
      </w:pPr>
      <w:r w:rsidRPr="00413612">
        <w:rPr>
          <w:rFonts w:ascii="Times New Roman" w:hAnsi="Times New Roman" w:cs="Times New Roman"/>
          <w:sz w:val="22"/>
          <w:szCs w:val="22"/>
          <w:lang w:eastAsia="en-US"/>
        </w:rPr>
        <w:t>7.4.5. Independentemente do percentual de tributo inserido na planilha, quando houver, serão retidos na fonte, quando da realização do pagamento, os percentuais estabelecidos na legislação vigente.</w:t>
      </w:r>
    </w:p>
    <w:p w14:paraId="7D79B958"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7.4.6. O contratado regularmente optante pelo Simples Nacional, nos termos da </w:t>
      </w:r>
      <w:hyperlink r:id="rId22">
        <w:r w:rsidRPr="00413612">
          <w:rPr>
            <w:rStyle w:val="Hyperlink"/>
            <w:rFonts w:ascii="Times New Roman" w:hAnsi="Times New Roman" w:cs="Times New Roman"/>
            <w:sz w:val="22"/>
            <w:szCs w:val="22"/>
          </w:rPr>
          <w:t>Lei Complementar nº 123, de 2006</w:t>
        </w:r>
      </w:hyperlink>
      <w:r w:rsidRPr="00413612">
        <w:rPr>
          <w:rFonts w:ascii="Times New Roman" w:hAnsi="Times New Roman" w:cs="Times New Roman"/>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1C854D6" w14:textId="77777777" w:rsidR="00413612" w:rsidRPr="00413612" w:rsidRDefault="00413612" w:rsidP="00413612">
      <w:pPr>
        <w:pStyle w:val="Nvel1"/>
        <w:numPr>
          <w:ilvl w:val="0"/>
          <w:numId w:val="0"/>
        </w:numPr>
        <w:rPr>
          <w:sz w:val="22"/>
          <w:szCs w:val="22"/>
        </w:rPr>
      </w:pPr>
      <w:r w:rsidRPr="00413612">
        <w:rPr>
          <w:sz w:val="22"/>
          <w:szCs w:val="22"/>
        </w:rPr>
        <w:t>7.5. Cessão de crédito</w:t>
      </w:r>
    </w:p>
    <w:p w14:paraId="3D6B76ED"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7.5.1. É admitida a cessão fiduciária de direitos creditícios com instituição financeira, nos termos e de acordo com os procedimentos previstos na </w:t>
      </w:r>
      <w:hyperlink r:id="rId23">
        <w:r w:rsidRPr="00413612">
          <w:rPr>
            <w:rStyle w:val="Hyperlink"/>
            <w:rFonts w:ascii="Times New Roman" w:hAnsi="Times New Roman" w:cs="Times New Roman"/>
            <w:sz w:val="22"/>
            <w:szCs w:val="22"/>
          </w:rPr>
          <w:t>Instrução Normativa SEGES/ME nº 53, de 8 de Julho de 2020</w:t>
        </w:r>
      </w:hyperlink>
      <w:r w:rsidRPr="00413612">
        <w:rPr>
          <w:rFonts w:ascii="Times New Roman" w:hAnsi="Times New Roman" w:cs="Times New Roman"/>
          <w:sz w:val="22"/>
          <w:szCs w:val="22"/>
          <w:lang w:eastAsia="en-US"/>
        </w:rPr>
        <w:t>, conforme as regras deste presente tópico.</w:t>
      </w:r>
    </w:p>
    <w:p w14:paraId="5EBE2C20" w14:textId="77777777" w:rsidR="00413612" w:rsidRPr="00413612" w:rsidRDefault="00413612" w:rsidP="00413612">
      <w:pPr>
        <w:pStyle w:val="Nvel3-R"/>
        <w:numPr>
          <w:ilvl w:val="0"/>
          <w:numId w:val="0"/>
        </w:numPr>
        <w:rPr>
          <w:rFonts w:ascii="Times New Roman" w:hAnsi="Times New Roman" w:cs="Times New Roman"/>
          <w:sz w:val="22"/>
          <w:szCs w:val="22"/>
        </w:rPr>
      </w:pPr>
      <w:bookmarkStart w:id="8" w:name="_Ref118216946"/>
      <w:r w:rsidRPr="00413612">
        <w:rPr>
          <w:rFonts w:ascii="Times New Roman" w:hAnsi="Times New Roman" w:cs="Times New Roman"/>
          <w:sz w:val="22"/>
          <w:szCs w:val="22"/>
        </w:rPr>
        <w:t>7.5.2. As cessões de crédito não abrangidas ela Instrução Normativa SEGES/ME nº 53, de 8 de julho de 2020dependerão de prévia aprovação do contratante.</w:t>
      </w:r>
      <w:bookmarkEnd w:id="8"/>
    </w:p>
    <w:p w14:paraId="40AFB326"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7.5.3. A eficácia da cessão de crédito </w:t>
      </w:r>
      <w:r w:rsidRPr="00413612">
        <w:rPr>
          <w:rFonts w:ascii="Times New Roman" w:hAnsi="Times New Roman" w:cs="Times New Roman"/>
          <w:sz w:val="22"/>
          <w:szCs w:val="22"/>
        </w:rPr>
        <w:t>não abrangida pela Instrução Normativa SEGES/ME nº 53, de 8 de julho de 2020,</w:t>
      </w:r>
      <w:r w:rsidRPr="00413612">
        <w:rPr>
          <w:rFonts w:ascii="Times New Roman" w:hAnsi="Times New Roman" w:cs="Times New Roman"/>
          <w:sz w:val="22"/>
          <w:szCs w:val="22"/>
          <w:lang w:eastAsia="en-US"/>
        </w:rPr>
        <w:t xml:space="preserve"> em relação à Administração, está condicionada à celebração de termo aditivo ao contrato administrativo.</w:t>
      </w:r>
    </w:p>
    <w:p w14:paraId="2F788562"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t xml:space="preserve">7.5.4.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413612">
          <w:rPr>
            <w:rStyle w:val="Hyperlink"/>
            <w:rFonts w:ascii="Times New Roman" w:hAnsi="Times New Roman" w:cs="Times New Roman"/>
            <w:sz w:val="22"/>
            <w:szCs w:val="22"/>
          </w:rPr>
          <w:t>o art. 12 da Lei nº 8.429, de 1992</w:t>
        </w:r>
      </w:hyperlink>
      <w:r w:rsidRPr="00413612">
        <w:rPr>
          <w:rFonts w:ascii="Times New Roman" w:hAnsi="Times New Roman" w:cs="Times New Roman"/>
          <w:sz w:val="22"/>
          <w:szCs w:val="22"/>
          <w:lang w:eastAsia="en-US"/>
        </w:rPr>
        <w:t xml:space="preserve">, nos termos do </w:t>
      </w:r>
      <w:hyperlink r:id="rId25">
        <w:r w:rsidRPr="00413612">
          <w:rPr>
            <w:rStyle w:val="Hyperlink"/>
            <w:rFonts w:ascii="Times New Roman" w:hAnsi="Times New Roman" w:cs="Times New Roman"/>
            <w:sz w:val="22"/>
            <w:szCs w:val="22"/>
          </w:rPr>
          <w:t xml:space="preserve">Parecer JL-01, de 18 de maio de 2020. </w:t>
        </w:r>
      </w:hyperlink>
      <w:bookmarkStart w:id="9" w:name="_Hlk114498447"/>
      <w:bookmarkEnd w:id="9"/>
    </w:p>
    <w:p w14:paraId="3DA1CC81"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7.5.5.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Administração.(INSTRUÇÃO NORMATIVA Nº 53, DE 8 DE JULHO DE 2020 e Anexos)</w:t>
      </w:r>
    </w:p>
    <w:p w14:paraId="032F4AC8" w14:textId="77777777" w:rsidR="00413612" w:rsidRPr="00413612" w:rsidRDefault="00413612" w:rsidP="00413612">
      <w:pPr>
        <w:pStyle w:val="Nivel2"/>
        <w:rPr>
          <w:rFonts w:ascii="Times New Roman" w:hAnsi="Times New Roman" w:cs="Times New Roman"/>
          <w:sz w:val="22"/>
          <w:szCs w:val="22"/>
          <w:lang w:eastAsia="en-US"/>
        </w:rPr>
      </w:pPr>
      <w:r w:rsidRPr="00413612">
        <w:rPr>
          <w:rFonts w:ascii="Times New Roman" w:hAnsi="Times New Roman" w:cs="Times New Roman"/>
          <w:sz w:val="22"/>
          <w:szCs w:val="22"/>
          <w:lang w:eastAsia="en-US"/>
        </w:rPr>
        <w:lastRenderedPageBreak/>
        <w:t xml:space="preserve">7.5.6. A cessão de crédito não afetará a execução do objeto contratado, que continuará sob a integral responsabilidade do contratado. </w:t>
      </w:r>
    </w:p>
    <w:p w14:paraId="48548CEF" w14:textId="77777777" w:rsidR="00413612" w:rsidRPr="00413612" w:rsidRDefault="00413612" w:rsidP="00413612">
      <w:pPr>
        <w:pStyle w:val="Nivel2"/>
        <w:rPr>
          <w:rFonts w:ascii="Times New Roman" w:hAnsi="Times New Roman" w:cs="Times New Roman"/>
          <w:sz w:val="22"/>
          <w:szCs w:val="22"/>
          <w:lang w:eastAsia="en-US"/>
        </w:rPr>
      </w:pPr>
    </w:p>
    <w:p w14:paraId="6EAF8218" w14:textId="77777777" w:rsidR="00413612" w:rsidRPr="00413612" w:rsidRDefault="00413612" w:rsidP="00413612">
      <w:pPr>
        <w:pStyle w:val="Nivel2"/>
        <w:rPr>
          <w:rFonts w:ascii="Times New Roman" w:hAnsi="Times New Roman" w:cs="Times New Roman"/>
          <w:b/>
          <w:bCs w:val="0"/>
          <w:sz w:val="22"/>
          <w:szCs w:val="22"/>
        </w:rPr>
      </w:pPr>
      <w:r w:rsidRPr="00413612">
        <w:rPr>
          <w:rFonts w:ascii="Times New Roman" w:hAnsi="Times New Roman" w:cs="Times New Roman"/>
          <w:b/>
          <w:bCs w:val="0"/>
          <w:sz w:val="22"/>
          <w:szCs w:val="22"/>
        </w:rPr>
        <w:t>8. FORMA E CRITÉRIOS DE SELEÇÃO DO FORNECEDOR E FORMA DE FORNECIMENTO.</w:t>
      </w:r>
    </w:p>
    <w:p w14:paraId="5E1EB852" w14:textId="77777777" w:rsidR="00413612" w:rsidRPr="00413612" w:rsidRDefault="00413612" w:rsidP="00413612">
      <w:pPr>
        <w:pStyle w:val="Nivel2"/>
        <w:rPr>
          <w:rFonts w:ascii="Times New Roman" w:hAnsi="Times New Roman" w:cs="Times New Roman"/>
          <w:sz w:val="22"/>
          <w:szCs w:val="22"/>
          <w:highlight w:val="yellow"/>
        </w:rPr>
      </w:pPr>
      <w:r w:rsidRPr="00413612">
        <w:rPr>
          <w:rFonts w:ascii="Times New Roman" w:hAnsi="Times New Roman" w:cs="Times New Roman"/>
          <w:sz w:val="22"/>
          <w:szCs w:val="22"/>
        </w:rPr>
        <w:t>8.1. Forma de seleção e critério de julgamento da proposta</w:t>
      </w:r>
    </w:p>
    <w:p w14:paraId="5B920751" w14:textId="77777777" w:rsidR="00413612" w:rsidRPr="00413612" w:rsidRDefault="00413612" w:rsidP="00413612">
      <w:pPr>
        <w:pStyle w:val="Nivel2"/>
        <w:rPr>
          <w:rFonts w:ascii="Times New Roman" w:hAnsi="Times New Roman" w:cs="Times New Roman"/>
          <w:b/>
          <w:sz w:val="22"/>
          <w:szCs w:val="22"/>
          <w:u w:val="single"/>
        </w:rPr>
      </w:pPr>
      <w:r w:rsidRPr="00413612">
        <w:rPr>
          <w:rFonts w:ascii="Times New Roman" w:hAnsi="Times New Roman" w:cs="Times New Roman"/>
          <w:sz w:val="22"/>
          <w:szCs w:val="22"/>
        </w:rPr>
        <w:t xml:space="preserve">8.1.1. O fornecedor será selecionado por meio da realização de procedimento de LICITAÇÃO, na modalidade </w:t>
      </w:r>
      <w:r w:rsidRPr="00413612">
        <w:rPr>
          <w:rFonts w:ascii="Times New Roman" w:hAnsi="Times New Roman" w:cs="Times New Roman"/>
          <w:b/>
          <w:sz w:val="22"/>
          <w:szCs w:val="22"/>
          <w:u w:val="single"/>
        </w:rPr>
        <w:t>PREGÃO, sob a forma ELETRÔNICA</w:t>
      </w:r>
      <w:r w:rsidRPr="00413612">
        <w:rPr>
          <w:rFonts w:ascii="Times New Roman" w:hAnsi="Times New Roman" w:cs="Times New Roman"/>
          <w:sz w:val="22"/>
          <w:szCs w:val="22"/>
        </w:rPr>
        <w:t xml:space="preserve">, com adoção do critério de julgamento pelo </w:t>
      </w:r>
      <w:r w:rsidRPr="00413612">
        <w:rPr>
          <w:rFonts w:ascii="Times New Roman" w:hAnsi="Times New Roman" w:cs="Times New Roman"/>
          <w:b/>
          <w:sz w:val="22"/>
          <w:szCs w:val="22"/>
          <w:u w:val="single"/>
        </w:rPr>
        <w:t>menor preço por item</w:t>
      </w:r>
      <w:r w:rsidRPr="00413612">
        <w:rPr>
          <w:rFonts w:ascii="Times New Roman" w:hAnsi="Times New Roman" w:cs="Times New Roman"/>
          <w:sz w:val="22"/>
          <w:szCs w:val="22"/>
        </w:rPr>
        <w:t xml:space="preserve">, no modo de disputa </w:t>
      </w:r>
      <w:r w:rsidRPr="00413612">
        <w:rPr>
          <w:rFonts w:ascii="Times New Roman" w:hAnsi="Times New Roman" w:cs="Times New Roman"/>
          <w:b/>
          <w:sz w:val="22"/>
          <w:szCs w:val="22"/>
          <w:u w:val="single"/>
        </w:rPr>
        <w:t xml:space="preserve">aberto. </w:t>
      </w:r>
    </w:p>
    <w:p w14:paraId="0C2F8CFD" w14:textId="77777777" w:rsidR="00413612" w:rsidRPr="00413612" w:rsidRDefault="00413612" w:rsidP="00413612">
      <w:pPr>
        <w:pStyle w:val="Nvel1"/>
        <w:rPr>
          <w:sz w:val="22"/>
          <w:szCs w:val="22"/>
        </w:rPr>
      </w:pPr>
      <w:r w:rsidRPr="00413612">
        <w:rPr>
          <w:sz w:val="22"/>
          <w:szCs w:val="22"/>
        </w:rPr>
        <w:t>8.2. Exigências de habilitação</w:t>
      </w:r>
    </w:p>
    <w:p w14:paraId="1740823B"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8.2.1. Para fins de habilitação, deverá o licitante comprovar os seguintes requisitos:</w:t>
      </w:r>
    </w:p>
    <w:p w14:paraId="20D0CD61" w14:textId="77777777" w:rsidR="00413612" w:rsidRPr="00413612" w:rsidRDefault="00413612" w:rsidP="006331B8">
      <w:pPr>
        <w:pStyle w:val="Nvel1"/>
        <w:numPr>
          <w:ilvl w:val="0"/>
          <w:numId w:val="0"/>
        </w:numPr>
        <w:rPr>
          <w:sz w:val="22"/>
          <w:szCs w:val="22"/>
        </w:rPr>
      </w:pPr>
      <w:r w:rsidRPr="00413612">
        <w:rPr>
          <w:sz w:val="22"/>
          <w:szCs w:val="22"/>
        </w:rPr>
        <w:t>8.3. Habilitação jurídica</w:t>
      </w:r>
    </w:p>
    <w:p w14:paraId="0563C1B5" w14:textId="77777777" w:rsidR="00413612" w:rsidRPr="00413612" w:rsidRDefault="00413612" w:rsidP="00413612">
      <w:pPr>
        <w:pStyle w:val="Nivel2"/>
        <w:rPr>
          <w:rFonts w:ascii="Times New Roman" w:hAnsi="Times New Roman" w:cs="Times New Roman"/>
          <w:sz w:val="22"/>
          <w:szCs w:val="22"/>
        </w:rPr>
      </w:pPr>
      <w:bookmarkStart w:id="10" w:name="_Ref115800561"/>
      <w:r w:rsidRPr="00413612">
        <w:rPr>
          <w:rFonts w:ascii="Times New Roman" w:hAnsi="Times New Roman" w:cs="Times New Roman"/>
          <w:b/>
          <w:sz w:val="22"/>
          <w:szCs w:val="22"/>
        </w:rPr>
        <w:t>8.3.1. Pessoa física:</w:t>
      </w:r>
      <w:r w:rsidRPr="00413612">
        <w:rPr>
          <w:rFonts w:ascii="Times New Roman" w:hAnsi="Times New Roman" w:cs="Times New Roman"/>
          <w:sz w:val="22"/>
          <w:szCs w:val="22"/>
        </w:rPr>
        <w:t xml:space="preserve"> cédula de identidade (RG) ou documento equivalente que, por força de lei, tenha validade para fins de identificação em todo o território nacional;</w:t>
      </w:r>
      <w:bookmarkEnd w:id="10"/>
    </w:p>
    <w:p w14:paraId="5F0AEA75"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8.3.2. Empresário individual:</w:t>
      </w:r>
      <w:r w:rsidRPr="00413612">
        <w:rPr>
          <w:rFonts w:ascii="Times New Roman" w:hAnsi="Times New Roman" w:cs="Times New Roman"/>
          <w:sz w:val="22"/>
          <w:szCs w:val="22"/>
        </w:rPr>
        <w:t xml:space="preserve"> inscrição no Registro Público de Empresas Mercantis, a cargo da Junta Comercial da respectiva sede; </w:t>
      </w:r>
    </w:p>
    <w:p w14:paraId="40D18310"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8.3.3. Microempreendedor Individual - MEI:</w:t>
      </w:r>
      <w:r w:rsidRPr="00413612">
        <w:rPr>
          <w:rFonts w:ascii="Times New Roman" w:hAnsi="Times New Roman" w:cs="Times New Roman"/>
          <w:sz w:val="22"/>
          <w:szCs w:val="22"/>
        </w:rPr>
        <w:t xml:space="preserve"> Certificado da Condição de Microempreendedor Individual - CCMEI, cuja aceitação ficará condicionada à verificação da autenticidade no sítio </w:t>
      </w:r>
      <w:hyperlink r:id="rId26">
        <w:r w:rsidRPr="00413612">
          <w:rPr>
            <w:rStyle w:val="Hyperlink"/>
            <w:rFonts w:ascii="Times New Roman" w:hAnsi="Times New Roman" w:cs="Times New Roman"/>
            <w:sz w:val="22"/>
            <w:szCs w:val="22"/>
          </w:rPr>
          <w:t>https://www.gov.br/empresas-e-negocios/pt-br/empreendedor</w:t>
        </w:r>
      </w:hyperlink>
      <w:r w:rsidRPr="00413612">
        <w:rPr>
          <w:rFonts w:ascii="Times New Roman" w:hAnsi="Times New Roman" w:cs="Times New Roman"/>
          <w:sz w:val="22"/>
          <w:szCs w:val="22"/>
        </w:rPr>
        <w:t xml:space="preserve">; </w:t>
      </w:r>
    </w:p>
    <w:p w14:paraId="409DE09E"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8.3.4.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3BEE525"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8.3.5. Sociedade empresária estrangeira:</w:t>
      </w:r>
      <w:r w:rsidRPr="00413612">
        <w:rPr>
          <w:rFonts w:ascii="Times New Roman" w:hAnsi="Times New Roman" w:cs="Times New Roman"/>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413612">
          <w:rPr>
            <w:rStyle w:val="Hyperlink"/>
            <w:rFonts w:ascii="Times New Roman" w:hAnsi="Times New Roman" w:cs="Times New Roman"/>
            <w:sz w:val="22"/>
            <w:szCs w:val="22"/>
          </w:rPr>
          <w:t>Normativa DREI/ME n.º 77, de 18 de março de 2020</w:t>
        </w:r>
      </w:hyperlink>
      <w:r w:rsidRPr="00413612">
        <w:rPr>
          <w:rFonts w:ascii="Times New Roman" w:hAnsi="Times New Roman" w:cs="Times New Roman"/>
          <w:sz w:val="22"/>
          <w:szCs w:val="22"/>
        </w:rPr>
        <w:t>.</w:t>
      </w:r>
    </w:p>
    <w:p w14:paraId="4D696474"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 xml:space="preserve">8.3.6. Sociedade simples: </w:t>
      </w:r>
      <w:r w:rsidRPr="00413612">
        <w:rPr>
          <w:rFonts w:ascii="Times New Roman" w:hAnsi="Times New Roman" w:cs="Times New Roman"/>
          <w:sz w:val="22"/>
          <w:szCs w:val="22"/>
        </w:rPr>
        <w:t>inscrição do ato constitutivo no Registro Civil de Pessoas Jurídicas do local de sua sede, acompanhada de documento comprobatório de seus administradores;</w:t>
      </w:r>
    </w:p>
    <w:p w14:paraId="5F3F8FD4"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8.3.7. Filial, sucursal ou agência de sociedade simples ou empresária:</w:t>
      </w:r>
      <w:r w:rsidRPr="00413612">
        <w:rPr>
          <w:rFonts w:ascii="Times New Roman" w:hAnsi="Times New Roman" w:cs="Times New Roman"/>
          <w:sz w:val="22"/>
          <w:szCs w:val="22"/>
        </w:rPr>
        <w:t xml:space="preserve"> inscrição do ato constitutivo da filial, sucursal ou agência da sociedade simples ou empresária, respectivamente, no Registro Civil das Pessoas Jurídicas ou no Registro Público de Empresas </w:t>
      </w:r>
      <w:bookmarkStart w:id="11" w:name="_Int_ySfCXwr4"/>
      <w:r w:rsidRPr="00413612">
        <w:rPr>
          <w:rFonts w:ascii="Times New Roman" w:hAnsi="Times New Roman" w:cs="Times New Roman"/>
          <w:sz w:val="22"/>
          <w:szCs w:val="22"/>
        </w:rPr>
        <w:t>Mercantis onde</w:t>
      </w:r>
      <w:bookmarkEnd w:id="11"/>
      <w:r w:rsidRPr="00413612">
        <w:rPr>
          <w:rFonts w:ascii="Times New Roman" w:hAnsi="Times New Roman" w:cs="Times New Roman"/>
          <w:sz w:val="22"/>
          <w:szCs w:val="22"/>
        </w:rPr>
        <w:t xml:space="preserve"> opera, com averbação no Registro onde tem sede a matriz</w:t>
      </w:r>
    </w:p>
    <w:p w14:paraId="247DA21E"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8.3.8. Sociedade cooperativa:</w:t>
      </w:r>
      <w:r w:rsidRPr="00413612">
        <w:rPr>
          <w:rFonts w:ascii="Times New Roman" w:hAnsi="Times New Roman" w:cs="Times New Roman"/>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413612">
          <w:rPr>
            <w:rStyle w:val="Hyperlink"/>
            <w:rFonts w:ascii="Times New Roman" w:hAnsi="Times New Roman" w:cs="Times New Roman"/>
            <w:sz w:val="22"/>
            <w:szCs w:val="22"/>
          </w:rPr>
          <w:t>art. 107 da Lei nº 5.764, de 16 de dezembro 1971</w:t>
        </w:r>
      </w:hyperlink>
      <w:r w:rsidRPr="00413612">
        <w:rPr>
          <w:rFonts w:ascii="Times New Roman" w:hAnsi="Times New Roman" w:cs="Times New Roman"/>
          <w:sz w:val="22"/>
          <w:szCs w:val="22"/>
        </w:rPr>
        <w:t>.</w:t>
      </w:r>
    </w:p>
    <w:p w14:paraId="02C1142C"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8.3.9. Agricultor familiar:</w:t>
      </w:r>
      <w:r w:rsidRPr="00413612">
        <w:rPr>
          <w:rFonts w:ascii="Times New Roman" w:hAnsi="Times New Roman" w:cs="Times New Roman"/>
          <w:sz w:val="22"/>
          <w:szCs w:val="22"/>
        </w:rPr>
        <w:t xml:space="preserve"> Declaração de Aptidão ao Pronaf – DAP ou DAP-P válida, ou, ainda, outros documentos definidos pela Secretaria Especial de Agricultura Familiar e do Desenvolvimento Agrário, nos termos do</w:t>
      </w:r>
      <w:hyperlink r:id="rId29" w:anchor="art4§2">
        <w:r w:rsidRPr="00413612">
          <w:rPr>
            <w:rStyle w:val="Hyperlink"/>
            <w:rFonts w:ascii="Times New Roman" w:hAnsi="Times New Roman" w:cs="Times New Roman"/>
            <w:sz w:val="22"/>
            <w:szCs w:val="22"/>
          </w:rPr>
          <w:t xml:space="preserve"> art. 4º, §2º do Decreto nº 10.880, de 2 de dezembro de 2021</w:t>
        </w:r>
      </w:hyperlink>
      <w:r w:rsidRPr="00413612">
        <w:rPr>
          <w:rFonts w:ascii="Times New Roman" w:hAnsi="Times New Roman" w:cs="Times New Roman"/>
          <w:sz w:val="22"/>
          <w:szCs w:val="22"/>
        </w:rPr>
        <w:t>.</w:t>
      </w:r>
    </w:p>
    <w:p w14:paraId="442F8319"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b/>
          <w:sz w:val="22"/>
          <w:szCs w:val="22"/>
        </w:rPr>
        <w:t>8.3.10. Produtor Rural:</w:t>
      </w:r>
      <w:r w:rsidRPr="00413612">
        <w:rPr>
          <w:rFonts w:ascii="Times New Roman" w:hAnsi="Times New Roman" w:cs="Times New Roman"/>
          <w:sz w:val="22"/>
          <w:szCs w:val="22"/>
        </w:rPr>
        <w:t xml:space="preserve"> matrícula no Cadastro Específico do INSS – CEI, que comprove a qualificação como produtor rural pessoa física, nos termos da </w:t>
      </w:r>
      <w:hyperlink r:id="rId30">
        <w:r w:rsidRPr="00413612">
          <w:rPr>
            <w:rStyle w:val="Hyperlink"/>
            <w:rFonts w:ascii="Times New Roman" w:hAnsi="Times New Roman" w:cs="Times New Roman"/>
            <w:sz w:val="22"/>
            <w:szCs w:val="22"/>
          </w:rPr>
          <w:t>Instrução Normativa RFB n. 971, de 13 de novembro de 2009</w:t>
        </w:r>
      </w:hyperlink>
      <w:r w:rsidRPr="00413612">
        <w:rPr>
          <w:rFonts w:ascii="Times New Roman" w:hAnsi="Times New Roman" w:cs="Times New Roman"/>
          <w:sz w:val="22"/>
          <w:szCs w:val="22"/>
        </w:rPr>
        <w:t xml:space="preserve"> (</w:t>
      </w:r>
      <w:proofErr w:type="spellStart"/>
      <w:r w:rsidRPr="00413612">
        <w:rPr>
          <w:rFonts w:ascii="Times New Roman" w:hAnsi="Times New Roman" w:cs="Times New Roman"/>
          <w:sz w:val="22"/>
          <w:szCs w:val="22"/>
        </w:rPr>
        <w:t>arts</w:t>
      </w:r>
      <w:proofErr w:type="spellEnd"/>
      <w:r w:rsidRPr="00413612">
        <w:rPr>
          <w:rFonts w:ascii="Times New Roman" w:hAnsi="Times New Roman" w:cs="Times New Roman"/>
          <w:sz w:val="22"/>
          <w:szCs w:val="22"/>
        </w:rPr>
        <w:t>. 17 a 19 e 165).</w:t>
      </w:r>
    </w:p>
    <w:p w14:paraId="6DC528E1"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8.3.11 Os documentos apresentados deverão estar acompanhados de todas as alterações ou da consolidação respectiva.</w:t>
      </w:r>
    </w:p>
    <w:p w14:paraId="3FBE2591" w14:textId="77777777" w:rsidR="00413612" w:rsidRPr="00413612" w:rsidRDefault="00413612" w:rsidP="00413612">
      <w:pPr>
        <w:pStyle w:val="Nvel1"/>
        <w:numPr>
          <w:ilvl w:val="0"/>
          <w:numId w:val="0"/>
        </w:numPr>
        <w:rPr>
          <w:sz w:val="22"/>
          <w:szCs w:val="22"/>
        </w:rPr>
      </w:pPr>
      <w:r w:rsidRPr="00413612">
        <w:rPr>
          <w:sz w:val="22"/>
          <w:szCs w:val="22"/>
        </w:rPr>
        <w:t>8.4. Habilitação fiscal, social e trabalhista.</w:t>
      </w:r>
    </w:p>
    <w:p w14:paraId="7CB3FFD1"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8.4.1. Prova de inscrição no Cadastro Nacional de Pessoas Jurídicas ou no Cadastro de Pessoas Físicas, conforme o caso;</w:t>
      </w:r>
    </w:p>
    <w:p w14:paraId="2069F475"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8.4.2. Prova de regularidade fiscal perante a Fazenda Nacional, mediante apresentação de certidão expedida conjuntamente pela Secretaria da Receita Federal do Brasil (RFB) e pela Procuradoria-Geral </w:t>
      </w:r>
      <w:r w:rsidRPr="00413612">
        <w:rPr>
          <w:rFonts w:ascii="Times New Roman" w:hAnsi="Times New Roman" w:cs="Times New Roman"/>
          <w:sz w:val="22"/>
          <w:szCs w:val="22"/>
        </w:rPr>
        <w:lastRenderedPageBreak/>
        <w:t>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BD3E5FA"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8.4.3. Prova de regularidade com o Fundo de Garantia do Tempo de Serviço (FGTS);</w:t>
      </w:r>
    </w:p>
    <w:p w14:paraId="2B2A6783"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8.4.4.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4D1CF34"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8.4.5. Prova de inscrição no cadastro de contribuintes </w:t>
      </w:r>
      <w:r w:rsidRPr="00413612">
        <w:rPr>
          <w:rFonts w:ascii="Times New Roman" w:hAnsi="Times New Roman" w:cs="Times New Roman"/>
          <w:iCs/>
          <w:sz w:val="22"/>
          <w:szCs w:val="22"/>
        </w:rPr>
        <w:t>Estadual, Distrital</w:t>
      </w:r>
      <w:r w:rsidRPr="00413612">
        <w:rPr>
          <w:rFonts w:ascii="Times New Roman" w:hAnsi="Times New Roman" w:cs="Times New Roman"/>
          <w:sz w:val="22"/>
          <w:szCs w:val="22"/>
        </w:rPr>
        <w:t xml:space="preserve"> ou </w:t>
      </w:r>
      <w:r w:rsidRPr="00413612">
        <w:rPr>
          <w:rFonts w:ascii="Times New Roman" w:hAnsi="Times New Roman" w:cs="Times New Roman"/>
          <w:iCs/>
          <w:sz w:val="22"/>
          <w:szCs w:val="22"/>
        </w:rPr>
        <w:t xml:space="preserve">Municipal, </w:t>
      </w:r>
      <w:proofErr w:type="gramStart"/>
      <w:r w:rsidRPr="00413612">
        <w:rPr>
          <w:rFonts w:ascii="Times New Roman" w:hAnsi="Times New Roman" w:cs="Times New Roman"/>
          <w:iCs/>
          <w:sz w:val="22"/>
          <w:szCs w:val="22"/>
        </w:rPr>
        <w:t>Distrital</w:t>
      </w:r>
      <w:proofErr w:type="gramEnd"/>
      <w:r w:rsidRPr="00413612">
        <w:rPr>
          <w:rFonts w:ascii="Times New Roman" w:hAnsi="Times New Roman" w:cs="Times New Roman"/>
          <w:iCs/>
          <w:sz w:val="22"/>
          <w:szCs w:val="22"/>
        </w:rPr>
        <w:t xml:space="preserve"> </w:t>
      </w:r>
      <w:r w:rsidRPr="00413612">
        <w:rPr>
          <w:rFonts w:ascii="Times New Roman" w:hAnsi="Times New Roman" w:cs="Times New Roman"/>
          <w:sz w:val="22"/>
          <w:szCs w:val="22"/>
        </w:rPr>
        <w:t xml:space="preserve">relativo ao domicílio ou sede do fornecedor, pertinente ao seu ramo de atividade e compatível com o objeto contratual; </w:t>
      </w:r>
    </w:p>
    <w:p w14:paraId="5006C3B9"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8.4.6. Prova de regularidade com a Fazenda </w:t>
      </w:r>
      <w:r w:rsidRPr="00413612">
        <w:rPr>
          <w:rFonts w:ascii="Times New Roman" w:hAnsi="Times New Roman" w:cs="Times New Roman"/>
          <w:iCs/>
          <w:sz w:val="22"/>
          <w:szCs w:val="22"/>
        </w:rPr>
        <w:t xml:space="preserve">Estadual, </w:t>
      </w:r>
      <w:r w:rsidRPr="00413612">
        <w:rPr>
          <w:rFonts w:ascii="Times New Roman" w:hAnsi="Times New Roman" w:cs="Times New Roman"/>
          <w:sz w:val="22"/>
          <w:szCs w:val="22"/>
        </w:rPr>
        <w:t>do domicílio ou sede do fornecedor, relativa à atividade em cujo exercício contrata ou concorre;</w:t>
      </w:r>
    </w:p>
    <w:p w14:paraId="2E8F7523"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8.4.7. Prova de regularidade com a Fazenda </w:t>
      </w:r>
      <w:r w:rsidRPr="00413612">
        <w:rPr>
          <w:rFonts w:ascii="Times New Roman" w:hAnsi="Times New Roman" w:cs="Times New Roman"/>
          <w:iCs/>
          <w:sz w:val="22"/>
          <w:szCs w:val="22"/>
        </w:rPr>
        <w:t xml:space="preserve">Municipal, </w:t>
      </w:r>
      <w:r w:rsidRPr="00413612">
        <w:rPr>
          <w:rFonts w:ascii="Times New Roman" w:hAnsi="Times New Roman" w:cs="Times New Roman"/>
          <w:sz w:val="22"/>
          <w:szCs w:val="22"/>
        </w:rPr>
        <w:t>do domicílio ou sede do fornecedor, relativa à atividade em cujo exercício contrata ou concorre</w:t>
      </w:r>
    </w:p>
    <w:p w14:paraId="508D8CE4"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8.4.8. Caso o fornecedor seja considerado isento do tributo Estadual</w:t>
      </w:r>
      <w:r w:rsidRPr="00413612">
        <w:rPr>
          <w:rFonts w:ascii="Times New Roman" w:hAnsi="Times New Roman" w:cs="Times New Roman"/>
          <w:iCs/>
          <w:sz w:val="22"/>
          <w:szCs w:val="22"/>
        </w:rPr>
        <w:t xml:space="preserve">, Distrital ou Municipal, </w:t>
      </w:r>
      <w:proofErr w:type="gramStart"/>
      <w:r w:rsidRPr="00413612">
        <w:rPr>
          <w:rFonts w:ascii="Times New Roman" w:hAnsi="Times New Roman" w:cs="Times New Roman"/>
          <w:iCs/>
          <w:sz w:val="22"/>
          <w:szCs w:val="22"/>
        </w:rPr>
        <w:t>Distrital</w:t>
      </w:r>
      <w:proofErr w:type="gramEnd"/>
      <w:r w:rsidRPr="00413612">
        <w:rPr>
          <w:rFonts w:ascii="Times New Roman" w:hAnsi="Times New Roman" w:cs="Times New Roman"/>
          <w:iCs/>
          <w:sz w:val="22"/>
          <w:szCs w:val="22"/>
        </w:rPr>
        <w:t xml:space="preserve"> </w:t>
      </w:r>
      <w:r w:rsidRPr="00413612">
        <w:rPr>
          <w:rFonts w:ascii="Times New Roman" w:hAnsi="Times New Roman" w:cs="Times New Roman"/>
          <w:sz w:val="22"/>
          <w:szCs w:val="22"/>
        </w:rPr>
        <w:t>relacionado ao objeto contratual, deverá comprovar tal condição mediante a apresentação de declaração da Fazenda respectiva do seu domicílio ou sede, ou outra equivalente, na forma da lei.</w:t>
      </w:r>
    </w:p>
    <w:p w14:paraId="6162E41D"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8.4.9.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9D60BD8" w14:textId="77777777" w:rsidR="00413612" w:rsidRPr="00413612" w:rsidRDefault="00413612" w:rsidP="00413612">
      <w:pPr>
        <w:pStyle w:val="Nvel1"/>
        <w:numPr>
          <w:ilvl w:val="0"/>
          <w:numId w:val="0"/>
        </w:numPr>
        <w:rPr>
          <w:sz w:val="22"/>
          <w:szCs w:val="22"/>
        </w:rPr>
      </w:pPr>
      <w:r w:rsidRPr="00413612">
        <w:rPr>
          <w:sz w:val="22"/>
          <w:szCs w:val="22"/>
        </w:rPr>
        <w:t>8.5. Qualificação Econômico-Financeira</w:t>
      </w:r>
    </w:p>
    <w:p w14:paraId="1391391C"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8.5.1. Certidão negativa de insolvência civil expedida pelo distribuidor do domicílio ou sede do licitante, caso se trate de pessoa física, desde que admitida a sua participação na licitação (</w:t>
      </w:r>
      <w:hyperlink r:id="rId31" w:anchor="art5">
        <w:r w:rsidRPr="00413612">
          <w:rPr>
            <w:rStyle w:val="Hyperlink"/>
            <w:rFonts w:ascii="Times New Roman" w:hAnsi="Times New Roman" w:cs="Times New Roman"/>
            <w:sz w:val="22"/>
            <w:szCs w:val="22"/>
          </w:rPr>
          <w:t>art. 5º, inciso II, alínea “c”, da Instrução Normativa Seges/ME nº 116, de 2021</w:t>
        </w:r>
      </w:hyperlink>
      <w:r w:rsidRPr="00413612">
        <w:rPr>
          <w:rFonts w:ascii="Times New Roman" w:hAnsi="Times New Roman" w:cs="Times New Roman"/>
          <w:sz w:val="22"/>
          <w:szCs w:val="22"/>
        </w:rPr>
        <w:t xml:space="preserve">), ou de sociedade simples; </w:t>
      </w:r>
    </w:p>
    <w:p w14:paraId="4548A044"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8.5.2. Certidão negativa de falência expedida pelo distribuidor da sede do fornecedor - </w:t>
      </w:r>
      <w:hyperlink r:id="rId32" w:anchor="art69">
        <w:r w:rsidRPr="00413612">
          <w:rPr>
            <w:rStyle w:val="Hyperlink"/>
            <w:rFonts w:ascii="Times New Roman" w:hAnsi="Times New Roman" w:cs="Times New Roman"/>
            <w:sz w:val="22"/>
            <w:szCs w:val="22"/>
          </w:rPr>
          <w:t>Lei nº 14.133, de 2021, art. 69, caput, inciso II</w:t>
        </w:r>
      </w:hyperlink>
      <w:r w:rsidRPr="00413612">
        <w:rPr>
          <w:rFonts w:ascii="Times New Roman" w:hAnsi="Times New Roman" w:cs="Times New Roman"/>
          <w:sz w:val="22"/>
          <w:szCs w:val="22"/>
        </w:rPr>
        <w:t>);</w:t>
      </w:r>
    </w:p>
    <w:p w14:paraId="0E393A48"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8.5.3. Balanço patrimonial, demonstração de resultado de exercício e demais demonstrações contábeis dos 2 (dois) últimos exercícios sociais, comprovando;</w:t>
      </w:r>
    </w:p>
    <w:p w14:paraId="447D8D02"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8.5.3.1. índices de Liquidez Geral (LG), Liquidez Corrente (LC), e Solvência Geral (SG) superiores a 1 (um);</w:t>
      </w:r>
    </w:p>
    <w:p w14:paraId="1F97700D"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8.5.4. As empresas criadas no exercício financeiro da licitação deverão atender a todas as exigências da habilitação e poderão substituir os demonstrativos contábeis pelo balanço de abertura.</w:t>
      </w:r>
    </w:p>
    <w:p w14:paraId="0FB272E6"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8.5.5. Os documentos referidos acima limitar-se-ão ao último exercício no caso de a pessoa jurídica ter sido constituída há menos de 2 (dois) anos;</w:t>
      </w:r>
    </w:p>
    <w:p w14:paraId="4BEEA2AB"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 xml:space="preserve">8.5.6. Os documentos referidos acima deverão ser exigidos com base no limite definido pela Receita Federal do Brasil para transmissão da Escrituração Contábil Digital - ECD ao </w:t>
      </w:r>
      <w:proofErr w:type="spellStart"/>
      <w:r w:rsidRPr="00413612">
        <w:rPr>
          <w:rFonts w:ascii="Times New Roman" w:hAnsi="Times New Roman" w:cs="Times New Roman"/>
          <w:sz w:val="22"/>
          <w:szCs w:val="22"/>
        </w:rPr>
        <w:t>Sped</w:t>
      </w:r>
      <w:proofErr w:type="spellEnd"/>
      <w:r w:rsidRPr="00413612">
        <w:rPr>
          <w:rFonts w:ascii="Times New Roman" w:hAnsi="Times New Roman" w:cs="Times New Roman"/>
          <w:sz w:val="22"/>
          <w:szCs w:val="22"/>
        </w:rPr>
        <w:t>.</w:t>
      </w:r>
    </w:p>
    <w:p w14:paraId="1CE34E0B"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8.5.7. Caso a empresa licitante apresente resultado inferior ou igual a 1 (um) em qualquer dos índices de Liquidez Geral (LG), Solvência Geral (SG) e Liquidez Corrente (LC), será exigido para fins de habilitação patrimônio líquido mínimo de 10% do valor total da contratação.</w:t>
      </w:r>
    </w:p>
    <w:p w14:paraId="5735C041"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8.5.8. As empresas criadas no exercício financeiro da licitação deverão atender a todas as exigências da habilitação e poderão substituir os demonstrativos contábeis pelo balanço de abertura. (Lei nº 14.133, de 2021, art. 65, §1º).</w:t>
      </w:r>
    </w:p>
    <w:p w14:paraId="441D69A9"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8.5.9. O atendimento dos índices econômicos previstos neste item deverá ser atestado mediante declaração assinada por profissional habilitado da área contábil, apresentada pelo fornecedor.</w:t>
      </w:r>
    </w:p>
    <w:p w14:paraId="376B4F63" w14:textId="77777777" w:rsidR="00413612" w:rsidRPr="00413612" w:rsidRDefault="00413612" w:rsidP="00413612">
      <w:pPr>
        <w:pStyle w:val="Nvel1"/>
        <w:numPr>
          <w:ilvl w:val="0"/>
          <w:numId w:val="0"/>
        </w:numPr>
        <w:rPr>
          <w:sz w:val="22"/>
          <w:szCs w:val="22"/>
        </w:rPr>
      </w:pPr>
      <w:r w:rsidRPr="00413612">
        <w:rPr>
          <w:sz w:val="22"/>
          <w:szCs w:val="22"/>
        </w:rPr>
        <w:t>8.6. Qualificação Técnica</w:t>
      </w:r>
    </w:p>
    <w:p w14:paraId="2AD15E62"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8.6.1. Comprovação de aptidão para o fornecimento de bens compatíveis com o objeto desta contratação, por meio da apresentação de certidões ou atestados, por pessoas jurídicas de direito público ou privado.</w:t>
      </w:r>
    </w:p>
    <w:p w14:paraId="3D1EB223" w14:textId="77777777" w:rsidR="00413612" w:rsidRPr="00413612" w:rsidRDefault="00413612" w:rsidP="00413612">
      <w:pPr>
        <w:pStyle w:val="Nvel3-R"/>
        <w:numPr>
          <w:ilvl w:val="0"/>
          <w:numId w:val="0"/>
        </w:numPr>
        <w:rPr>
          <w:rFonts w:ascii="Times New Roman" w:hAnsi="Times New Roman" w:cs="Times New Roman"/>
          <w:sz w:val="22"/>
          <w:szCs w:val="22"/>
          <w:shd w:val="clear" w:color="auto" w:fill="FFFF00"/>
        </w:rPr>
      </w:pPr>
      <w:r w:rsidRPr="00413612">
        <w:rPr>
          <w:rFonts w:ascii="Times New Roman" w:hAnsi="Times New Roman" w:cs="Times New Roman"/>
          <w:sz w:val="22"/>
          <w:szCs w:val="22"/>
        </w:rPr>
        <w:lastRenderedPageBreak/>
        <w:t xml:space="preserve">8.6.2. Os atestados de capacidade técnica poderão ser apresentados em nome do CNPJ concorrente. </w:t>
      </w:r>
    </w:p>
    <w:p w14:paraId="5DA4CF11" w14:textId="77777777" w:rsidR="00413612" w:rsidRPr="00413612" w:rsidRDefault="00413612" w:rsidP="00413612">
      <w:pPr>
        <w:pStyle w:val="Nvel3-R"/>
        <w:numPr>
          <w:ilvl w:val="0"/>
          <w:numId w:val="0"/>
        </w:numPr>
        <w:rPr>
          <w:rFonts w:ascii="Times New Roman" w:hAnsi="Times New Roman" w:cs="Times New Roman"/>
          <w:sz w:val="22"/>
          <w:szCs w:val="22"/>
        </w:rPr>
      </w:pPr>
      <w:r w:rsidRPr="00413612">
        <w:rPr>
          <w:rFonts w:ascii="Times New Roman" w:hAnsi="Times New Roman" w:cs="Times New Roman"/>
          <w:sz w:val="22"/>
          <w:szCs w:val="22"/>
        </w:rPr>
        <w:t>8.6.3.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6A89DAA"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8.7. Documentações complementares </w:t>
      </w:r>
    </w:p>
    <w:p w14:paraId="5DB5381B"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8.7.1. Declaração de cumprimento dos requisitos de habilitação, conforme art. 63, inciso I, da Lei 14.133/2021. </w:t>
      </w:r>
    </w:p>
    <w:p w14:paraId="0C364A3D"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8.7.2. Declaração de que cumpre as exigências de reserva de cargos para pessoa com deficiência e para reabilitado da Previdência Social, previstas em lei e em outras normas específicas, conforme art. 63, inciso IV, da Lei 14.133/2021. </w:t>
      </w:r>
    </w:p>
    <w:p w14:paraId="19CAC541"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8.7.3. Declaração de microempresa e empresa de pequeno porte, ou cooperativa enquadrada no artigo 34 da Lei nº 11.488, de 2007.</w:t>
      </w:r>
    </w:p>
    <w:p w14:paraId="12FDFFD8"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8.7.4. Declaração de que não possui empregados executando trabalho degradante ou forçado; </w:t>
      </w:r>
    </w:p>
    <w:p w14:paraId="354CC1E8"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8.8. No caso da participação de cooperativas, será exigida a seguinte documentação complementar:</w:t>
      </w:r>
    </w:p>
    <w:p w14:paraId="5CB7C336"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8.8.1.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3" w:anchor="art4" w:history="1">
        <w:proofErr w:type="spellStart"/>
        <w:r w:rsidRPr="00413612">
          <w:rPr>
            <w:rStyle w:val="Hyperlink"/>
            <w:rFonts w:ascii="Times New Roman" w:hAnsi="Times New Roman" w:cs="Times New Roman"/>
            <w:sz w:val="22"/>
            <w:szCs w:val="22"/>
          </w:rPr>
          <w:t>arts</w:t>
        </w:r>
        <w:proofErr w:type="spellEnd"/>
        <w:r w:rsidRPr="00413612">
          <w:rPr>
            <w:rStyle w:val="Hyperlink"/>
            <w:rFonts w:ascii="Times New Roman" w:hAnsi="Times New Roman" w:cs="Times New Roman"/>
            <w:sz w:val="22"/>
            <w:szCs w:val="22"/>
          </w:rPr>
          <w:t>. 4º, inciso XI, 21, inciso I</w:t>
        </w:r>
      </w:hyperlink>
      <w:r w:rsidRPr="00413612">
        <w:rPr>
          <w:rFonts w:ascii="Times New Roman" w:hAnsi="Times New Roman" w:cs="Times New Roman"/>
          <w:sz w:val="22"/>
          <w:szCs w:val="22"/>
        </w:rPr>
        <w:t xml:space="preserve"> e </w:t>
      </w:r>
      <w:hyperlink r:id="rId34" w:anchor="art42" w:history="1">
        <w:r w:rsidRPr="00413612">
          <w:rPr>
            <w:rStyle w:val="Hyperlink"/>
            <w:rFonts w:ascii="Times New Roman" w:hAnsi="Times New Roman" w:cs="Times New Roman"/>
            <w:sz w:val="22"/>
            <w:szCs w:val="22"/>
          </w:rPr>
          <w:t>42, §§2º a 6º da Lei n. 5.764, de 1971</w:t>
        </w:r>
      </w:hyperlink>
      <w:r w:rsidRPr="00413612">
        <w:rPr>
          <w:rFonts w:ascii="Times New Roman" w:hAnsi="Times New Roman" w:cs="Times New Roman"/>
          <w:sz w:val="22"/>
          <w:szCs w:val="22"/>
        </w:rPr>
        <w:t>;</w:t>
      </w:r>
    </w:p>
    <w:p w14:paraId="10C8D7F8"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8.8.2. A declaração de regularidade de situação do contribuinte individual – DRSCI, para cada um dos cooperados indicados;</w:t>
      </w:r>
    </w:p>
    <w:p w14:paraId="04120769"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 xml:space="preserve">8.8.3. A comprovação do capital social proporcional ao número de cooperados necessários à prestação do serviço; </w:t>
      </w:r>
    </w:p>
    <w:p w14:paraId="42B2F11B"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 xml:space="preserve">8.8.4. O registro previsto na </w:t>
      </w:r>
      <w:hyperlink r:id="rId35" w:anchor="art107" w:history="1">
        <w:r w:rsidRPr="00413612">
          <w:rPr>
            <w:rStyle w:val="Hyperlink"/>
            <w:rFonts w:ascii="Times New Roman" w:hAnsi="Times New Roman" w:cs="Times New Roman"/>
            <w:sz w:val="22"/>
            <w:szCs w:val="22"/>
          </w:rPr>
          <w:t>Lei n. 5.764, de 1971, art. 107</w:t>
        </w:r>
      </w:hyperlink>
      <w:r w:rsidRPr="00413612">
        <w:rPr>
          <w:rFonts w:ascii="Times New Roman" w:hAnsi="Times New Roman" w:cs="Times New Roman"/>
          <w:sz w:val="22"/>
          <w:szCs w:val="22"/>
        </w:rPr>
        <w:t>;</w:t>
      </w:r>
    </w:p>
    <w:p w14:paraId="65D867DB"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8.8.5. A comprovação de integração das respectivas quotas-partes por parte dos cooperados que executarão o contrato; e</w:t>
      </w:r>
    </w:p>
    <w:p w14:paraId="3A152E9A"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 xml:space="preserve">8.8.6. Os seguintes documentos para a comprovação da regularidade jurídica da cooperativa: </w:t>
      </w:r>
    </w:p>
    <w:p w14:paraId="59A98EF4"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b/>
          <w:sz w:val="22"/>
          <w:szCs w:val="22"/>
        </w:rPr>
        <w:t>a)</w:t>
      </w:r>
      <w:r w:rsidRPr="00413612">
        <w:rPr>
          <w:rFonts w:ascii="Times New Roman" w:hAnsi="Times New Roman" w:cs="Times New Roman"/>
          <w:sz w:val="22"/>
          <w:szCs w:val="22"/>
        </w:rPr>
        <w:t xml:space="preserve"> ata de fundação; </w:t>
      </w:r>
    </w:p>
    <w:p w14:paraId="58DE0BA5"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b/>
          <w:sz w:val="22"/>
          <w:szCs w:val="22"/>
        </w:rPr>
        <w:t>b)</w:t>
      </w:r>
      <w:r w:rsidRPr="00413612">
        <w:rPr>
          <w:rFonts w:ascii="Times New Roman" w:hAnsi="Times New Roman" w:cs="Times New Roman"/>
          <w:sz w:val="22"/>
          <w:szCs w:val="22"/>
        </w:rPr>
        <w:t xml:space="preserve"> estatuto social com a ata da assembleia que o aprovou; </w:t>
      </w:r>
    </w:p>
    <w:p w14:paraId="59718D16"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b/>
          <w:sz w:val="22"/>
          <w:szCs w:val="22"/>
        </w:rPr>
        <w:t>c)</w:t>
      </w:r>
      <w:r w:rsidRPr="00413612">
        <w:rPr>
          <w:rFonts w:ascii="Times New Roman" w:hAnsi="Times New Roman" w:cs="Times New Roman"/>
          <w:sz w:val="22"/>
          <w:szCs w:val="22"/>
        </w:rPr>
        <w:t xml:space="preserve"> regimento dos fundos instituídos pelos cooperados, com a ata da assembleia; </w:t>
      </w:r>
    </w:p>
    <w:p w14:paraId="743E5E27"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b/>
          <w:sz w:val="22"/>
          <w:szCs w:val="22"/>
        </w:rPr>
        <w:t>d)</w:t>
      </w:r>
      <w:r w:rsidRPr="00413612">
        <w:rPr>
          <w:rFonts w:ascii="Times New Roman" w:hAnsi="Times New Roman" w:cs="Times New Roman"/>
          <w:sz w:val="22"/>
          <w:szCs w:val="22"/>
        </w:rPr>
        <w:t xml:space="preserve"> editais de convocação das três últimas assembleias gerais extraordinárias; </w:t>
      </w:r>
    </w:p>
    <w:p w14:paraId="17AF0438"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b/>
          <w:sz w:val="22"/>
          <w:szCs w:val="22"/>
        </w:rPr>
        <w:t>e)</w:t>
      </w:r>
      <w:r w:rsidRPr="00413612">
        <w:rPr>
          <w:rFonts w:ascii="Times New Roman" w:hAnsi="Times New Roman" w:cs="Times New Roman"/>
          <w:sz w:val="22"/>
          <w:szCs w:val="22"/>
        </w:rPr>
        <w:t xml:space="preserve"> três registros de presença dos cooperados que executarão o contrato em assembleias gerais ou nas reuniões seccionais; e </w:t>
      </w:r>
    </w:p>
    <w:p w14:paraId="30418A2C"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b/>
          <w:sz w:val="22"/>
          <w:szCs w:val="22"/>
        </w:rPr>
        <w:t>f)</w:t>
      </w:r>
      <w:r w:rsidRPr="00413612">
        <w:rPr>
          <w:rFonts w:ascii="Times New Roman" w:hAnsi="Times New Roman" w:cs="Times New Roman"/>
          <w:sz w:val="22"/>
          <w:szCs w:val="22"/>
        </w:rPr>
        <w:t xml:space="preserve"> ata da sessão que os cooperados autorizaram a cooperativa a contratar o objeto da licitação;</w:t>
      </w:r>
    </w:p>
    <w:p w14:paraId="5D5E8BCE"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b/>
          <w:sz w:val="22"/>
          <w:szCs w:val="22"/>
        </w:rPr>
        <w:t xml:space="preserve">g) </w:t>
      </w:r>
      <w:r w:rsidRPr="00413612">
        <w:rPr>
          <w:rFonts w:ascii="Times New Roman" w:hAnsi="Times New Roman" w:cs="Times New Roman"/>
          <w:sz w:val="22"/>
          <w:szCs w:val="22"/>
        </w:rPr>
        <w:t xml:space="preserve">A última auditoria contábil-financeira da cooperativa, conforme dispõe o </w:t>
      </w:r>
      <w:hyperlink r:id="rId36" w:anchor="art112" w:history="1">
        <w:r w:rsidRPr="00413612">
          <w:rPr>
            <w:rStyle w:val="Hyperlink"/>
            <w:rFonts w:ascii="Times New Roman" w:hAnsi="Times New Roman" w:cs="Times New Roman"/>
            <w:sz w:val="22"/>
            <w:szCs w:val="22"/>
          </w:rPr>
          <w:t>art. 112 da Lei n. 5.764, de 1971</w:t>
        </w:r>
      </w:hyperlink>
      <w:r w:rsidRPr="00413612">
        <w:rPr>
          <w:rFonts w:ascii="Times New Roman" w:hAnsi="Times New Roman" w:cs="Times New Roman"/>
          <w:sz w:val="22"/>
          <w:szCs w:val="22"/>
        </w:rPr>
        <w:t>, ou uma declaração, sob as penas da lei, de que tal auditoria não foi exigida pelo órgão fiscalizador.</w:t>
      </w:r>
    </w:p>
    <w:p w14:paraId="0F26452A" w14:textId="77777777" w:rsidR="00413612" w:rsidRPr="00413612" w:rsidRDefault="00413612" w:rsidP="00413612">
      <w:pPr>
        <w:pStyle w:val="Nivel3"/>
        <w:numPr>
          <w:ilvl w:val="0"/>
          <w:numId w:val="0"/>
        </w:numPr>
        <w:rPr>
          <w:rFonts w:ascii="Times New Roman" w:hAnsi="Times New Roman" w:cs="Times New Roman"/>
          <w:sz w:val="22"/>
          <w:szCs w:val="22"/>
        </w:rPr>
      </w:pPr>
      <w:r w:rsidRPr="00413612">
        <w:rPr>
          <w:rFonts w:ascii="Times New Roman" w:hAnsi="Times New Roman" w:cs="Times New Roman"/>
          <w:sz w:val="22"/>
          <w:szCs w:val="22"/>
        </w:rPr>
        <w:t>8.9. Declaração de cumprimento do disposto no inciso XXXIII, do art. 7º da Constituição Federal, mediante documento firmado pelo interessado ou seu representante legal, em que declare, sob as penas da lei, que não emprega mão de obra que constitua violação ao disposto naquele preceito constitucional.</w:t>
      </w:r>
    </w:p>
    <w:p w14:paraId="4A38223E"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8.10. Participação de Consórcios:</w:t>
      </w:r>
    </w:p>
    <w:p w14:paraId="66867106" w14:textId="77777777" w:rsidR="00413612" w:rsidRPr="00413612" w:rsidRDefault="00413612" w:rsidP="00413612">
      <w:pPr>
        <w:pStyle w:val="PargrafodaLista"/>
        <w:tabs>
          <w:tab w:val="left" w:pos="1289"/>
        </w:tabs>
        <w:ind w:left="0"/>
        <w:jc w:val="both"/>
        <w:rPr>
          <w:rFonts w:ascii="Times New Roman" w:hAnsi="Times New Roman"/>
        </w:rPr>
      </w:pPr>
      <w:r w:rsidRPr="00413612">
        <w:rPr>
          <w:rFonts w:ascii="Times New Roman" w:hAnsi="Times New Roman"/>
        </w:rPr>
        <w:t xml:space="preserve">8.10.1. Não Será permitida a participação de empresas reunidas sob a forma de consórcio. A vedação à participação de interessados que se apresentam constituídos sob a forma de consórcio não terá prejuízos à competitividade do certame, visto que, em regra, a formação de consorcio é admitida quando o objeto a ser licitado envolve questões de alta complexidade ou de relevante vulto, em que empresas, isoladamente, não teriam condições de suprir os requisitos do edital, o que não se aplica no presente certame. Tendo em vista que é prerrogativa do Poder Público, na condição de contratante, a escolha da participação, ou não, de empresas constituídas sob a forma de consórcio, conforme se depreende do texto da Lei 14.133/2021, que em seu artigo 15º que atribui à Administração a prerrogativa de admissão </w:t>
      </w:r>
      <w:r w:rsidRPr="00413612">
        <w:rPr>
          <w:rFonts w:ascii="Times New Roman" w:hAnsi="Times New Roman"/>
        </w:rPr>
        <w:lastRenderedPageBreak/>
        <w:t>de consórcios em licitações por ela promovidas, conclui-se que a vedação de constituição de empresas em consórcios, para o caso concreto, é o que melhor atende ao interesse público, por prestigiar os princípios da competitividade, economicidade e moralidade. Essa decisão com relação a vedação à participação de consórcios visa exatamente afastar a restrição à competição, na medida em que a reunião de empresas que, individualmente, poderiam realizar o fornecimento do objeto, reduziria o número de licitantes.</w:t>
      </w:r>
    </w:p>
    <w:p w14:paraId="4EAADE7A" w14:textId="77777777" w:rsidR="00413612" w:rsidRPr="00413612" w:rsidRDefault="00413612" w:rsidP="00413612">
      <w:pPr>
        <w:pStyle w:val="PargrafodaLista"/>
        <w:tabs>
          <w:tab w:val="left" w:pos="1289"/>
        </w:tabs>
        <w:ind w:left="0"/>
        <w:jc w:val="both"/>
        <w:rPr>
          <w:rFonts w:ascii="Times New Roman" w:hAnsi="Times New Roman"/>
        </w:rPr>
      </w:pPr>
      <w:r w:rsidRPr="00413612">
        <w:rPr>
          <w:rFonts w:ascii="Times New Roman" w:hAnsi="Times New Roman"/>
        </w:rPr>
        <w:t xml:space="preserve">9.0 A presente contratação observa o </w:t>
      </w:r>
      <w:r w:rsidRPr="00413612">
        <w:rPr>
          <w:rFonts w:ascii="Times New Roman" w:hAnsi="Times New Roman"/>
          <w:b/>
          <w:bCs/>
        </w:rPr>
        <w:t>Decreto Municipal</w:t>
      </w:r>
      <w:r w:rsidRPr="00413612">
        <w:rPr>
          <w:rFonts w:ascii="Times New Roman" w:hAnsi="Times New Roman"/>
        </w:rPr>
        <w:t xml:space="preserve"> </w:t>
      </w:r>
      <w:r w:rsidRPr="00413612">
        <w:rPr>
          <w:rFonts w:ascii="Times New Roman" w:hAnsi="Times New Roman"/>
          <w:b/>
          <w:bCs/>
        </w:rPr>
        <w:t>nº 032 de maio de 2024</w:t>
      </w:r>
      <w:r w:rsidRPr="00413612">
        <w:rPr>
          <w:rFonts w:ascii="Times New Roman" w:hAnsi="Times New Roman"/>
        </w:rPr>
        <w:t>, que estabelece diretrizes de regionalização, visando fortalecer a economia local, garantir maior eficiência logística e promover o desenvolvimento regional, em consonância com o interesse público. Sendo observado em seus principais aspectos o art. 8º, § 2º, onde trata da observância do instrumento convocatório na hipótese de não haver vencedor para a cota reservada.</w:t>
      </w:r>
    </w:p>
    <w:p w14:paraId="211D9754" w14:textId="77777777" w:rsidR="00413612" w:rsidRPr="00413612" w:rsidRDefault="00413612" w:rsidP="00413612">
      <w:pPr>
        <w:pStyle w:val="Nivel01"/>
        <w:numPr>
          <w:ilvl w:val="0"/>
          <w:numId w:val="33"/>
        </w:numPr>
        <w:ind w:left="720"/>
        <w:rPr>
          <w:sz w:val="22"/>
          <w:szCs w:val="22"/>
        </w:rPr>
      </w:pPr>
      <w:r w:rsidRPr="00413612">
        <w:rPr>
          <w:sz w:val="22"/>
          <w:szCs w:val="22"/>
        </w:rPr>
        <w:t>ESTIMATIVAS DO VALOR DA CONTRATAÇÃO</w:t>
      </w:r>
    </w:p>
    <w:p w14:paraId="074323F2" w14:textId="77777777" w:rsidR="00413612" w:rsidRPr="00413612" w:rsidRDefault="00413612" w:rsidP="00413612">
      <w:pPr>
        <w:jc w:val="both"/>
        <w:rPr>
          <w:rFonts w:ascii="Times New Roman" w:eastAsia="Times New Roman" w:hAnsi="Times New Roman" w:cs="Times New Roman"/>
          <w:b/>
          <w:bCs/>
        </w:rPr>
      </w:pPr>
      <w:r w:rsidRPr="00413612">
        <w:rPr>
          <w:rFonts w:ascii="Times New Roman" w:hAnsi="Times New Roman" w:cs="Times New Roman"/>
        </w:rPr>
        <w:t xml:space="preserve">O custo estimado total da contratação é de </w:t>
      </w:r>
      <w:r w:rsidRPr="00413612">
        <w:rPr>
          <w:rFonts w:ascii="Times New Roman" w:hAnsi="Times New Roman" w:cs="Times New Roman"/>
          <w:b/>
          <w:color w:val="000000" w:themeColor="text1"/>
        </w:rPr>
        <w:t xml:space="preserve">R$ </w:t>
      </w:r>
      <w:r w:rsidRPr="00413612">
        <w:rPr>
          <w:rFonts w:ascii="Times New Roman" w:eastAsia="Times New Roman" w:hAnsi="Times New Roman" w:cs="Times New Roman"/>
          <w:b/>
          <w:bCs/>
        </w:rPr>
        <w:t>223.676,80</w:t>
      </w:r>
      <w:r w:rsidRPr="00413612">
        <w:rPr>
          <w:rFonts w:ascii="Times New Roman" w:hAnsi="Times New Roman" w:cs="Times New Roman"/>
          <w:b/>
          <w:color w:val="000000" w:themeColor="text1"/>
        </w:rPr>
        <w:t xml:space="preserve"> (duzentos e vinte e três mil, seiscentos e setenta e seis reais e oitenta centavos),</w:t>
      </w:r>
      <w:r w:rsidRPr="00413612">
        <w:rPr>
          <w:rFonts w:ascii="Times New Roman" w:hAnsi="Times New Roman" w:cs="Times New Roman"/>
          <w:color w:val="000000" w:themeColor="text1"/>
        </w:rPr>
        <w:t xml:space="preserve"> </w:t>
      </w:r>
      <w:r w:rsidRPr="00413612">
        <w:rPr>
          <w:rFonts w:ascii="Times New Roman" w:hAnsi="Times New Roman" w:cs="Times New Roman"/>
        </w:rPr>
        <w:t>conforme cotação de preço anexa, em conformidade com as cotações realizadas em Banco de Preço.</w:t>
      </w:r>
    </w:p>
    <w:p w14:paraId="35C6B7C2" w14:textId="77777777" w:rsidR="00413612" w:rsidRPr="00413612" w:rsidRDefault="00413612" w:rsidP="00413612">
      <w:pPr>
        <w:spacing w:line="240" w:lineRule="auto"/>
        <w:jc w:val="both"/>
        <w:rPr>
          <w:rFonts w:ascii="Times New Roman" w:hAnsi="Times New Roman" w:cs="Times New Roman"/>
        </w:rPr>
      </w:pPr>
    </w:p>
    <w:p w14:paraId="238453D6" w14:textId="77777777" w:rsidR="00413612" w:rsidRPr="00413612" w:rsidRDefault="00413612" w:rsidP="00413612">
      <w:pPr>
        <w:pStyle w:val="Nivel01"/>
        <w:rPr>
          <w:sz w:val="22"/>
          <w:szCs w:val="22"/>
        </w:rPr>
      </w:pPr>
      <w:r w:rsidRPr="00413612">
        <w:rPr>
          <w:sz w:val="22"/>
          <w:szCs w:val="22"/>
        </w:rPr>
        <w:t>ADEQUAÇÃO ORÇAMENTÁRIA</w:t>
      </w:r>
    </w:p>
    <w:p w14:paraId="269101B9"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As despesas decorrentes da presente contratação correrão à conta de recursos específicos consignados no Orçamento Geral do Município.</w:t>
      </w:r>
    </w:p>
    <w:p w14:paraId="23FBECE7"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 contratação será atendida pela seguinte dotação:</w:t>
      </w:r>
    </w:p>
    <w:p w14:paraId="12BC1377" w14:textId="77777777" w:rsidR="00413612" w:rsidRPr="00413612" w:rsidRDefault="00413612" w:rsidP="00413612">
      <w:pPr>
        <w:spacing w:line="240" w:lineRule="auto"/>
        <w:rPr>
          <w:rFonts w:ascii="Times New Roman" w:hAnsi="Times New Roman" w:cs="Times New Roman"/>
        </w:rPr>
      </w:pPr>
    </w:p>
    <w:p w14:paraId="544382E3"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D012352"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44000 – SECRETARIA DE ASSISTÊNCIA SOCIAL E COMBATE À FOME</w:t>
      </w:r>
    </w:p>
    <w:p w14:paraId="6FB4C6FF"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Orçamentária: 44001 - SECRETARIA DE ASSISTÊNCIA SOCIAL E COMBATE À FOME</w:t>
      </w:r>
    </w:p>
    <w:p w14:paraId="0543060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774BB2ED"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122 – Administração Geral</w:t>
      </w:r>
    </w:p>
    <w:p w14:paraId="2E1C339F"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830 – APOIO ÀS ATIVIDADES DA SECRETARIA DE ASSISTÊNCIA SOCIAL E COMBATE À FOME</w:t>
      </w:r>
    </w:p>
    <w:p w14:paraId="0AF5289E"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1.150 –AQUISIÇÃO DE VEÍCULOS, MÁQUINAS, MOVÉIS E EQUIPAMENTOS DIVERSOS PARA SECRETARIA DE ASSISTÊNCIA SOCIAL E COMBATE À FOME</w:t>
      </w:r>
    </w:p>
    <w:p w14:paraId="7A23DE4E"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4D145D48"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14B723E"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620</w:t>
      </w:r>
    </w:p>
    <w:p w14:paraId="666A7B41" w14:textId="77777777" w:rsidR="00413612" w:rsidRPr="00413612" w:rsidRDefault="00413612" w:rsidP="00413612">
      <w:pPr>
        <w:jc w:val="both"/>
        <w:rPr>
          <w:rFonts w:ascii="Times New Roman" w:hAnsi="Times New Roman" w:cs="Times New Roman"/>
        </w:rPr>
      </w:pPr>
    </w:p>
    <w:p w14:paraId="1E07587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1AD882C7"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7F1DC7B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34836C88"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30E767F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122 - Administração Geral</w:t>
      </w:r>
    </w:p>
    <w:p w14:paraId="388C17F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821 – BLOCO DE GESTÃO DO SUAS-IGD-SUAS</w:t>
      </w:r>
    </w:p>
    <w:p w14:paraId="717F4EA4"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1.130 – AMPLIAÇÃO E EXPANSÃO DA ESTRUTURA FÍSICA E AQUISIÇÃO DE MÓVEIS, EQUIPAMENTOS E OUTROS MATERIAIS PERMANENTES DOS PROGRAMAS SOCIAIS DO IGD</w:t>
      </w:r>
    </w:p>
    <w:p w14:paraId="3BF8DE78"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lastRenderedPageBreak/>
        <w:t>Natureza da Despesa: 4.4.90.00.00 – Aplicações Diretas</w:t>
      </w:r>
    </w:p>
    <w:p w14:paraId="557B62D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798C4D6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455</w:t>
      </w:r>
    </w:p>
    <w:p w14:paraId="1682BDE4"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0BB9A5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281CAC2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457</w:t>
      </w:r>
    </w:p>
    <w:p w14:paraId="6F056F58" w14:textId="77777777" w:rsidR="00413612" w:rsidRPr="00413612" w:rsidRDefault="00413612" w:rsidP="00413612">
      <w:pPr>
        <w:jc w:val="both"/>
        <w:rPr>
          <w:rFonts w:ascii="Times New Roman" w:hAnsi="Times New Roman" w:cs="Times New Roman"/>
        </w:rPr>
      </w:pPr>
    </w:p>
    <w:p w14:paraId="3E8D63A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5133D74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4CD5A23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3ABC19E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5D398BAD"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122 - Administração Geral</w:t>
      </w:r>
    </w:p>
    <w:p w14:paraId="03B05BDF"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822 – PROGRAMA DE GESTÃO DO PROGRAMA FAMÍLIA E CADASTRO ÚNICO</w:t>
      </w:r>
    </w:p>
    <w:p w14:paraId="1FC11C5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1.131 – AMPLIAÇÃO E EXPANSÃO DA ESTRUTURA FÍSICA E AQUISIÇÃO DE MÓVEIS, EQUIPAMENTOS E OUTROS MATERIAIS PERMANENTES DOS PROGRAMAS SOCIAIS DO IGD</w:t>
      </w:r>
    </w:p>
    <w:p w14:paraId="4E68A3B2"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1F5CD40F"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4740089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466</w:t>
      </w:r>
    </w:p>
    <w:p w14:paraId="7E97153F"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5170428"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5F072628"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467</w:t>
      </w:r>
    </w:p>
    <w:p w14:paraId="304FAC24" w14:textId="77777777" w:rsidR="00413612" w:rsidRPr="00413612" w:rsidRDefault="00413612" w:rsidP="00413612">
      <w:pPr>
        <w:jc w:val="both"/>
        <w:rPr>
          <w:rFonts w:ascii="Times New Roman" w:hAnsi="Times New Roman" w:cs="Times New Roman"/>
        </w:rPr>
      </w:pPr>
    </w:p>
    <w:p w14:paraId="7B8BB23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9412A0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13F6D33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7F11E268"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6C27B287"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49F8E3E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832 – PROGRAMA PRIMEIRA INFÂNCIA NO SUAS</w:t>
      </w:r>
    </w:p>
    <w:p w14:paraId="6C4BB5F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1.134 – AMPLIAÇÃO E EXPANSÃO DA ESTRUTURA FÍSICA E AQUISIÇÃO DE MÓVEIS, EQUIPAMENTOS E OUTROS MATERIAIS PERMANENTES PARA O PROGRAMA PRIMEIRA INFÂNCIA NO SUAS</w:t>
      </w:r>
    </w:p>
    <w:p w14:paraId="2F907C2E"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4F8B412"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6420FBB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502</w:t>
      </w:r>
    </w:p>
    <w:p w14:paraId="6064976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E105B87"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2494041D"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503</w:t>
      </w:r>
    </w:p>
    <w:p w14:paraId="5D6E9D9B" w14:textId="77777777" w:rsidR="00413612" w:rsidRPr="00413612" w:rsidRDefault="00413612" w:rsidP="00413612">
      <w:pPr>
        <w:jc w:val="both"/>
        <w:rPr>
          <w:rFonts w:ascii="Times New Roman" w:hAnsi="Times New Roman" w:cs="Times New Roman"/>
        </w:rPr>
      </w:pPr>
    </w:p>
    <w:p w14:paraId="77A131AD"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7DFBA90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3A90D3C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611854F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7D80C7B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lastRenderedPageBreak/>
        <w:t>Subfunção: 245 –Serviços Socioassistenciais</w:t>
      </w:r>
    </w:p>
    <w:p w14:paraId="5079DF7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834 – BLOCO DE PROTEÇÃO SOCIAL BÁSICA</w:t>
      </w:r>
    </w:p>
    <w:p w14:paraId="6E7DBB8E"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1.132 – AMPLIAÇÃO E EXPANSÃO DA ESTRUTURA FÍSICA E AQUISIÇÃO DE MÓVEIS, EQUIPAMENTOS E OUTROS MATERIAIS PERMANENTES DOS PROGRAMAS SOCIAIS DA PROTEÇÃO SOCIAL</w:t>
      </w:r>
    </w:p>
    <w:p w14:paraId="689117B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2146CAB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33DC0AD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477</w:t>
      </w:r>
    </w:p>
    <w:p w14:paraId="1B99196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B702D7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798D8FD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479</w:t>
      </w:r>
    </w:p>
    <w:p w14:paraId="46D401DF" w14:textId="77777777" w:rsidR="00413612" w:rsidRPr="00413612" w:rsidRDefault="00413612" w:rsidP="00413612">
      <w:pPr>
        <w:jc w:val="both"/>
        <w:rPr>
          <w:rFonts w:ascii="Times New Roman" w:hAnsi="Times New Roman" w:cs="Times New Roman"/>
        </w:rPr>
      </w:pPr>
    </w:p>
    <w:p w14:paraId="4E58AF0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B3FE31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1CF85FC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Unidade Orçamentária: 17002 –FUNDO MUNICPAL DE ASSISTÊNCIA SOCIAL </w:t>
      </w:r>
    </w:p>
    <w:p w14:paraId="7F7FD88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66A3389E"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245 – Serviços Socioassistenciais</w:t>
      </w:r>
    </w:p>
    <w:p w14:paraId="1EBFE37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823 – BLOCO DE PROTEÇÃO SOCIAL ESPECIALIZADA ESPECIAL DE MÉDIA E ALTA COMPLEXIDADE (MAC)</w:t>
      </w:r>
    </w:p>
    <w:p w14:paraId="4284F197"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1.133 – AMPLIAÇÃO E EXPANSÃO DA ESTRUTURA FÍSICA E AQUISIÇÃO DE MÓVEIS, EQUIPAMENTOS E OUTROS MATERIAIS PERMANENTES DOS PROGRAMAS SOCIAIS DO MAC</w:t>
      </w:r>
    </w:p>
    <w:p w14:paraId="013506A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A4CCB2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1F1A372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491</w:t>
      </w:r>
    </w:p>
    <w:p w14:paraId="4BC31AB4"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16E43A1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4C946D6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493</w:t>
      </w:r>
    </w:p>
    <w:p w14:paraId="7534D57C" w14:textId="77777777" w:rsidR="00413612" w:rsidRPr="00413612" w:rsidRDefault="00413612" w:rsidP="00413612">
      <w:pPr>
        <w:jc w:val="both"/>
        <w:rPr>
          <w:rFonts w:ascii="Times New Roman" w:hAnsi="Times New Roman" w:cs="Times New Roman"/>
        </w:rPr>
      </w:pPr>
    </w:p>
    <w:p w14:paraId="06EEFF8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19CE36F7"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171F4F7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7374DE3"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0FB3BAE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Subfunção: 244 – Assistência Comunitária </w:t>
      </w:r>
    </w:p>
    <w:p w14:paraId="7D162E0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827 – PROGRAMA DE FORTALECIMENTO EMERGENCIAL DO ATENDIMENTO DO CADASTRO ÚNICO NO SUAS - PROCADSUAS</w:t>
      </w:r>
    </w:p>
    <w:p w14:paraId="56F06A8E"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1.136 – AQUISIÇÃO DE MÓVEIS, MÁQUINAS, EQUIPAMENTOS E OUTROS MATERIAIS PERMANENTES PARA O PROCADSUAS</w:t>
      </w:r>
    </w:p>
    <w:p w14:paraId="6034A36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E6E5E4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4B23567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520</w:t>
      </w:r>
    </w:p>
    <w:p w14:paraId="25B894BB" w14:textId="77777777" w:rsidR="00413612" w:rsidRPr="00413612" w:rsidRDefault="00413612" w:rsidP="00413612">
      <w:pPr>
        <w:jc w:val="both"/>
        <w:rPr>
          <w:rFonts w:ascii="Times New Roman" w:hAnsi="Times New Roman" w:cs="Times New Roman"/>
        </w:rPr>
      </w:pPr>
    </w:p>
    <w:p w14:paraId="352E95B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57314CE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lastRenderedPageBreak/>
        <w:t>Órgão Orçamentário: 17000 - SECRETARIA DE ASSISTÊNCIA SOCIAL E COMBATE À FOME</w:t>
      </w:r>
    </w:p>
    <w:p w14:paraId="19608DE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830385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5CEE83F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306 – Alimentação e Nutrição</w:t>
      </w:r>
    </w:p>
    <w:p w14:paraId="4549D8E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828 – COZINHA COMUNITÁRIA</w:t>
      </w:r>
    </w:p>
    <w:p w14:paraId="3D12C98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1.137 – AMPLIAÇÃO E EXPANSÃO DA ESTRUTURA FÍSICA E AQUISIÇÃO DE MÓVEIS, EQUIPAMENTOS E OUTROS MATERIAIS PERMANENTES PARA A COZINHA COMUNITÁRIA</w:t>
      </w:r>
    </w:p>
    <w:p w14:paraId="14CAB91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402C11F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75B9B2F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529</w:t>
      </w:r>
    </w:p>
    <w:p w14:paraId="70140BE4"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4C19196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- 1.661.0000 – Transferência de Recursos dos Fundos Estaduais de Assistência</w:t>
      </w:r>
    </w:p>
    <w:p w14:paraId="79F0235C"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530</w:t>
      </w:r>
    </w:p>
    <w:p w14:paraId="0C89814D" w14:textId="77777777" w:rsidR="00413612" w:rsidRPr="00413612" w:rsidRDefault="00413612" w:rsidP="00413612">
      <w:pPr>
        <w:jc w:val="both"/>
        <w:rPr>
          <w:rFonts w:ascii="Times New Roman" w:hAnsi="Times New Roman" w:cs="Times New Roman"/>
        </w:rPr>
      </w:pPr>
    </w:p>
    <w:p w14:paraId="12322AA3"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11 - Fundo Municipal de Defesa dos Direitos da Criança e do Adolescente</w:t>
      </w:r>
    </w:p>
    <w:p w14:paraId="299A6384"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45000 - FUNDO MUNICIPAL DE DEFESA DOS DIREITOS DA CRIANÇA E ADOLESCENTE</w:t>
      </w:r>
    </w:p>
    <w:p w14:paraId="22E8908D"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orçamentária: 45001 - FUNDO MUNICIPAL DE DEFESA DOS DIREITOS DA CRIANÇA E ADOLESCENTE</w:t>
      </w:r>
    </w:p>
    <w:p w14:paraId="4EFE43A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14 - Direitos da Cidadania</w:t>
      </w:r>
    </w:p>
    <w:p w14:paraId="0B75E34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449D5943"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836 – GESTÃO DO FUNDO MUNICIPAL DE DEFESA DOS DIREITOS DA CRIANÇA E DO ADOLESCENTE</w:t>
      </w:r>
    </w:p>
    <w:p w14:paraId="63762ED6"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1.120 - EXECUÇÃO DE OBRAS, AQUISIÇÃO DE VEICULOS, MOVEIS, MÁQUINAS E EQUIPAMENTOS DIVERSOS PARA O FMDCA</w:t>
      </w:r>
    </w:p>
    <w:p w14:paraId="47EFBD3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33B5314"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5EF0D85"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640</w:t>
      </w:r>
    </w:p>
    <w:p w14:paraId="47F09B80" w14:textId="77777777" w:rsidR="00413612" w:rsidRPr="00413612" w:rsidRDefault="00413612" w:rsidP="00413612">
      <w:pPr>
        <w:jc w:val="both"/>
        <w:rPr>
          <w:rFonts w:ascii="Times New Roman" w:hAnsi="Times New Roman" w:cs="Times New Roman"/>
        </w:rPr>
      </w:pPr>
    </w:p>
    <w:p w14:paraId="748A686B"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7CD4D8CA"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0C8DAA68"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Unidade Orçamentária: 17004 –FUNDO MUNICIPAL DE DEFESA DOS DIREITOS DA PESSOA IDOSA</w:t>
      </w:r>
    </w:p>
    <w:p w14:paraId="31CF165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Função: 8 - Assistência Social</w:t>
      </w:r>
    </w:p>
    <w:p w14:paraId="7099218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Subfunção: 241 – Assistência ao Idoso</w:t>
      </w:r>
    </w:p>
    <w:p w14:paraId="3DA75583"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Programa: 820 – GESTÃO DO FUNDO MUNICIPAL DE DEFESA DOS DIREITOS DA PESSOA IDOSA</w:t>
      </w:r>
    </w:p>
    <w:p w14:paraId="578861F9"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Ação: 1.122 – AQUISIÇÃO DE VEÍCULOS, MÁQUINAS, EQUIPAMENTOS DIVERSOS DESTINADOS AO CMDI</w:t>
      </w:r>
    </w:p>
    <w:p w14:paraId="26237011"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88EF127"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5EC628C0" w14:textId="77777777" w:rsidR="00413612" w:rsidRPr="00413612" w:rsidRDefault="00413612" w:rsidP="00413612">
      <w:pPr>
        <w:jc w:val="both"/>
        <w:rPr>
          <w:rFonts w:ascii="Times New Roman" w:hAnsi="Times New Roman" w:cs="Times New Roman"/>
        </w:rPr>
      </w:pPr>
      <w:r w:rsidRPr="00413612">
        <w:rPr>
          <w:rFonts w:ascii="Times New Roman" w:hAnsi="Times New Roman" w:cs="Times New Roman"/>
        </w:rPr>
        <w:t>Código Reduzido da Despesa: 399</w:t>
      </w:r>
    </w:p>
    <w:p w14:paraId="38CDA5EB" w14:textId="77777777" w:rsidR="00413612" w:rsidRPr="00413612" w:rsidRDefault="00413612" w:rsidP="00413612">
      <w:pPr>
        <w:spacing w:line="240" w:lineRule="auto"/>
        <w:rPr>
          <w:rFonts w:ascii="Times New Roman" w:hAnsi="Times New Roman" w:cs="Times New Roman"/>
          <w:b/>
        </w:rPr>
      </w:pPr>
      <w:r w:rsidRPr="00413612">
        <w:rPr>
          <w:rFonts w:ascii="Times New Roman" w:hAnsi="Times New Roman" w:cs="Times New Roman"/>
          <w:b/>
        </w:rPr>
        <w:lastRenderedPageBreak/>
        <w:t>11. DO RECEBIMENTO PROVISÓRIO E DEFINITIVO</w:t>
      </w:r>
    </w:p>
    <w:p w14:paraId="4462FA6B"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bCs/>
          <w:color w:val="000000"/>
        </w:rPr>
        <w:t>11.1</w:t>
      </w:r>
      <w:r w:rsidRPr="00413612">
        <w:rPr>
          <w:rFonts w:ascii="Times New Roman" w:hAnsi="Times New Roman" w:cs="Times New Roman"/>
          <w:color w:val="000000"/>
        </w:rPr>
        <w:t xml:space="preserve">.  O objeto será recebido provisoriamente, pelo responsável pelo setor da Secretaria Municipal de Assistência Social e Combate à Fome, para posterior verificação da conformidade dos produtos com as especificações do edital e seus anexos.  </w:t>
      </w:r>
    </w:p>
    <w:p w14:paraId="242DB0BE"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11.2. </w:t>
      </w:r>
      <w:r w:rsidRPr="00413612">
        <w:rPr>
          <w:rFonts w:ascii="Times New Roman" w:hAnsi="Times New Roman" w:cs="Times New Roman"/>
          <w:color w:val="000000"/>
        </w:rPr>
        <w:t xml:space="preserve">O recebimento definitivo ocorrerá em até 03 (três) dias úteis, após a verificação e aceitação da qualidade e quantidade dos produtos recebidos. </w:t>
      </w:r>
    </w:p>
    <w:p w14:paraId="07E222A6"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bCs/>
          <w:color w:val="000000"/>
        </w:rPr>
        <w:t xml:space="preserve">11.3. </w:t>
      </w:r>
      <w:r w:rsidRPr="00413612">
        <w:rPr>
          <w:rFonts w:ascii="Times New Roman" w:hAnsi="Times New Roman" w:cs="Times New Roman"/>
          <w:color w:val="000000"/>
        </w:rPr>
        <w:t>O recebimento será formalizado mediante recibo expedido pela Secretaria</w:t>
      </w:r>
      <w:r w:rsidRPr="00413612">
        <w:rPr>
          <w:rFonts w:ascii="Times New Roman" w:hAnsi="Times New Roman" w:cs="Times New Roman"/>
          <w:bCs/>
          <w:color w:val="000000"/>
        </w:rPr>
        <w:t xml:space="preserve"> Municipal de Assistência Social e Combate à Fome.</w:t>
      </w:r>
    </w:p>
    <w:p w14:paraId="0957E192"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bCs/>
          <w:color w:val="000000"/>
        </w:rPr>
        <w:t xml:space="preserve">11.4. </w:t>
      </w:r>
      <w:r w:rsidRPr="00413612">
        <w:rPr>
          <w:rFonts w:ascii="Times New Roman" w:hAnsi="Times New Roman" w:cs="Times New Roman"/>
          <w:color w:val="000000"/>
        </w:rPr>
        <w:t>A Secretaria</w:t>
      </w:r>
      <w:r w:rsidRPr="00413612">
        <w:rPr>
          <w:rFonts w:ascii="Times New Roman" w:hAnsi="Times New Roman" w:cs="Times New Roman"/>
          <w:bCs/>
          <w:color w:val="000000"/>
        </w:rPr>
        <w:t xml:space="preserve"> Municipal de Assistência Social e Combate à Fome, </w:t>
      </w:r>
      <w:r w:rsidRPr="00413612">
        <w:rPr>
          <w:rFonts w:ascii="Times New Roman" w:hAnsi="Times New Roman" w:cs="Times New Roman"/>
          <w:color w:val="000000"/>
        </w:rPr>
        <w:t xml:space="preserve">rejeitará os produtos fornecidos em desacordo com o especificado neste Termo, através de termo circunstanciado, no qual deverá constar o motivo da não aceitação do objeto. </w:t>
      </w:r>
    </w:p>
    <w:p w14:paraId="0B755869"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11.5.</w:t>
      </w:r>
      <w:r w:rsidRPr="00413612">
        <w:rPr>
          <w:rFonts w:ascii="Times New Roman" w:hAnsi="Times New Roman" w:cs="Times New Roman"/>
          <w:color w:val="000000"/>
        </w:rPr>
        <w:t xml:space="preserve"> Os produtos que não atenderem às especificações deverão ser substituídos pelo licitante vencedor no prazo máximo de 05 (cinco) dias úteis, sob pena de aplicação das sanções previstas no Edital e seus Anexos.</w:t>
      </w:r>
    </w:p>
    <w:p w14:paraId="2FCD7ABA"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11.6. A qualidade dos produtos serão fatores preponderantes na avaliação final dos materiais;</w:t>
      </w:r>
    </w:p>
    <w:p w14:paraId="78EA0F74"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11.7. A comprovação da qualidade dos itens licitados deverá ser feita pelo setor de compras, observando os critérios deste termo de referência através da Nota Fiscal dos produtos entregues, contendo os seguintes dados:</w:t>
      </w:r>
    </w:p>
    <w:p w14:paraId="465FC5D5"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11.7.1. Marca do produto;</w:t>
      </w:r>
    </w:p>
    <w:p w14:paraId="63355D69"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11.7.2. Especificação técnicas;</w:t>
      </w:r>
    </w:p>
    <w:p w14:paraId="114D679A"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11.7.3. Data da entrega, assinatura do representante legal e carimbo CNPJ da licitante vencedora.</w:t>
      </w:r>
    </w:p>
    <w:p w14:paraId="618C4C58" w14:textId="77777777" w:rsidR="00413612" w:rsidRPr="00413612" w:rsidRDefault="00413612" w:rsidP="00413612">
      <w:pPr>
        <w:spacing w:line="240" w:lineRule="auto"/>
        <w:jc w:val="both"/>
        <w:rPr>
          <w:rFonts w:ascii="Times New Roman" w:hAnsi="Times New Roman" w:cs="Times New Roman"/>
          <w:b/>
        </w:rPr>
      </w:pPr>
      <w:r w:rsidRPr="00413612">
        <w:rPr>
          <w:rFonts w:ascii="Times New Roman" w:hAnsi="Times New Roman" w:cs="Times New Roman"/>
        </w:rPr>
        <w:t>11.8. As obrigações resultantes do presente certame deverão ser executadas fielmente pelas partes, de acordo com as condições avençadas e as normas legais pertinentes, respondendo cada uma pelas consequências de sua inexecução total ou parcial;</w:t>
      </w:r>
    </w:p>
    <w:p w14:paraId="5E59BE28"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11.9. Executado o objeto contratual, será ele recebido em conformidade com as disposições contidas na Lei 14.133/2021;</w:t>
      </w:r>
    </w:p>
    <w:p w14:paraId="33E0FDD7"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11.10. A Administração rejeitará, no todo ou em parte, o fornecimento em desacordo com as condições contratuais e os seus anexos.</w:t>
      </w:r>
    </w:p>
    <w:p w14:paraId="5976FDDE" w14:textId="77777777" w:rsidR="00413612" w:rsidRPr="00413612" w:rsidRDefault="00413612" w:rsidP="00413612">
      <w:pPr>
        <w:spacing w:line="240" w:lineRule="auto"/>
        <w:rPr>
          <w:rFonts w:ascii="Times New Roman" w:hAnsi="Times New Roman" w:cs="Times New Roman"/>
          <w:b/>
        </w:rPr>
      </w:pPr>
    </w:p>
    <w:p w14:paraId="44F6028B" w14:textId="77777777" w:rsidR="00413612" w:rsidRPr="00413612" w:rsidRDefault="00413612" w:rsidP="00413612">
      <w:pPr>
        <w:spacing w:line="240" w:lineRule="auto"/>
        <w:rPr>
          <w:rFonts w:ascii="Times New Roman" w:hAnsi="Times New Roman" w:cs="Times New Roman"/>
          <w:b/>
        </w:rPr>
      </w:pPr>
      <w:r w:rsidRPr="00413612">
        <w:rPr>
          <w:rFonts w:ascii="Times New Roman" w:hAnsi="Times New Roman" w:cs="Times New Roman"/>
          <w:b/>
        </w:rPr>
        <w:t>12. DAS OBRIGAÇÕES DA CONTRATADA</w:t>
      </w:r>
    </w:p>
    <w:p w14:paraId="2CCC609E"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Caberá à licitante vencedora, o cumprimento das seguintes obrigações:</w:t>
      </w:r>
    </w:p>
    <w:p w14:paraId="37A36A3C"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12.1. Efetuar a entrega do material de acordo com as especificações e demais condições estipuladas no Termo de Referência;</w:t>
      </w:r>
    </w:p>
    <w:p w14:paraId="132F5BA9"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12.2. Reparar, corrigir, remover, às suas expensas, no todo ou em parte, o material em que se verifiquem danos em decorrência do transporte, bem como, providenciar a substituição do mesmo, no prazo máximo de 05 (cinco) dias corridos, contados da notificação que lhe for entregue oficialmente;</w:t>
      </w:r>
    </w:p>
    <w:p w14:paraId="1ADC3066"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12.3. Garantir a qualidade do objeto licitado, obrigando-se a repor aquele que apresentar defeitos, nos termos do subitem anterior;</w:t>
      </w:r>
    </w:p>
    <w:p w14:paraId="0C396FE8"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12.4. Assumir a responsabilidade pelos encargos fiscais, comerciais e previdenciários resultantes do fornecimento;</w:t>
      </w:r>
    </w:p>
    <w:p w14:paraId="1286C943"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 xml:space="preserve">12.5. Qualquer irregularidade que comprometa ou inviabilize o fornecimento do bem/produto deverá ser informada imediatamente a </w:t>
      </w:r>
      <w:r w:rsidRPr="00413612">
        <w:rPr>
          <w:rFonts w:ascii="Times New Roman" w:hAnsi="Times New Roman" w:cs="Times New Roman"/>
          <w:bCs/>
          <w:color w:val="000000"/>
        </w:rPr>
        <w:t xml:space="preserve">Secretaria de Assistência Social e Combate </w:t>
      </w:r>
      <w:proofErr w:type="spellStart"/>
      <w:r w:rsidRPr="00413612">
        <w:rPr>
          <w:rFonts w:ascii="Times New Roman" w:hAnsi="Times New Roman" w:cs="Times New Roman"/>
          <w:bCs/>
          <w:color w:val="000000"/>
        </w:rPr>
        <w:t>a</w:t>
      </w:r>
      <w:proofErr w:type="spellEnd"/>
      <w:r w:rsidRPr="00413612">
        <w:rPr>
          <w:rFonts w:ascii="Times New Roman" w:hAnsi="Times New Roman" w:cs="Times New Roman"/>
          <w:bCs/>
          <w:color w:val="000000"/>
        </w:rPr>
        <w:t xml:space="preserve"> Fome</w:t>
      </w:r>
      <w:r w:rsidRPr="00413612">
        <w:rPr>
          <w:rFonts w:ascii="Times New Roman" w:hAnsi="Times New Roman" w:cs="Times New Roman"/>
        </w:rPr>
        <w:t>.</w:t>
      </w:r>
    </w:p>
    <w:p w14:paraId="57E3C8BC"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 xml:space="preserve">12.6. Responsabilizar-se por quaisquer danos que, comprovadamente vierem a ocorrer em prejuízo do patrimônio da </w:t>
      </w:r>
      <w:r w:rsidRPr="00413612">
        <w:rPr>
          <w:rFonts w:ascii="Times New Roman" w:hAnsi="Times New Roman" w:cs="Times New Roman"/>
          <w:bCs/>
          <w:color w:val="000000"/>
        </w:rPr>
        <w:t xml:space="preserve">Secretaria Municipal de Assistência Social e Combate a Fome </w:t>
      </w:r>
      <w:r w:rsidRPr="00413612">
        <w:rPr>
          <w:rFonts w:ascii="Times New Roman" w:hAnsi="Times New Roman" w:cs="Times New Roman"/>
        </w:rPr>
        <w:t>ou de terceiros, adotando-se, no prazo máximo de 48 (quarenta e oito) horas, as providências necessárias, procedendo em qualquer caso, à devida reposição do bem ou ressarcimento do(s) prejuízo(s);</w:t>
      </w:r>
    </w:p>
    <w:p w14:paraId="5898B361" w14:textId="77777777" w:rsidR="00413612" w:rsidRPr="00413612" w:rsidRDefault="00413612" w:rsidP="00413612">
      <w:pPr>
        <w:spacing w:line="240" w:lineRule="auto"/>
        <w:rPr>
          <w:rFonts w:ascii="Times New Roman" w:hAnsi="Times New Roman" w:cs="Times New Roman"/>
        </w:rPr>
      </w:pPr>
    </w:p>
    <w:p w14:paraId="75267D55" w14:textId="77777777" w:rsidR="00413612" w:rsidRPr="00413612" w:rsidRDefault="00413612" w:rsidP="00413612">
      <w:pPr>
        <w:spacing w:line="240" w:lineRule="auto"/>
        <w:rPr>
          <w:rFonts w:ascii="Times New Roman" w:hAnsi="Times New Roman" w:cs="Times New Roman"/>
          <w:b/>
        </w:rPr>
      </w:pPr>
      <w:r w:rsidRPr="00413612">
        <w:rPr>
          <w:rFonts w:ascii="Times New Roman" w:hAnsi="Times New Roman" w:cs="Times New Roman"/>
          <w:b/>
        </w:rPr>
        <w:t>13. DAS OBRIGAÇÕES DA CONTRATANTE</w:t>
      </w:r>
    </w:p>
    <w:p w14:paraId="60A311B3"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rPr>
        <w:t>Na execução do objeto do contrato, obriga-se o CONTRATANTE a:</w:t>
      </w:r>
    </w:p>
    <w:p w14:paraId="6AEAE88D"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lastRenderedPageBreak/>
        <w:t xml:space="preserve">13.1. </w:t>
      </w:r>
      <w:r w:rsidRPr="00413612">
        <w:rPr>
          <w:rFonts w:ascii="Times New Roman" w:hAnsi="Times New Roman" w:cs="Times New Roman"/>
          <w:color w:val="000000"/>
        </w:rPr>
        <w:t xml:space="preserve">Efetuar os pagamentos no tempo, lugar e forma estabelecidos na contratação. </w:t>
      </w:r>
    </w:p>
    <w:p w14:paraId="50E851F9"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13.2. </w:t>
      </w:r>
      <w:r w:rsidRPr="00413612">
        <w:rPr>
          <w:rFonts w:ascii="Times New Roman" w:hAnsi="Times New Roman" w:cs="Times New Roman"/>
          <w:color w:val="000000"/>
        </w:rPr>
        <w:t xml:space="preserve">Notificar, por escrito, à </w:t>
      </w:r>
      <w:proofErr w:type="gramStart"/>
      <w:r w:rsidRPr="00413612">
        <w:rPr>
          <w:rFonts w:ascii="Times New Roman" w:hAnsi="Times New Roman" w:cs="Times New Roman"/>
          <w:color w:val="000000"/>
        </w:rPr>
        <w:t>CONTRATADA quaisquer irregularidades</w:t>
      </w:r>
      <w:proofErr w:type="gramEnd"/>
      <w:r w:rsidRPr="00413612">
        <w:rPr>
          <w:rFonts w:ascii="Times New Roman" w:hAnsi="Times New Roman" w:cs="Times New Roman"/>
          <w:color w:val="000000"/>
        </w:rPr>
        <w:t xml:space="preserve"> encontradas no produto; </w:t>
      </w:r>
    </w:p>
    <w:p w14:paraId="7B9D94E5"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13.3. </w:t>
      </w:r>
      <w:r w:rsidRPr="00413612">
        <w:rPr>
          <w:rFonts w:ascii="Times New Roman" w:hAnsi="Times New Roman" w:cs="Times New Roman"/>
          <w:color w:val="000000"/>
        </w:rPr>
        <w:t>Proporcionar todas as facilidades que lhe couber, para que a entrega do material seja executada na forma estabelecida neste Termo de Referência e respectiva AF;</w:t>
      </w:r>
    </w:p>
    <w:p w14:paraId="6766146B"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13.4. </w:t>
      </w:r>
      <w:r w:rsidRPr="00413612">
        <w:rPr>
          <w:rFonts w:ascii="Times New Roman" w:hAnsi="Times New Roman" w:cs="Times New Roman"/>
          <w:color w:val="000000"/>
        </w:rPr>
        <w:t xml:space="preserve">Participar ativamente das sistemáticas de supervisão, acompanhamento e controle de qualidade do produto; </w:t>
      </w:r>
    </w:p>
    <w:p w14:paraId="522A3732"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color w:val="000000"/>
        </w:rPr>
        <w:t xml:space="preserve">13.5. </w:t>
      </w:r>
      <w:r w:rsidRPr="00413612">
        <w:rPr>
          <w:rFonts w:ascii="Times New Roman" w:hAnsi="Times New Roman" w:cs="Times New Roman"/>
        </w:rPr>
        <w:t>Indicar um responsável para acompanhar o recebimento do objeto, cabendo aos mesmos conferir a qualidade e quantidade do material entregue;</w:t>
      </w:r>
    </w:p>
    <w:p w14:paraId="38944957" w14:textId="77777777" w:rsidR="00413612" w:rsidRPr="00413612" w:rsidRDefault="00413612" w:rsidP="00413612">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13.6. </w:t>
      </w:r>
      <w:r w:rsidRPr="00413612">
        <w:rPr>
          <w:rFonts w:ascii="Times New Roman" w:hAnsi="Times New Roman" w:cs="Times New Roman"/>
          <w:color w:val="000000"/>
        </w:rPr>
        <w:t>Atestar na Nota Fiscal a entrega efetiva do material.</w:t>
      </w:r>
    </w:p>
    <w:p w14:paraId="2BCE4FB8" w14:textId="77777777" w:rsidR="00413612" w:rsidRPr="00413612" w:rsidRDefault="00413612" w:rsidP="00413612">
      <w:pPr>
        <w:spacing w:line="240" w:lineRule="auto"/>
        <w:jc w:val="both"/>
        <w:rPr>
          <w:rFonts w:ascii="Times New Roman" w:hAnsi="Times New Roman" w:cs="Times New Roman"/>
        </w:rPr>
      </w:pPr>
    </w:p>
    <w:p w14:paraId="2064F2EB" w14:textId="77777777" w:rsidR="00413612" w:rsidRPr="00413612" w:rsidRDefault="00413612" w:rsidP="00413612">
      <w:pPr>
        <w:spacing w:line="240" w:lineRule="auto"/>
        <w:rPr>
          <w:rFonts w:ascii="Times New Roman" w:hAnsi="Times New Roman" w:cs="Times New Roman"/>
          <w:b/>
        </w:rPr>
      </w:pPr>
      <w:r w:rsidRPr="00413612">
        <w:rPr>
          <w:rFonts w:ascii="Times New Roman" w:hAnsi="Times New Roman" w:cs="Times New Roman"/>
          <w:b/>
        </w:rPr>
        <w:t>14. DA VIGÊNCIA DO CONTRATO</w:t>
      </w:r>
    </w:p>
    <w:p w14:paraId="5BC7D200"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14.1. O prazo de vigência será de </w:t>
      </w:r>
      <w:r w:rsidRPr="00413612">
        <w:rPr>
          <w:rFonts w:ascii="Times New Roman" w:hAnsi="Times New Roman" w:cs="Times New Roman"/>
          <w:b/>
          <w:sz w:val="22"/>
          <w:szCs w:val="22"/>
        </w:rPr>
        <w:t xml:space="preserve">01 (um) ano </w:t>
      </w:r>
      <w:r w:rsidRPr="00413612">
        <w:rPr>
          <w:rFonts w:ascii="Times New Roman" w:hAnsi="Times New Roman" w:cs="Times New Roman"/>
          <w:sz w:val="22"/>
          <w:szCs w:val="22"/>
        </w:rPr>
        <w:t xml:space="preserve">contados da assinatura da do contrato </w:t>
      </w:r>
      <w:r w:rsidRPr="00413612">
        <w:rPr>
          <w:rFonts w:ascii="Times New Roman" w:hAnsi="Times New Roman" w:cs="Times New Roman"/>
          <w:b/>
          <w:sz w:val="22"/>
          <w:szCs w:val="22"/>
          <w:u w:val="single"/>
        </w:rPr>
        <w:t>na forma do artigo 84 da Lei n° 14.133, de 2021</w:t>
      </w:r>
      <w:r w:rsidRPr="00413612">
        <w:rPr>
          <w:rFonts w:ascii="Times New Roman" w:hAnsi="Times New Roman" w:cs="Times New Roman"/>
          <w:sz w:val="22"/>
          <w:szCs w:val="22"/>
        </w:rPr>
        <w:t>.</w:t>
      </w:r>
    </w:p>
    <w:p w14:paraId="1BD01F6C"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14.2. A vigência dos contratos decorrentes do contrato respeitará o limite dos créditos orçamentários, nos termos do disposto no </w:t>
      </w:r>
      <w:hyperlink r:id="rId37" w:anchor="art57" w:history="1">
        <w:r w:rsidRPr="00413612">
          <w:rPr>
            <w:rStyle w:val="LinkdaInternet"/>
            <w:rFonts w:ascii="Times New Roman" w:hAnsi="Times New Roman" w:cs="Times New Roman"/>
            <w:color w:val="000000" w:themeColor="text1"/>
            <w:sz w:val="22"/>
            <w:szCs w:val="22"/>
          </w:rPr>
          <w:t>art. 105 da Lei nº 14.133/2021.</w:t>
        </w:r>
      </w:hyperlink>
    </w:p>
    <w:p w14:paraId="1A522869"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14.3. O contrato oferece maior detalhamento das regras que serão aplicadas em relação à vigência da contratação.</w:t>
      </w:r>
    </w:p>
    <w:p w14:paraId="5CE50422" w14:textId="77777777" w:rsidR="00413612" w:rsidRPr="00413612" w:rsidRDefault="00413612" w:rsidP="00413612">
      <w:pPr>
        <w:pStyle w:val="Nivel2"/>
        <w:rPr>
          <w:rFonts w:ascii="Times New Roman" w:hAnsi="Times New Roman" w:cs="Times New Roman"/>
          <w:sz w:val="22"/>
          <w:szCs w:val="22"/>
        </w:rPr>
      </w:pPr>
    </w:p>
    <w:p w14:paraId="58DC6AD6" w14:textId="77777777" w:rsidR="00413612" w:rsidRPr="00413612" w:rsidRDefault="00413612" w:rsidP="00413612">
      <w:pPr>
        <w:spacing w:line="240" w:lineRule="auto"/>
        <w:rPr>
          <w:rFonts w:ascii="Times New Roman" w:hAnsi="Times New Roman" w:cs="Times New Roman"/>
          <w:b/>
        </w:rPr>
      </w:pPr>
      <w:r w:rsidRPr="00413612">
        <w:rPr>
          <w:rFonts w:ascii="Times New Roman" w:hAnsi="Times New Roman" w:cs="Times New Roman"/>
          <w:b/>
        </w:rPr>
        <w:t xml:space="preserve">15. DAS INFRAÇÕES ADMINISTRATIVAS E SANÇÕES </w:t>
      </w:r>
    </w:p>
    <w:p w14:paraId="1AFB6F75" w14:textId="77777777" w:rsidR="00413612" w:rsidRPr="00413612" w:rsidRDefault="00413612" w:rsidP="00413612">
      <w:pPr>
        <w:pStyle w:val="Nivel2"/>
        <w:rPr>
          <w:rFonts w:ascii="Times New Roman" w:hAnsi="Times New Roman" w:cs="Times New Roman"/>
          <w:sz w:val="22"/>
          <w:szCs w:val="22"/>
        </w:rPr>
      </w:pPr>
      <w:r w:rsidRPr="00413612">
        <w:rPr>
          <w:rFonts w:ascii="Times New Roman" w:hAnsi="Times New Roman" w:cs="Times New Roman"/>
          <w:sz w:val="22"/>
          <w:szCs w:val="22"/>
        </w:rPr>
        <w:t xml:space="preserve">15.1. Comete infração administrativa, nos termos da lei, o licitante que, com dolo ou culpa: </w:t>
      </w:r>
    </w:p>
    <w:p w14:paraId="3AEF9B91" w14:textId="77777777" w:rsidR="00413612" w:rsidRPr="00413612" w:rsidRDefault="00413612" w:rsidP="00413612">
      <w:pPr>
        <w:pStyle w:val="Nivel3"/>
        <w:numPr>
          <w:ilvl w:val="0"/>
          <w:numId w:val="0"/>
        </w:numPr>
        <w:rPr>
          <w:rFonts w:ascii="Times New Roman" w:hAnsi="Times New Roman" w:cs="Times New Roman"/>
          <w:sz w:val="22"/>
          <w:szCs w:val="22"/>
        </w:rPr>
      </w:pPr>
      <w:bookmarkStart w:id="12" w:name="_Ref114668085"/>
      <w:bookmarkStart w:id="13" w:name="_Hlk114652595"/>
      <w:r w:rsidRPr="00413612">
        <w:rPr>
          <w:rFonts w:ascii="Times New Roman" w:hAnsi="Times New Roman" w:cs="Times New Roman"/>
          <w:sz w:val="22"/>
          <w:szCs w:val="22"/>
        </w:rPr>
        <w:t>15.1.1. Deixar de entregar a documentação exigida para o certame ou não entregar qualquer documento que tenha sido solicitado pelo/a pregoeiro/a durante o certame;</w:t>
      </w:r>
      <w:bookmarkEnd w:id="12"/>
    </w:p>
    <w:p w14:paraId="152FEF22" w14:textId="77777777" w:rsidR="00413612" w:rsidRPr="00413612" w:rsidRDefault="00413612" w:rsidP="00413612">
      <w:pPr>
        <w:pStyle w:val="Nivel3"/>
        <w:numPr>
          <w:ilvl w:val="0"/>
          <w:numId w:val="0"/>
        </w:numPr>
        <w:rPr>
          <w:rFonts w:ascii="Times New Roman" w:hAnsi="Times New Roman" w:cs="Times New Roman"/>
          <w:sz w:val="22"/>
          <w:szCs w:val="22"/>
        </w:rPr>
      </w:pPr>
      <w:bookmarkStart w:id="14" w:name="_Ref114668108"/>
      <w:r w:rsidRPr="00413612">
        <w:rPr>
          <w:rFonts w:ascii="Times New Roman" w:hAnsi="Times New Roman" w:cs="Times New Roman"/>
          <w:sz w:val="22"/>
          <w:szCs w:val="22"/>
        </w:rPr>
        <w:t>15.1.2. Salvo em decorrência de fato superveniente devidamente justificado, não mantiver a proposta em especial quando:</w:t>
      </w:r>
      <w:bookmarkEnd w:id="14"/>
    </w:p>
    <w:p w14:paraId="6AF59C94" w14:textId="77777777" w:rsidR="00413612" w:rsidRPr="00413612" w:rsidRDefault="00413612" w:rsidP="00413612">
      <w:pPr>
        <w:pStyle w:val="Nivel4"/>
        <w:numPr>
          <w:ilvl w:val="3"/>
          <w:numId w:val="20"/>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Não enviar a proposta adequada ao último lance ofertado ou após a negociação; </w:t>
      </w:r>
    </w:p>
    <w:p w14:paraId="6B84C091" w14:textId="77777777" w:rsidR="00413612" w:rsidRPr="00413612" w:rsidRDefault="00413612" w:rsidP="00413612">
      <w:pPr>
        <w:pStyle w:val="Nivel4"/>
        <w:numPr>
          <w:ilvl w:val="3"/>
          <w:numId w:val="20"/>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Recusar-se a enviar o detalhamento da proposta quando exigível; </w:t>
      </w:r>
    </w:p>
    <w:p w14:paraId="5EDC5C9B" w14:textId="77777777" w:rsidR="00413612" w:rsidRPr="00413612" w:rsidRDefault="00413612" w:rsidP="00413612">
      <w:pPr>
        <w:pStyle w:val="Nivel4"/>
        <w:numPr>
          <w:ilvl w:val="3"/>
          <w:numId w:val="20"/>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Pedir para ser desclassificado quando encerrada a etapa competitiva; ou </w:t>
      </w:r>
    </w:p>
    <w:p w14:paraId="46D98FBC" w14:textId="77777777" w:rsidR="00413612" w:rsidRPr="00413612" w:rsidRDefault="00413612" w:rsidP="00413612">
      <w:pPr>
        <w:pStyle w:val="Nivel4"/>
        <w:numPr>
          <w:ilvl w:val="3"/>
          <w:numId w:val="20"/>
        </w:numPr>
        <w:ind w:left="0" w:firstLine="0"/>
        <w:rPr>
          <w:rFonts w:ascii="Times New Roman" w:hAnsi="Times New Roman" w:cs="Times New Roman"/>
          <w:sz w:val="22"/>
          <w:szCs w:val="22"/>
        </w:rPr>
      </w:pPr>
      <w:r w:rsidRPr="00413612">
        <w:rPr>
          <w:rFonts w:ascii="Times New Roman" w:hAnsi="Times New Roman" w:cs="Times New Roman"/>
          <w:sz w:val="22"/>
          <w:szCs w:val="22"/>
        </w:rPr>
        <w:t>Deixar de apresentar amostra;</w:t>
      </w:r>
    </w:p>
    <w:p w14:paraId="236BE894" w14:textId="77777777" w:rsidR="00413612" w:rsidRPr="00413612" w:rsidRDefault="00413612" w:rsidP="00413612">
      <w:pPr>
        <w:pStyle w:val="Nivel4"/>
        <w:numPr>
          <w:ilvl w:val="3"/>
          <w:numId w:val="20"/>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Apresentar proposta ou amostra em desacordo com as especificações do edital; </w:t>
      </w:r>
    </w:p>
    <w:p w14:paraId="7DC641F7"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bookmarkStart w:id="15" w:name="_Ref114668139"/>
      <w:r w:rsidRPr="00413612">
        <w:rPr>
          <w:rFonts w:ascii="Times New Roman" w:hAnsi="Times New Roman" w:cs="Times New Roman"/>
          <w:sz w:val="22"/>
          <w:szCs w:val="22"/>
        </w:rPr>
        <w:t>Não celebrar o contrato ou não entregar a documentação exigida para a contratação, quando convocado dentro do prazo de validade de sua proposta;</w:t>
      </w:r>
      <w:bookmarkEnd w:id="15"/>
    </w:p>
    <w:p w14:paraId="39DD9685" w14:textId="77777777" w:rsidR="00413612" w:rsidRPr="00413612" w:rsidRDefault="00413612" w:rsidP="00413612">
      <w:pPr>
        <w:pStyle w:val="Nivel4"/>
        <w:numPr>
          <w:ilvl w:val="3"/>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04E4347A"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bookmarkStart w:id="16" w:name="_Ref114668249"/>
      <w:r w:rsidRPr="00413612">
        <w:rPr>
          <w:rFonts w:ascii="Times New Roman" w:hAnsi="Times New Roman" w:cs="Times New Roman"/>
          <w:sz w:val="22"/>
          <w:szCs w:val="22"/>
        </w:rPr>
        <w:t>Apresentar declaração ou documentação falsa exigida para o certame ou prestar declaração falsa durante a licitação</w:t>
      </w:r>
      <w:bookmarkEnd w:id="16"/>
    </w:p>
    <w:p w14:paraId="41BDDCB9"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bookmarkStart w:id="17" w:name="_Ref114668245"/>
      <w:r w:rsidRPr="00413612">
        <w:rPr>
          <w:rFonts w:ascii="Times New Roman" w:hAnsi="Times New Roman" w:cs="Times New Roman"/>
          <w:sz w:val="22"/>
          <w:szCs w:val="22"/>
        </w:rPr>
        <w:t>Fraudar a licitação</w:t>
      </w:r>
      <w:bookmarkEnd w:id="17"/>
    </w:p>
    <w:p w14:paraId="2BC98C16"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bookmarkStart w:id="18" w:name="_Ref114668247"/>
      <w:r w:rsidRPr="00413612">
        <w:rPr>
          <w:rFonts w:ascii="Times New Roman" w:hAnsi="Times New Roman" w:cs="Times New Roman"/>
          <w:sz w:val="22"/>
          <w:szCs w:val="22"/>
        </w:rPr>
        <w:t>Comportar-se de modo inidôneo ou cometer fraude de qualquer natureza, em especial quando:</w:t>
      </w:r>
      <w:bookmarkEnd w:id="18"/>
    </w:p>
    <w:p w14:paraId="6E0FEA87" w14:textId="77777777" w:rsidR="00413612" w:rsidRPr="00413612" w:rsidRDefault="00413612" w:rsidP="00413612">
      <w:pPr>
        <w:pStyle w:val="Nivel4"/>
        <w:numPr>
          <w:ilvl w:val="3"/>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Agir em conluio ou em desconformidade com a lei; </w:t>
      </w:r>
    </w:p>
    <w:p w14:paraId="73A52245" w14:textId="77777777" w:rsidR="00413612" w:rsidRPr="00413612" w:rsidRDefault="00413612" w:rsidP="00413612">
      <w:pPr>
        <w:pStyle w:val="Nivel4"/>
        <w:numPr>
          <w:ilvl w:val="3"/>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Induzir deliberadamente a erro no julgamento; </w:t>
      </w:r>
    </w:p>
    <w:p w14:paraId="21209A31" w14:textId="77777777" w:rsidR="00413612" w:rsidRPr="00413612" w:rsidRDefault="00413612" w:rsidP="00413612">
      <w:pPr>
        <w:pStyle w:val="Nivel4"/>
        <w:numPr>
          <w:ilvl w:val="3"/>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Apresentar amostra falsificada ou deteriorada; </w:t>
      </w:r>
    </w:p>
    <w:p w14:paraId="7AC81DA4"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bookmarkStart w:id="19" w:name="_Ref114668251"/>
      <w:r w:rsidRPr="00413612">
        <w:rPr>
          <w:rFonts w:ascii="Times New Roman" w:hAnsi="Times New Roman" w:cs="Times New Roman"/>
          <w:sz w:val="22"/>
          <w:szCs w:val="22"/>
        </w:rPr>
        <w:t>Praticar atos ilícitos com vistas a frustrar os objetivos da licitação</w:t>
      </w:r>
      <w:bookmarkEnd w:id="19"/>
    </w:p>
    <w:p w14:paraId="6A262698"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bookmarkStart w:id="20" w:name="_Ref114668252"/>
      <w:r w:rsidRPr="00413612">
        <w:rPr>
          <w:rFonts w:ascii="Times New Roman" w:hAnsi="Times New Roman" w:cs="Times New Roman"/>
          <w:sz w:val="22"/>
          <w:szCs w:val="22"/>
        </w:rPr>
        <w:t xml:space="preserve">Praticar ato lesivo previsto no </w:t>
      </w:r>
      <w:hyperlink r:id="rId38" w:anchor="art5" w:history="1">
        <w:r w:rsidRPr="00413612">
          <w:rPr>
            <w:rStyle w:val="Hyperlink"/>
            <w:rFonts w:ascii="Times New Roman" w:hAnsi="Times New Roman" w:cs="Times New Roman"/>
            <w:sz w:val="22"/>
            <w:szCs w:val="22"/>
          </w:rPr>
          <w:t>art. 5º da Lei n.º 12.846, de 2013</w:t>
        </w:r>
      </w:hyperlink>
      <w:r w:rsidRPr="00413612">
        <w:rPr>
          <w:rFonts w:ascii="Times New Roman" w:hAnsi="Times New Roman" w:cs="Times New Roman"/>
          <w:sz w:val="22"/>
          <w:szCs w:val="22"/>
        </w:rPr>
        <w:t>.</w:t>
      </w:r>
      <w:bookmarkEnd w:id="20"/>
    </w:p>
    <w:bookmarkEnd w:id="13"/>
    <w:p w14:paraId="54A38589"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Com fulcro na </w:t>
      </w:r>
      <w:hyperlink r:id="rId39" w:history="1">
        <w:r w:rsidRPr="00413612">
          <w:rPr>
            <w:rStyle w:val="Hyperlink"/>
            <w:rFonts w:ascii="Times New Roman" w:hAnsi="Times New Roman" w:cs="Times New Roman"/>
            <w:sz w:val="22"/>
            <w:szCs w:val="22"/>
          </w:rPr>
          <w:t>Lei nº 14.133, de 2021</w:t>
        </w:r>
      </w:hyperlink>
      <w:r w:rsidRPr="00413612">
        <w:rPr>
          <w:rFonts w:ascii="Times New Roman" w:hAnsi="Times New Roman" w:cs="Times New Roman"/>
          <w:sz w:val="22"/>
          <w:szCs w:val="22"/>
        </w:rPr>
        <w:t xml:space="preserve">, a Administração poderá, garantida a prévia defesa, aplicar aos licitantes e/ou adjudicatários as seguintes sanções, sem prejuízo das responsabilidades civil e criminal: </w:t>
      </w:r>
    </w:p>
    <w:p w14:paraId="2046BD53"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Advertência; </w:t>
      </w:r>
    </w:p>
    <w:p w14:paraId="54D9E9D9"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Multa;</w:t>
      </w:r>
    </w:p>
    <w:p w14:paraId="46ED1BB9"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Impedimento de licitar e contratar e</w:t>
      </w:r>
    </w:p>
    <w:p w14:paraId="114D65A5"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614131D2"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Na aplicação das sanções serão considerados:</w:t>
      </w:r>
    </w:p>
    <w:p w14:paraId="1D213F0D"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 natureza e a gravidade da infração cometida.</w:t>
      </w:r>
    </w:p>
    <w:p w14:paraId="1F7C8F92"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As peculiaridades do caso concreto</w:t>
      </w:r>
    </w:p>
    <w:p w14:paraId="089C9036"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As circunstâncias agravantes ou atenuantes</w:t>
      </w:r>
    </w:p>
    <w:p w14:paraId="7955159F"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Os danos que dela provierem para a Administração Pública</w:t>
      </w:r>
    </w:p>
    <w:p w14:paraId="502B62D5"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 implantação ou o aperfeiçoamento de programa de integridade, conforme normas e orientações dos órgãos de controle.</w:t>
      </w:r>
    </w:p>
    <w:p w14:paraId="2B7B58C7"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A multa será recolhida em percentual de 0,5% a 30% incidente sobre o valor do contrato licitado, recolhida no prazo máximo de </w:t>
      </w:r>
      <w:r w:rsidRPr="00413612">
        <w:rPr>
          <w:rFonts w:ascii="Times New Roman" w:hAnsi="Times New Roman" w:cs="Times New Roman"/>
          <w:b/>
          <w:sz w:val="22"/>
          <w:szCs w:val="22"/>
        </w:rPr>
        <w:t xml:space="preserve">15 (quinze) dias </w:t>
      </w:r>
      <w:r w:rsidRPr="00413612">
        <w:rPr>
          <w:rFonts w:ascii="Times New Roman" w:hAnsi="Times New Roman" w:cs="Times New Roman"/>
          <w:sz w:val="22"/>
          <w:szCs w:val="22"/>
        </w:rPr>
        <w:t xml:space="preserve">úteis, a contar da comunicação oficial. </w:t>
      </w:r>
    </w:p>
    <w:p w14:paraId="36098423" w14:textId="77777777" w:rsidR="00413612" w:rsidRPr="00413612" w:rsidRDefault="00413612" w:rsidP="00413612">
      <w:pPr>
        <w:pStyle w:val="Nivel3"/>
        <w:numPr>
          <w:ilvl w:val="2"/>
          <w:numId w:val="19"/>
        </w:numPr>
        <w:ind w:left="0" w:firstLine="0"/>
        <w:rPr>
          <w:rFonts w:ascii="Times New Roman" w:hAnsi="Times New Roman" w:cs="Times New Roman"/>
          <w:sz w:val="22"/>
          <w:szCs w:val="22"/>
        </w:rPr>
      </w:pPr>
      <w:bookmarkStart w:id="21" w:name="_Hlk113876035"/>
      <w:r w:rsidRPr="00413612">
        <w:rPr>
          <w:rFonts w:ascii="Times New Roman" w:hAnsi="Times New Roman" w:cs="Times New Roman"/>
          <w:sz w:val="22"/>
          <w:szCs w:val="22"/>
        </w:rPr>
        <w:t xml:space="preserve">Para as infrações previstas nos itens 15.1.1, 15.1.2. e 15.1.3, A multa será de </w:t>
      </w:r>
      <w:r w:rsidRPr="00413612">
        <w:rPr>
          <w:rFonts w:ascii="Times New Roman" w:hAnsi="Times New Roman" w:cs="Times New Roman"/>
          <w:color w:val="auto"/>
          <w:sz w:val="22"/>
          <w:szCs w:val="22"/>
        </w:rPr>
        <w:t xml:space="preserve">0,5% a 15% </w:t>
      </w:r>
      <w:r w:rsidRPr="00413612">
        <w:rPr>
          <w:rFonts w:ascii="Times New Roman" w:hAnsi="Times New Roman" w:cs="Times New Roman"/>
          <w:sz w:val="22"/>
          <w:szCs w:val="22"/>
        </w:rPr>
        <w:t>do valor do contrato licitado.</w:t>
      </w:r>
    </w:p>
    <w:bookmarkEnd w:id="21"/>
    <w:p w14:paraId="261F153F" w14:textId="3E42802C" w:rsidR="00413612" w:rsidRPr="00413612" w:rsidRDefault="00413612" w:rsidP="00413612">
      <w:pPr>
        <w:pStyle w:val="Nivel3"/>
        <w:numPr>
          <w:ilvl w:val="2"/>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Para as infrações previstas nos itens 15.1.4, </w:t>
      </w:r>
      <w:r w:rsidRPr="00413612">
        <w:rPr>
          <w:rFonts w:ascii="Times New Roman" w:hAnsi="Times New Roman" w:cs="Times New Roman"/>
          <w:sz w:val="22"/>
          <w:szCs w:val="22"/>
        </w:rPr>
        <w:fldChar w:fldCharType="begin"/>
      </w:r>
      <w:r w:rsidRPr="00413612">
        <w:rPr>
          <w:rFonts w:ascii="Times New Roman" w:hAnsi="Times New Roman" w:cs="Times New Roman"/>
          <w:sz w:val="22"/>
          <w:szCs w:val="22"/>
        </w:rPr>
        <w:instrText xml:space="preserve"> REF _Ref114668245 \r \h  \* MERGEFORMAT </w:instrText>
      </w:r>
      <w:r w:rsidRPr="00413612">
        <w:rPr>
          <w:rFonts w:ascii="Times New Roman" w:hAnsi="Times New Roman" w:cs="Times New Roman"/>
          <w:sz w:val="22"/>
          <w:szCs w:val="22"/>
        </w:rPr>
      </w:r>
      <w:r w:rsidRPr="00413612">
        <w:rPr>
          <w:rFonts w:ascii="Times New Roman" w:hAnsi="Times New Roman" w:cs="Times New Roman"/>
          <w:sz w:val="22"/>
          <w:szCs w:val="22"/>
        </w:rPr>
        <w:fldChar w:fldCharType="separate"/>
      </w:r>
      <w:r w:rsidR="0098339C">
        <w:rPr>
          <w:rFonts w:ascii="Times New Roman" w:hAnsi="Times New Roman" w:cs="Times New Roman"/>
          <w:sz w:val="22"/>
          <w:szCs w:val="22"/>
        </w:rPr>
        <w:t>10.2.3</w:t>
      </w:r>
      <w:r w:rsidRPr="00413612">
        <w:rPr>
          <w:rFonts w:ascii="Times New Roman" w:hAnsi="Times New Roman" w:cs="Times New Roman"/>
          <w:sz w:val="22"/>
          <w:szCs w:val="22"/>
        </w:rPr>
        <w:fldChar w:fldCharType="end"/>
      </w:r>
      <w:r w:rsidRPr="00413612">
        <w:rPr>
          <w:rFonts w:ascii="Times New Roman" w:hAnsi="Times New Roman" w:cs="Times New Roman"/>
          <w:sz w:val="22"/>
          <w:szCs w:val="22"/>
        </w:rPr>
        <w:t xml:space="preserve"> 15.1.6, 15.1.7 e </w:t>
      </w:r>
      <w:r w:rsidRPr="00413612">
        <w:rPr>
          <w:rFonts w:ascii="Times New Roman" w:hAnsi="Times New Roman" w:cs="Times New Roman"/>
          <w:sz w:val="22"/>
          <w:szCs w:val="22"/>
        </w:rPr>
        <w:fldChar w:fldCharType="begin"/>
      </w:r>
      <w:r w:rsidRPr="00413612">
        <w:rPr>
          <w:rFonts w:ascii="Times New Roman" w:hAnsi="Times New Roman" w:cs="Times New Roman"/>
          <w:sz w:val="22"/>
          <w:szCs w:val="22"/>
        </w:rPr>
        <w:instrText xml:space="preserve"> REF _Ref114668252 \r \h  \* MERGEFORMAT </w:instrText>
      </w:r>
      <w:r w:rsidRPr="00413612">
        <w:rPr>
          <w:rFonts w:ascii="Times New Roman" w:hAnsi="Times New Roman" w:cs="Times New Roman"/>
          <w:sz w:val="22"/>
          <w:szCs w:val="22"/>
        </w:rPr>
      </w:r>
      <w:r w:rsidRPr="00413612">
        <w:rPr>
          <w:rFonts w:ascii="Times New Roman" w:hAnsi="Times New Roman" w:cs="Times New Roman"/>
          <w:sz w:val="22"/>
          <w:szCs w:val="22"/>
        </w:rPr>
        <w:fldChar w:fldCharType="separate"/>
      </w:r>
      <w:r w:rsidR="0098339C">
        <w:rPr>
          <w:rFonts w:ascii="Times New Roman" w:hAnsi="Times New Roman" w:cs="Times New Roman"/>
          <w:sz w:val="22"/>
          <w:szCs w:val="22"/>
        </w:rPr>
        <w:t>10.2.6</w:t>
      </w:r>
      <w:r w:rsidRPr="00413612">
        <w:rPr>
          <w:rFonts w:ascii="Times New Roman" w:hAnsi="Times New Roman" w:cs="Times New Roman"/>
          <w:sz w:val="22"/>
          <w:szCs w:val="22"/>
        </w:rPr>
        <w:fldChar w:fldCharType="end"/>
      </w:r>
      <w:r w:rsidRPr="00413612">
        <w:rPr>
          <w:rFonts w:ascii="Times New Roman" w:hAnsi="Times New Roman" w:cs="Times New Roman"/>
          <w:sz w:val="22"/>
          <w:szCs w:val="22"/>
        </w:rPr>
        <w:t xml:space="preserve"> a multa será de </w:t>
      </w:r>
      <w:r w:rsidRPr="00413612">
        <w:rPr>
          <w:rFonts w:ascii="Times New Roman" w:hAnsi="Times New Roman" w:cs="Times New Roman"/>
          <w:color w:val="auto"/>
          <w:sz w:val="22"/>
          <w:szCs w:val="22"/>
        </w:rPr>
        <w:t xml:space="preserve">15% a 30% </w:t>
      </w:r>
      <w:r w:rsidRPr="00413612">
        <w:rPr>
          <w:rFonts w:ascii="Times New Roman" w:hAnsi="Times New Roman" w:cs="Times New Roman"/>
          <w:sz w:val="22"/>
          <w:szCs w:val="22"/>
        </w:rPr>
        <w:t>do valor do contrato licitado.</w:t>
      </w:r>
    </w:p>
    <w:p w14:paraId="117EE642"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4C5439AF"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Na aplicação da sanção de multa será facultada a defesa do interessado no prazo de </w:t>
      </w:r>
      <w:r w:rsidRPr="00413612">
        <w:rPr>
          <w:rFonts w:ascii="Times New Roman" w:hAnsi="Times New Roman" w:cs="Times New Roman"/>
          <w:b/>
          <w:sz w:val="22"/>
          <w:szCs w:val="22"/>
        </w:rPr>
        <w:t>15 (quinze) dias úteis</w:t>
      </w:r>
      <w:r w:rsidRPr="00413612">
        <w:rPr>
          <w:rFonts w:ascii="Times New Roman" w:hAnsi="Times New Roman" w:cs="Times New Roman"/>
          <w:sz w:val="22"/>
          <w:szCs w:val="22"/>
        </w:rPr>
        <w:t>, contado da data de sua intimação.</w:t>
      </w:r>
    </w:p>
    <w:p w14:paraId="5635C1E5"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 sanção de impedimento de licitar e contratar será aplicada ao responsável em decorrência das infrações administrativas relacionadas nos itens 15.1.1, 15.1.2. e 15.1.3,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5C476E" w14:textId="62D0B1DC"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itens </w:t>
      </w:r>
      <w:r w:rsidRPr="00413612">
        <w:rPr>
          <w:rFonts w:ascii="Times New Roman" w:hAnsi="Times New Roman" w:cs="Times New Roman"/>
          <w:sz w:val="22"/>
          <w:szCs w:val="22"/>
        </w:rPr>
        <w:fldChar w:fldCharType="begin"/>
      </w:r>
      <w:r w:rsidRPr="00413612">
        <w:rPr>
          <w:rFonts w:ascii="Times New Roman" w:hAnsi="Times New Roman" w:cs="Times New Roman"/>
          <w:sz w:val="22"/>
          <w:szCs w:val="22"/>
        </w:rPr>
        <w:instrText xml:space="preserve"> REF _Ref114668249 \r \h  \* MERGEFORMAT </w:instrText>
      </w:r>
      <w:r w:rsidRPr="00413612">
        <w:rPr>
          <w:rFonts w:ascii="Times New Roman" w:hAnsi="Times New Roman" w:cs="Times New Roman"/>
          <w:sz w:val="22"/>
          <w:szCs w:val="22"/>
        </w:rPr>
      </w:r>
      <w:r w:rsidRPr="00413612">
        <w:rPr>
          <w:rFonts w:ascii="Times New Roman" w:hAnsi="Times New Roman" w:cs="Times New Roman"/>
          <w:sz w:val="22"/>
          <w:szCs w:val="22"/>
        </w:rPr>
        <w:fldChar w:fldCharType="separate"/>
      </w:r>
      <w:r w:rsidR="0098339C">
        <w:rPr>
          <w:rFonts w:ascii="Times New Roman" w:hAnsi="Times New Roman" w:cs="Times New Roman"/>
          <w:sz w:val="22"/>
          <w:szCs w:val="22"/>
        </w:rPr>
        <w:t>10.2.2</w:t>
      </w:r>
      <w:r w:rsidRPr="00413612">
        <w:rPr>
          <w:rFonts w:ascii="Times New Roman" w:hAnsi="Times New Roman" w:cs="Times New Roman"/>
          <w:sz w:val="22"/>
          <w:szCs w:val="22"/>
        </w:rPr>
        <w:fldChar w:fldCharType="end"/>
      </w:r>
      <w:r w:rsidRPr="00413612">
        <w:rPr>
          <w:rFonts w:ascii="Times New Roman" w:hAnsi="Times New Roman" w:cs="Times New Roman"/>
          <w:sz w:val="22"/>
          <w:szCs w:val="22"/>
        </w:rPr>
        <w:t xml:space="preserve">, 15.1.4, </w:t>
      </w:r>
      <w:r w:rsidRPr="00413612">
        <w:rPr>
          <w:rFonts w:ascii="Times New Roman" w:hAnsi="Times New Roman" w:cs="Times New Roman"/>
          <w:sz w:val="22"/>
          <w:szCs w:val="22"/>
        </w:rPr>
        <w:fldChar w:fldCharType="begin"/>
      </w:r>
      <w:r w:rsidRPr="00413612">
        <w:rPr>
          <w:rFonts w:ascii="Times New Roman" w:hAnsi="Times New Roman" w:cs="Times New Roman"/>
          <w:sz w:val="22"/>
          <w:szCs w:val="22"/>
        </w:rPr>
        <w:instrText xml:space="preserve"> REF _Ref114668245 \r \h  \* MERGEFORMAT </w:instrText>
      </w:r>
      <w:r w:rsidRPr="00413612">
        <w:rPr>
          <w:rFonts w:ascii="Times New Roman" w:hAnsi="Times New Roman" w:cs="Times New Roman"/>
          <w:sz w:val="22"/>
          <w:szCs w:val="22"/>
        </w:rPr>
      </w:r>
      <w:r w:rsidRPr="00413612">
        <w:rPr>
          <w:rFonts w:ascii="Times New Roman" w:hAnsi="Times New Roman" w:cs="Times New Roman"/>
          <w:sz w:val="22"/>
          <w:szCs w:val="22"/>
        </w:rPr>
        <w:fldChar w:fldCharType="separate"/>
      </w:r>
      <w:r w:rsidR="0098339C">
        <w:rPr>
          <w:rFonts w:ascii="Times New Roman" w:hAnsi="Times New Roman" w:cs="Times New Roman"/>
          <w:sz w:val="22"/>
          <w:szCs w:val="22"/>
        </w:rPr>
        <w:t>10.2.3</w:t>
      </w:r>
      <w:r w:rsidRPr="00413612">
        <w:rPr>
          <w:rFonts w:ascii="Times New Roman" w:hAnsi="Times New Roman" w:cs="Times New Roman"/>
          <w:sz w:val="22"/>
          <w:szCs w:val="22"/>
        </w:rPr>
        <w:fldChar w:fldCharType="end"/>
      </w:r>
      <w:r w:rsidRPr="00413612">
        <w:rPr>
          <w:rFonts w:ascii="Times New Roman" w:hAnsi="Times New Roman" w:cs="Times New Roman"/>
          <w:sz w:val="22"/>
          <w:szCs w:val="22"/>
        </w:rPr>
        <w:t xml:space="preserve">, 15.1.6, 15.1.7 e </w:t>
      </w:r>
      <w:r w:rsidRPr="00413612">
        <w:rPr>
          <w:rFonts w:ascii="Times New Roman" w:hAnsi="Times New Roman" w:cs="Times New Roman"/>
          <w:sz w:val="22"/>
          <w:szCs w:val="22"/>
        </w:rPr>
        <w:fldChar w:fldCharType="begin"/>
      </w:r>
      <w:r w:rsidRPr="00413612">
        <w:rPr>
          <w:rFonts w:ascii="Times New Roman" w:hAnsi="Times New Roman" w:cs="Times New Roman"/>
          <w:sz w:val="22"/>
          <w:szCs w:val="22"/>
        </w:rPr>
        <w:instrText xml:space="preserve"> REF _Ref114668252 \r \h  \* MERGEFORMAT </w:instrText>
      </w:r>
      <w:r w:rsidRPr="00413612">
        <w:rPr>
          <w:rFonts w:ascii="Times New Roman" w:hAnsi="Times New Roman" w:cs="Times New Roman"/>
          <w:sz w:val="22"/>
          <w:szCs w:val="22"/>
        </w:rPr>
      </w:r>
      <w:r w:rsidRPr="00413612">
        <w:rPr>
          <w:rFonts w:ascii="Times New Roman" w:hAnsi="Times New Roman" w:cs="Times New Roman"/>
          <w:sz w:val="22"/>
          <w:szCs w:val="22"/>
        </w:rPr>
        <w:fldChar w:fldCharType="separate"/>
      </w:r>
      <w:r w:rsidR="0098339C">
        <w:rPr>
          <w:rFonts w:ascii="Times New Roman" w:hAnsi="Times New Roman" w:cs="Times New Roman"/>
          <w:sz w:val="22"/>
          <w:szCs w:val="22"/>
        </w:rPr>
        <w:t>10.2.6</w:t>
      </w:r>
      <w:r w:rsidRPr="00413612">
        <w:rPr>
          <w:rFonts w:ascii="Times New Roman" w:hAnsi="Times New Roman" w:cs="Times New Roman"/>
          <w:sz w:val="22"/>
          <w:szCs w:val="22"/>
        </w:rPr>
        <w:fldChar w:fldCharType="end"/>
      </w:r>
      <w:r w:rsidRPr="00413612">
        <w:rPr>
          <w:rFonts w:ascii="Times New Roman" w:hAnsi="Times New Roman" w:cs="Times New Roman"/>
          <w:sz w:val="22"/>
          <w:szCs w:val="22"/>
        </w:rPr>
        <w:t xml:space="preserve">, bem como pelas infrações administrativas previstas nos itens 15.1.1, 15.1.2. e 15.1.3 que justifiquem a imposição de penalidade mais grave que a sanção de impedimento de licitar e contratar, cuja duração observará o prazo previsto no </w:t>
      </w:r>
      <w:hyperlink r:id="rId40" w:anchor="art156§5" w:history="1">
        <w:r w:rsidRPr="00413612">
          <w:rPr>
            <w:rStyle w:val="Hyperlink"/>
            <w:rFonts w:ascii="Times New Roman" w:hAnsi="Times New Roman" w:cs="Times New Roman"/>
            <w:sz w:val="22"/>
            <w:szCs w:val="22"/>
          </w:rPr>
          <w:t>art. 156, §5º, da Lei n.º 14.133/2021</w:t>
        </w:r>
      </w:hyperlink>
      <w:r w:rsidRPr="00413612">
        <w:rPr>
          <w:rFonts w:ascii="Times New Roman" w:hAnsi="Times New Roman" w:cs="Times New Roman"/>
          <w:sz w:val="22"/>
          <w:szCs w:val="22"/>
        </w:rPr>
        <w:t>.</w:t>
      </w:r>
    </w:p>
    <w:p w14:paraId="5A2D2D9D" w14:textId="7FE12A8F"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413612">
        <w:rPr>
          <w:rFonts w:ascii="Times New Roman" w:hAnsi="Times New Roman" w:cs="Times New Roman"/>
          <w:sz w:val="22"/>
          <w:szCs w:val="22"/>
        </w:rPr>
        <w:fldChar w:fldCharType="begin"/>
      </w:r>
      <w:r w:rsidRPr="00413612">
        <w:rPr>
          <w:rFonts w:ascii="Times New Roman" w:hAnsi="Times New Roman" w:cs="Times New Roman"/>
          <w:sz w:val="22"/>
          <w:szCs w:val="22"/>
        </w:rPr>
        <w:instrText xml:space="preserve"> REF _Ref114668139 \r \h  \* MERGEFORMAT </w:instrText>
      </w:r>
      <w:r w:rsidRPr="00413612">
        <w:rPr>
          <w:rFonts w:ascii="Times New Roman" w:hAnsi="Times New Roman" w:cs="Times New Roman"/>
          <w:sz w:val="22"/>
          <w:szCs w:val="22"/>
        </w:rPr>
      </w:r>
      <w:r w:rsidRPr="00413612">
        <w:rPr>
          <w:rFonts w:ascii="Times New Roman" w:hAnsi="Times New Roman" w:cs="Times New Roman"/>
          <w:sz w:val="22"/>
          <w:szCs w:val="22"/>
        </w:rPr>
        <w:fldChar w:fldCharType="separate"/>
      </w:r>
      <w:r w:rsidR="0098339C">
        <w:rPr>
          <w:rFonts w:ascii="Times New Roman" w:hAnsi="Times New Roman" w:cs="Times New Roman"/>
          <w:sz w:val="22"/>
          <w:szCs w:val="22"/>
        </w:rPr>
        <w:t>10.2.1</w:t>
      </w:r>
      <w:r w:rsidRPr="00413612">
        <w:rPr>
          <w:rFonts w:ascii="Times New Roman" w:hAnsi="Times New Roman" w:cs="Times New Roman"/>
          <w:sz w:val="22"/>
          <w:szCs w:val="22"/>
        </w:rPr>
        <w:fldChar w:fldCharType="end"/>
      </w:r>
      <w:r w:rsidRPr="00413612">
        <w:rPr>
          <w:rFonts w:ascii="Times New Roman" w:hAnsi="Times New Roman" w:cs="Times New Roman"/>
          <w:sz w:val="22"/>
          <w:szCs w:val="22"/>
        </w:rPr>
        <w:t xml:space="preserve">15.1.3, caracterizará o descumprimento total da obrigação assumida e o sujeitará às penalidades e à imediata perda da garantia de proposta em favor do órgão ou entidade promotora da licitação, nos termos do </w:t>
      </w:r>
      <w:hyperlink r:id="rId41" w:history="1">
        <w:r w:rsidRPr="00413612">
          <w:rPr>
            <w:rStyle w:val="Hyperlink"/>
            <w:rFonts w:ascii="Times New Roman" w:hAnsi="Times New Roman" w:cs="Times New Roman"/>
            <w:sz w:val="22"/>
            <w:szCs w:val="22"/>
          </w:rPr>
          <w:t>art. 45, §4º da IN SEGES/ME n.º 73, de 2022</w:t>
        </w:r>
      </w:hyperlink>
      <w:r w:rsidRPr="00413612">
        <w:rPr>
          <w:rFonts w:ascii="Times New Roman" w:hAnsi="Times New Roman" w:cs="Times New Roman"/>
          <w:sz w:val="22"/>
          <w:szCs w:val="22"/>
        </w:rPr>
        <w:t xml:space="preserve">. </w:t>
      </w:r>
    </w:p>
    <w:p w14:paraId="123BB408"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766223"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9F9A47"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EE6D2A"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lastRenderedPageBreak/>
        <w:t>O recurso e o pedido de reconsideração terão efeito suspensivo do ato ou da decisão recorrida até que sobrevenha decisão final da autoridade competente.</w:t>
      </w:r>
    </w:p>
    <w:p w14:paraId="31DE8FCB" w14:textId="77777777" w:rsidR="00413612" w:rsidRPr="00413612" w:rsidRDefault="00413612" w:rsidP="00413612">
      <w:pPr>
        <w:pStyle w:val="Nivel2"/>
        <w:numPr>
          <w:ilvl w:val="1"/>
          <w:numId w:val="19"/>
        </w:numPr>
        <w:ind w:left="0" w:firstLine="0"/>
        <w:rPr>
          <w:rFonts w:ascii="Times New Roman" w:hAnsi="Times New Roman" w:cs="Times New Roman"/>
          <w:sz w:val="22"/>
          <w:szCs w:val="22"/>
        </w:rPr>
      </w:pPr>
      <w:r w:rsidRPr="00413612">
        <w:rPr>
          <w:rFonts w:ascii="Times New Roman" w:hAnsi="Times New Roman" w:cs="Times New Roman"/>
          <w:sz w:val="22"/>
          <w:szCs w:val="22"/>
        </w:rPr>
        <w:t>A aplicação das sanções previstas neste edital não exclui, em hipótese alguma, a obrigação de reparação integral dos danos causados.</w:t>
      </w:r>
    </w:p>
    <w:p w14:paraId="423F26AD" w14:textId="77777777" w:rsidR="00413612" w:rsidRPr="00413612" w:rsidRDefault="00413612" w:rsidP="00413612">
      <w:pPr>
        <w:pStyle w:val="Nivel2"/>
        <w:rPr>
          <w:rFonts w:ascii="Times New Roman" w:hAnsi="Times New Roman" w:cs="Times New Roman"/>
          <w:sz w:val="22"/>
          <w:szCs w:val="22"/>
        </w:rPr>
      </w:pPr>
    </w:p>
    <w:p w14:paraId="0BBBA314" w14:textId="77777777" w:rsidR="00413612" w:rsidRPr="00413612" w:rsidRDefault="00413612" w:rsidP="00413612">
      <w:pPr>
        <w:spacing w:line="240" w:lineRule="auto"/>
        <w:rPr>
          <w:rFonts w:ascii="Times New Roman" w:hAnsi="Times New Roman" w:cs="Times New Roman"/>
          <w:b/>
        </w:rPr>
      </w:pPr>
      <w:r w:rsidRPr="00413612">
        <w:rPr>
          <w:rFonts w:ascii="Times New Roman" w:hAnsi="Times New Roman" w:cs="Times New Roman"/>
          <w:b/>
        </w:rPr>
        <w:t>16. DAS DISPOSIÇÕES FINAIS</w:t>
      </w:r>
    </w:p>
    <w:p w14:paraId="386BDCC8" w14:textId="77777777" w:rsidR="00413612" w:rsidRPr="00413612" w:rsidRDefault="00413612" w:rsidP="00413612">
      <w:pPr>
        <w:spacing w:line="240" w:lineRule="auto"/>
        <w:jc w:val="both"/>
        <w:rPr>
          <w:rFonts w:ascii="Times New Roman" w:hAnsi="Times New Roman" w:cs="Times New Roman"/>
        </w:rPr>
      </w:pPr>
      <w:r w:rsidRPr="00413612">
        <w:rPr>
          <w:rFonts w:ascii="Times New Roman" w:hAnsi="Times New Roman" w:cs="Times New Roman"/>
        </w:rPr>
        <w:t xml:space="preserve">16.1. O presente Termo de Referência foi elaborado pelo Setor de Compras da </w:t>
      </w:r>
      <w:r w:rsidRPr="00413612">
        <w:rPr>
          <w:rFonts w:ascii="Times New Roman" w:hAnsi="Times New Roman" w:cs="Times New Roman"/>
          <w:bCs/>
          <w:color w:val="000000"/>
        </w:rPr>
        <w:t>Secretaria Municipal de Assistência Social e Combate à Fome</w:t>
      </w:r>
      <w:r w:rsidRPr="00413612">
        <w:rPr>
          <w:rFonts w:ascii="Times New Roman" w:hAnsi="Times New Roman" w:cs="Times New Roman"/>
        </w:rPr>
        <w:t>, integrando o processo administrativo formalizado com vistas à instauração do certame licitatório e constituindo-se parte do Contrato.</w:t>
      </w:r>
    </w:p>
    <w:p w14:paraId="1D01A612" w14:textId="77777777" w:rsidR="00413612" w:rsidRPr="00413612" w:rsidRDefault="00413612" w:rsidP="00413612">
      <w:pPr>
        <w:spacing w:line="240" w:lineRule="auto"/>
        <w:jc w:val="both"/>
        <w:rPr>
          <w:rFonts w:ascii="Times New Roman" w:hAnsi="Times New Roman" w:cs="Times New Roman"/>
          <w:b/>
        </w:rPr>
      </w:pPr>
    </w:p>
    <w:p w14:paraId="634CC9F8" w14:textId="77777777" w:rsidR="00413612" w:rsidRPr="00413612" w:rsidRDefault="00413612" w:rsidP="00413612">
      <w:pPr>
        <w:spacing w:line="240" w:lineRule="auto"/>
        <w:jc w:val="both"/>
        <w:rPr>
          <w:rFonts w:ascii="Times New Roman" w:hAnsi="Times New Roman" w:cs="Times New Roman"/>
        </w:rPr>
      </w:pPr>
    </w:p>
    <w:p w14:paraId="13ED093C" w14:textId="77777777" w:rsidR="00413612" w:rsidRPr="00413612" w:rsidRDefault="00413612" w:rsidP="00413612">
      <w:pPr>
        <w:spacing w:line="240" w:lineRule="auto"/>
        <w:jc w:val="center"/>
        <w:rPr>
          <w:rFonts w:ascii="Times New Roman" w:hAnsi="Times New Roman" w:cs="Times New Roman"/>
        </w:rPr>
      </w:pPr>
      <w:r w:rsidRPr="00413612">
        <w:rPr>
          <w:rFonts w:ascii="Times New Roman" w:hAnsi="Times New Roman" w:cs="Times New Roman"/>
        </w:rPr>
        <w:t>Araripina-PE, 03 de junho 2026.</w:t>
      </w:r>
    </w:p>
    <w:p w14:paraId="078809FC" w14:textId="77777777" w:rsidR="00413612" w:rsidRPr="00413612" w:rsidRDefault="00413612" w:rsidP="00413612">
      <w:pPr>
        <w:spacing w:line="240" w:lineRule="auto"/>
        <w:jc w:val="center"/>
        <w:rPr>
          <w:rFonts w:ascii="Times New Roman" w:hAnsi="Times New Roman" w:cs="Times New Roman"/>
          <w:b/>
        </w:rPr>
      </w:pPr>
    </w:p>
    <w:p w14:paraId="4567C9E4" w14:textId="77777777" w:rsidR="00413612" w:rsidRPr="00413612" w:rsidRDefault="00413612" w:rsidP="00413612">
      <w:pPr>
        <w:pStyle w:val="BlocodeComunicao"/>
        <w:tabs>
          <w:tab w:val="left" w:pos="2078"/>
          <w:tab w:val="center" w:pos="4252"/>
        </w:tabs>
        <w:spacing w:before="0"/>
        <w:jc w:val="center"/>
        <w:rPr>
          <w:rFonts w:ascii="Times New Roman" w:hAnsi="Times New Roman"/>
          <w:bCs/>
          <w:color w:val="000000" w:themeColor="text1"/>
          <w:sz w:val="22"/>
          <w:szCs w:val="22"/>
        </w:rPr>
      </w:pPr>
      <w:r w:rsidRPr="00413612">
        <w:rPr>
          <w:rFonts w:ascii="Times New Roman" w:hAnsi="Times New Roman"/>
          <w:bCs/>
          <w:color w:val="000000" w:themeColor="text1"/>
          <w:sz w:val="22"/>
          <w:szCs w:val="22"/>
        </w:rPr>
        <w:t>__________________________________________</w:t>
      </w:r>
    </w:p>
    <w:p w14:paraId="39B91834" w14:textId="77777777" w:rsidR="00413612" w:rsidRPr="00413612" w:rsidRDefault="00413612" w:rsidP="00413612">
      <w:pPr>
        <w:pStyle w:val="BlocodeComunicao"/>
        <w:spacing w:before="0"/>
        <w:jc w:val="center"/>
        <w:rPr>
          <w:rFonts w:ascii="Times New Roman" w:hAnsi="Times New Roman"/>
          <w:bCs/>
          <w:color w:val="000000" w:themeColor="text1"/>
          <w:sz w:val="22"/>
          <w:szCs w:val="22"/>
          <w:lang w:val="pt-BR"/>
        </w:rPr>
      </w:pPr>
      <w:proofErr w:type="spellStart"/>
      <w:r w:rsidRPr="00413612">
        <w:rPr>
          <w:rFonts w:ascii="Times New Roman" w:hAnsi="Times New Roman"/>
          <w:bCs/>
          <w:color w:val="000000" w:themeColor="text1"/>
          <w:sz w:val="22"/>
          <w:szCs w:val="22"/>
          <w:lang w:val="pt-BR"/>
        </w:rPr>
        <w:t>Josimara</w:t>
      </w:r>
      <w:proofErr w:type="spellEnd"/>
      <w:r w:rsidRPr="00413612">
        <w:rPr>
          <w:rFonts w:ascii="Times New Roman" w:hAnsi="Times New Roman"/>
          <w:bCs/>
          <w:color w:val="000000" w:themeColor="text1"/>
          <w:sz w:val="22"/>
          <w:szCs w:val="22"/>
          <w:lang w:val="pt-BR"/>
        </w:rPr>
        <w:t xml:space="preserve"> Silva Lima</w:t>
      </w:r>
    </w:p>
    <w:p w14:paraId="0CE25DB5" w14:textId="12ACEB33" w:rsidR="00413612" w:rsidRPr="00413612" w:rsidRDefault="00413612" w:rsidP="00413612">
      <w:pPr>
        <w:pStyle w:val="BlocodeComunicao"/>
        <w:spacing w:before="0"/>
        <w:jc w:val="center"/>
        <w:rPr>
          <w:rFonts w:ascii="Times New Roman" w:hAnsi="Times New Roman"/>
          <w:color w:val="000000" w:themeColor="text1"/>
          <w:sz w:val="22"/>
          <w:szCs w:val="22"/>
          <w:lang w:val="pt-BR"/>
        </w:rPr>
      </w:pPr>
      <w:r w:rsidRPr="00413612">
        <w:rPr>
          <w:rFonts w:ascii="Times New Roman" w:hAnsi="Times New Roman"/>
          <w:color w:val="000000" w:themeColor="text1"/>
          <w:sz w:val="22"/>
          <w:szCs w:val="22"/>
          <w:lang w:val="pt-BR"/>
        </w:rPr>
        <w:t>Assessor Jurídico</w:t>
      </w:r>
    </w:p>
    <w:p w14:paraId="6331A1EC" w14:textId="77777777" w:rsidR="00413612" w:rsidRPr="00413612" w:rsidRDefault="00413612" w:rsidP="00413612">
      <w:pPr>
        <w:pStyle w:val="BlocodeComunicao"/>
        <w:spacing w:before="0"/>
        <w:jc w:val="center"/>
        <w:rPr>
          <w:rFonts w:ascii="Times New Roman" w:hAnsi="Times New Roman"/>
          <w:color w:val="000000" w:themeColor="text1"/>
          <w:sz w:val="22"/>
          <w:szCs w:val="22"/>
          <w:lang w:val="pt-BR"/>
        </w:rPr>
      </w:pPr>
      <w:r w:rsidRPr="00413612">
        <w:rPr>
          <w:rFonts w:ascii="Times New Roman" w:hAnsi="Times New Roman"/>
          <w:color w:val="000000" w:themeColor="text1"/>
          <w:sz w:val="22"/>
          <w:szCs w:val="22"/>
          <w:lang w:val="pt-BR"/>
        </w:rPr>
        <w:t>Portaria Nº 024/2026</w:t>
      </w:r>
    </w:p>
    <w:p w14:paraId="021DCB48" w14:textId="73F99E66" w:rsidR="00413612" w:rsidRPr="00413612" w:rsidRDefault="00413612" w:rsidP="00413612">
      <w:pPr>
        <w:pStyle w:val="BlocodeComunicao"/>
        <w:spacing w:before="0"/>
        <w:ind w:left="1440" w:firstLine="720"/>
        <w:rPr>
          <w:rFonts w:ascii="Times New Roman" w:hAnsi="Times New Roman"/>
          <w:color w:val="000000" w:themeColor="text1"/>
          <w:sz w:val="22"/>
          <w:szCs w:val="22"/>
          <w:lang w:val="pt-BR"/>
        </w:rPr>
      </w:pPr>
      <w:r>
        <w:rPr>
          <w:rFonts w:ascii="Times New Roman" w:hAnsi="Times New Roman"/>
          <w:color w:val="000000" w:themeColor="text1"/>
          <w:sz w:val="22"/>
          <w:szCs w:val="22"/>
          <w:lang w:val="pt-BR"/>
        </w:rPr>
        <w:t xml:space="preserve">                            </w:t>
      </w:r>
      <w:r w:rsidRPr="00413612">
        <w:rPr>
          <w:rFonts w:ascii="Times New Roman" w:hAnsi="Times New Roman"/>
          <w:color w:val="000000" w:themeColor="text1"/>
          <w:sz w:val="22"/>
          <w:szCs w:val="22"/>
          <w:lang w:val="pt-BR"/>
        </w:rPr>
        <w:t>Matrícula:</w:t>
      </w:r>
      <w:r w:rsidRPr="00413612">
        <w:rPr>
          <w:rFonts w:ascii="Times New Roman" w:hAnsi="Times New Roman"/>
          <w:sz w:val="22"/>
          <w:szCs w:val="22"/>
        </w:rPr>
        <w:t xml:space="preserve"> </w:t>
      </w:r>
      <w:r w:rsidRPr="00413612">
        <w:rPr>
          <w:rFonts w:ascii="Times New Roman" w:hAnsi="Times New Roman"/>
          <w:color w:val="000000" w:themeColor="text1"/>
          <w:sz w:val="22"/>
          <w:szCs w:val="22"/>
          <w:lang w:val="pt-BR"/>
        </w:rPr>
        <w:t>8580</w:t>
      </w:r>
    </w:p>
    <w:p w14:paraId="4C0C35E3" w14:textId="77777777" w:rsidR="00413612" w:rsidRPr="00413612" w:rsidRDefault="00413612" w:rsidP="00413612">
      <w:pPr>
        <w:pBdr>
          <w:top w:val="nil"/>
          <w:left w:val="nil"/>
          <w:bottom w:val="nil"/>
          <w:right w:val="nil"/>
          <w:between w:val="nil"/>
        </w:pBdr>
        <w:rPr>
          <w:rFonts w:ascii="Times New Roman" w:eastAsia="Times New Roman" w:hAnsi="Times New Roman" w:cs="Times New Roman"/>
          <w:b/>
          <w:bCs/>
          <w:color w:val="000000"/>
        </w:rPr>
      </w:pPr>
    </w:p>
    <w:bookmarkEnd w:id="7"/>
    <w:p w14:paraId="607FEF3C" w14:textId="77777777" w:rsidR="00C12864" w:rsidRDefault="00C12864" w:rsidP="00B967F4">
      <w:pPr>
        <w:ind w:right="-24"/>
        <w:contextualSpacing/>
        <w:jc w:val="center"/>
        <w:rPr>
          <w:rFonts w:ascii="Times New Roman" w:hAnsi="Times New Roman" w:cs="Times New Roman"/>
          <w:bCs/>
          <w:iCs/>
        </w:rPr>
      </w:pPr>
    </w:p>
    <w:p w14:paraId="1911A491" w14:textId="77777777" w:rsidR="006331B8" w:rsidRDefault="006331B8" w:rsidP="00B967F4">
      <w:pPr>
        <w:ind w:right="-24"/>
        <w:contextualSpacing/>
        <w:jc w:val="center"/>
        <w:rPr>
          <w:rFonts w:ascii="Times New Roman" w:hAnsi="Times New Roman" w:cs="Times New Roman"/>
          <w:bCs/>
          <w:iCs/>
        </w:rPr>
      </w:pPr>
    </w:p>
    <w:p w14:paraId="264EC764" w14:textId="77777777" w:rsidR="006331B8" w:rsidRDefault="006331B8" w:rsidP="00B967F4">
      <w:pPr>
        <w:ind w:right="-24"/>
        <w:contextualSpacing/>
        <w:jc w:val="center"/>
        <w:rPr>
          <w:rFonts w:ascii="Times New Roman" w:hAnsi="Times New Roman" w:cs="Times New Roman"/>
          <w:bCs/>
          <w:iCs/>
        </w:rPr>
      </w:pPr>
    </w:p>
    <w:p w14:paraId="4804AAF8" w14:textId="77777777" w:rsidR="006331B8" w:rsidRDefault="006331B8" w:rsidP="00B967F4">
      <w:pPr>
        <w:ind w:right="-24"/>
        <w:contextualSpacing/>
        <w:jc w:val="center"/>
        <w:rPr>
          <w:rFonts w:ascii="Times New Roman" w:hAnsi="Times New Roman" w:cs="Times New Roman"/>
          <w:bCs/>
          <w:iCs/>
        </w:rPr>
      </w:pPr>
    </w:p>
    <w:p w14:paraId="3E7D1687" w14:textId="77777777" w:rsidR="006331B8" w:rsidRDefault="006331B8" w:rsidP="00B967F4">
      <w:pPr>
        <w:ind w:right="-24"/>
        <w:contextualSpacing/>
        <w:jc w:val="center"/>
        <w:rPr>
          <w:rFonts w:ascii="Times New Roman" w:hAnsi="Times New Roman" w:cs="Times New Roman"/>
          <w:bCs/>
          <w:iCs/>
        </w:rPr>
      </w:pPr>
    </w:p>
    <w:p w14:paraId="3237BE6E" w14:textId="77777777" w:rsidR="006331B8" w:rsidRDefault="006331B8" w:rsidP="00B967F4">
      <w:pPr>
        <w:ind w:right="-24"/>
        <w:contextualSpacing/>
        <w:jc w:val="center"/>
        <w:rPr>
          <w:rFonts w:ascii="Times New Roman" w:hAnsi="Times New Roman" w:cs="Times New Roman"/>
          <w:bCs/>
          <w:iCs/>
        </w:rPr>
      </w:pPr>
    </w:p>
    <w:p w14:paraId="25A6E2B7" w14:textId="77777777" w:rsidR="006331B8" w:rsidRDefault="006331B8" w:rsidP="00B967F4">
      <w:pPr>
        <w:ind w:right="-24"/>
        <w:contextualSpacing/>
        <w:jc w:val="center"/>
        <w:rPr>
          <w:rFonts w:ascii="Times New Roman" w:hAnsi="Times New Roman" w:cs="Times New Roman"/>
          <w:bCs/>
          <w:iCs/>
        </w:rPr>
      </w:pPr>
    </w:p>
    <w:p w14:paraId="55A3FF99" w14:textId="77777777" w:rsidR="006331B8" w:rsidRDefault="006331B8" w:rsidP="00B967F4">
      <w:pPr>
        <w:ind w:right="-24"/>
        <w:contextualSpacing/>
        <w:jc w:val="center"/>
        <w:rPr>
          <w:rFonts w:ascii="Times New Roman" w:hAnsi="Times New Roman" w:cs="Times New Roman"/>
          <w:bCs/>
          <w:iCs/>
        </w:rPr>
      </w:pPr>
    </w:p>
    <w:p w14:paraId="5B1F26B6" w14:textId="77777777" w:rsidR="006331B8" w:rsidRDefault="006331B8" w:rsidP="00B967F4">
      <w:pPr>
        <w:ind w:right="-24"/>
        <w:contextualSpacing/>
        <w:jc w:val="center"/>
        <w:rPr>
          <w:rFonts w:ascii="Times New Roman" w:hAnsi="Times New Roman" w:cs="Times New Roman"/>
          <w:bCs/>
          <w:iCs/>
        </w:rPr>
      </w:pPr>
    </w:p>
    <w:p w14:paraId="5528FBE9" w14:textId="77777777" w:rsidR="006331B8" w:rsidRDefault="006331B8" w:rsidP="00B967F4">
      <w:pPr>
        <w:ind w:right="-24"/>
        <w:contextualSpacing/>
        <w:jc w:val="center"/>
        <w:rPr>
          <w:rFonts w:ascii="Times New Roman" w:hAnsi="Times New Roman" w:cs="Times New Roman"/>
          <w:bCs/>
          <w:iCs/>
        </w:rPr>
      </w:pPr>
    </w:p>
    <w:p w14:paraId="799FC497" w14:textId="77777777" w:rsidR="006331B8" w:rsidRDefault="006331B8" w:rsidP="00B967F4">
      <w:pPr>
        <w:ind w:right="-24"/>
        <w:contextualSpacing/>
        <w:jc w:val="center"/>
        <w:rPr>
          <w:rFonts w:ascii="Times New Roman" w:hAnsi="Times New Roman" w:cs="Times New Roman"/>
          <w:bCs/>
          <w:iCs/>
        </w:rPr>
      </w:pPr>
    </w:p>
    <w:p w14:paraId="6E0E7D93" w14:textId="77777777" w:rsidR="006331B8" w:rsidRDefault="006331B8" w:rsidP="00B967F4">
      <w:pPr>
        <w:ind w:right="-24"/>
        <w:contextualSpacing/>
        <w:jc w:val="center"/>
        <w:rPr>
          <w:rFonts w:ascii="Times New Roman" w:hAnsi="Times New Roman" w:cs="Times New Roman"/>
          <w:bCs/>
          <w:iCs/>
        </w:rPr>
      </w:pPr>
    </w:p>
    <w:p w14:paraId="0666007C" w14:textId="77777777" w:rsidR="006331B8" w:rsidRDefault="006331B8" w:rsidP="00B967F4">
      <w:pPr>
        <w:ind w:right="-24"/>
        <w:contextualSpacing/>
        <w:jc w:val="center"/>
        <w:rPr>
          <w:rFonts w:ascii="Times New Roman" w:hAnsi="Times New Roman" w:cs="Times New Roman"/>
          <w:bCs/>
          <w:iCs/>
        </w:rPr>
      </w:pPr>
    </w:p>
    <w:p w14:paraId="6C80C2A7" w14:textId="77777777" w:rsidR="006331B8" w:rsidRDefault="006331B8" w:rsidP="00B967F4">
      <w:pPr>
        <w:ind w:right="-24"/>
        <w:contextualSpacing/>
        <w:jc w:val="center"/>
        <w:rPr>
          <w:rFonts w:ascii="Times New Roman" w:hAnsi="Times New Roman" w:cs="Times New Roman"/>
          <w:bCs/>
          <w:iCs/>
        </w:rPr>
      </w:pPr>
    </w:p>
    <w:p w14:paraId="1A5D2663" w14:textId="77777777" w:rsidR="006331B8" w:rsidRDefault="006331B8" w:rsidP="00B967F4">
      <w:pPr>
        <w:ind w:right="-24"/>
        <w:contextualSpacing/>
        <w:jc w:val="center"/>
        <w:rPr>
          <w:rFonts w:ascii="Times New Roman" w:hAnsi="Times New Roman" w:cs="Times New Roman"/>
          <w:bCs/>
          <w:iCs/>
        </w:rPr>
      </w:pPr>
    </w:p>
    <w:p w14:paraId="5CE778BF" w14:textId="77777777" w:rsidR="006331B8" w:rsidRDefault="006331B8" w:rsidP="00B967F4">
      <w:pPr>
        <w:ind w:right="-24"/>
        <w:contextualSpacing/>
        <w:jc w:val="center"/>
        <w:rPr>
          <w:rFonts w:ascii="Times New Roman" w:hAnsi="Times New Roman" w:cs="Times New Roman"/>
          <w:bCs/>
          <w:iCs/>
        </w:rPr>
      </w:pPr>
    </w:p>
    <w:p w14:paraId="016B847A" w14:textId="77777777" w:rsidR="006331B8" w:rsidRDefault="006331B8" w:rsidP="00B967F4">
      <w:pPr>
        <w:ind w:right="-24"/>
        <w:contextualSpacing/>
        <w:jc w:val="center"/>
        <w:rPr>
          <w:rFonts w:ascii="Times New Roman" w:hAnsi="Times New Roman" w:cs="Times New Roman"/>
          <w:bCs/>
          <w:iCs/>
        </w:rPr>
      </w:pPr>
    </w:p>
    <w:p w14:paraId="0A30E3E8" w14:textId="77777777" w:rsidR="006331B8" w:rsidRDefault="006331B8" w:rsidP="00B967F4">
      <w:pPr>
        <w:ind w:right="-24"/>
        <w:contextualSpacing/>
        <w:jc w:val="center"/>
        <w:rPr>
          <w:rFonts w:ascii="Times New Roman" w:hAnsi="Times New Roman" w:cs="Times New Roman"/>
          <w:bCs/>
          <w:iCs/>
        </w:rPr>
      </w:pPr>
    </w:p>
    <w:p w14:paraId="79C54455" w14:textId="77777777" w:rsidR="006331B8" w:rsidRDefault="006331B8" w:rsidP="00B967F4">
      <w:pPr>
        <w:ind w:right="-24"/>
        <w:contextualSpacing/>
        <w:jc w:val="center"/>
        <w:rPr>
          <w:rFonts w:ascii="Times New Roman" w:hAnsi="Times New Roman" w:cs="Times New Roman"/>
          <w:bCs/>
          <w:iCs/>
        </w:rPr>
      </w:pPr>
    </w:p>
    <w:p w14:paraId="41F10471" w14:textId="77777777" w:rsidR="006331B8" w:rsidRDefault="006331B8" w:rsidP="00B967F4">
      <w:pPr>
        <w:ind w:right="-24"/>
        <w:contextualSpacing/>
        <w:jc w:val="center"/>
        <w:rPr>
          <w:rFonts w:ascii="Times New Roman" w:hAnsi="Times New Roman" w:cs="Times New Roman"/>
          <w:bCs/>
          <w:iCs/>
        </w:rPr>
      </w:pPr>
    </w:p>
    <w:p w14:paraId="12D828E4" w14:textId="77777777" w:rsidR="006331B8" w:rsidRDefault="006331B8" w:rsidP="00B967F4">
      <w:pPr>
        <w:ind w:right="-24"/>
        <w:contextualSpacing/>
        <w:jc w:val="center"/>
        <w:rPr>
          <w:rFonts w:ascii="Times New Roman" w:hAnsi="Times New Roman" w:cs="Times New Roman"/>
          <w:bCs/>
          <w:iCs/>
        </w:rPr>
      </w:pPr>
    </w:p>
    <w:p w14:paraId="2B1B9B72" w14:textId="77777777" w:rsidR="006331B8" w:rsidRDefault="006331B8" w:rsidP="00B967F4">
      <w:pPr>
        <w:ind w:right="-24"/>
        <w:contextualSpacing/>
        <w:jc w:val="center"/>
        <w:rPr>
          <w:rFonts w:ascii="Times New Roman" w:hAnsi="Times New Roman" w:cs="Times New Roman"/>
          <w:bCs/>
          <w:iCs/>
        </w:rPr>
      </w:pPr>
    </w:p>
    <w:p w14:paraId="4504FB5D" w14:textId="77777777" w:rsidR="006331B8" w:rsidRDefault="006331B8" w:rsidP="00B967F4">
      <w:pPr>
        <w:ind w:right="-24"/>
        <w:contextualSpacing/>
        <w:jc w:val="center"/>
        <w:rPr>
          <w:rFonts w:ascii="Times New Roman" w:hAnsi="Times New Roman" w:cs="Times New Roman"/>
          <w:bCs/>
          <w:iCs/>
        </w:rPr>
      </w:pPr>
    </w:p>
    <w:p w14:paraId="11248158" w14:textId="77777777" w:rsidR="006331B8" w:rsidRDefault="006331B8" w:rsidP="00B967F4">
      <w:pPr>
        <w:ind w:right="-24"/>
        <w:contextualSpacing/>
        <w:jc w:val="center"/>
        <w:rPr>
          <w:rFonts w:ascii="Times New Roman" w:hAnsi="Times New Roman" w:cs="Times New Roman"/>
          <w:bCs/>
          <w:iCs/>
        </w:rPr>
      </w:pPr>
    </w:p>
    <w:p w14:paraId="72D2EA72" w14:textId="77777777" w:rsidR="006331B8" w:rsidRDefault="006331B8" w:rsidP="00B967F4">
      <w:pPr>
        <w:ind w:right="-24"/>
        <w:contextualSpacing/>
        <w:jc w:val="center"/>
        <w:rPr>
          <w:rFonts w:ascii="Times New Roman" w:hAnsi="Times New Roman" w:cs="Times New Roman"/>
          <w:bCs/>
          <w:iCs/>
        </w:rPr>
      </w:pPr>
    </w:p>
    <w:p w14:paraId="5F49E8A1" w14:textId="77777777" w:rsidR="006331B8" w:rsidRDefault="006331B8" w:rsidP="00B967F4">
      <w:pPr>
        <w:ind w:right="-24"/>
        <w:contextualSpacing/>
        <w:jc w:val="center"/>
        <w:rPr>
          <w:rFonts w:ascii="Times New Roman" w:hAnsi="Times New Roman" w:cs="Times New Roman"/>
          <w:bCs/>
          <w:iCs/>
        </w:rPr>
      </w:pPr>
    </w:p>
    <w:p w14:paraId="6F1B74DD" w14:textId="77777777" w:rsidR="006331B8" w:rsidRDefault="006331B8" w:rsidP="00B967F4">
      <w:pPr>
        <w:ind w:right="-24"/>
        <w:contextualSpacing/>
        <w:jc w:val="center"/>
        <w:rPr>
          <w:rFonts w:ascii="Times New Roman" w:hAnsi="Times New Roman" w:cs="Times New Roman"/>
          <w:bCs/>
          <w:iCs/>
        </w:rPr>
      </w:pPr>
    </w:p>
    <w:p w14:paraId="60166C20" w14:textId="77777777" w:rsidR="006331B8" w:rsidRDefault="006331B8" w:rsidP="00B967F4">
      <w:pPr>
        <w:ind w:right="-24"/>
        <w:contextualSpacing/>
        <w:jc w:val="center"/>
        <w:rPr>
          <w:rFonts w:ascii="Times New Roman" w:hAnsi="Times New Roman" w:cs="Times New Roman"/>
          <w:bCs/>
          <w:iCs/>
        </w:rPr>
      </w:pPr>
    </w:p>
    <w:p w14:paraId="2361F823" w14:textId="77777777" w:rsidR="006331B8" w:rsidRDefault="006331B8" w:rsidP="00B967F4">
      <w:pPr>
        <w:ind w:right="-24"/>
        <w:contextualSpacing/>
        <w:jc w:val="center"/>
        <w:rPr>
          <w:rFonts w:ascii="Times New Roman" w:hAnsi="Times New Roman" w:cs="Times New Roman"/>
          <w:bCs/>
          <w:iCs/>
        </w:rPr>
      </w:pPr>
    </w:p>
    <w:p w14:paraId="3FC21D60" w14:textId="77777777" w:rsidR="006331B8" w:rsidRDefault="006331B8" w:rsidP="00B967F4">
      <w:pPr>
        <w:ind w:right="-24"/>
        <w:contextualSpacing/>
        <w:jc w:val="center"/>
        <w:rPr>
          <w:rFonts w:ascii="Times New Roman" w:hAnsi="Times New Roman" w:cs="Times New Roman"/>
          <w:bCs/>
          <w:iCs/>
        </w:rPr>
      </w:pPr>
    </w:p>
    <w:p w14:paraId="0261E820" w14:textId="77777777" w:rsidR="006331B8" w:rsidRPr="00413612" w:rsidRDefault="006331B8" w:rsidP="00B967F4">
      <w:pPr>
        <w:ind w:right="-24"/>
        <w:contextualSpacing/>
        <w:jc w:val="center"/>
        <w:rPr>
          <w:rFonts w:ascii="Times New Roman" w:hAnsi="Times New Roman" w:cs="Times New Roman"/>
          <w:bCs/>
          <w:iCs/>
        </w:rPr>
      </w:pPr>
    </w:p>
    <w:p w14:paraId="011ABDFF" w14:textId="77777777" w:rsidR="00B93F47" w:rsidRPr="00413612" w:rsidRDefault="00B93F47" w:rsidP="00377BE6">
      <w:pPr>
        <w:pStyle w:val="Standard"/>
        <w:shd w:val="clear" w:color="auto" w:fill="DBE5F1" w:themeFill="accent1" w:themeFillTint="33"/>
        <w:autoSpaceDE w:val="0"/>
        <w:jc w:val="center"/>
        <w:rPr>
          <w:rFonts w:ascii="Times New Roman" w:hAnsi="Times New Roman"/>
          <w:b/>
          <w:bCs/>
          <w:color w:val="000000"/>
        </w:rPr>
      </w:pPr>
      <w:r w:rsidRPr="00413612">
        <w:rPr>
          <w:rFonts w:ascii="Times New Roman" w:hAnsi="Times New Roman"/>
          <w:b/>
          <w:bCs/>
          <w:color w:val="000000"/>
        </w:rPr>
        <w:t>ANEXO II</w:t>
      </w:r>
    </w:p>
    <w:p w14:paraId="79F7968E" w14:textId="77777777" w:rsidR="00B93F47" w:rsidRPr="00413612" w:rsidRDefault="00B93F47" w:rsidP="00014C1A">
      <w:pPr>
        <w:pStyle w:val="Standard"/>
        <w:autoSpaceDE w:val="0"/>
        <w:rPr>
          <w:rFonts w:ascii="Times New Roman" w:hAnsi="Times New Roman"/>
          <w:b/>
          <w:bCs/>
          <w:color w:val="000000"/>
        </w:rPr>
      </w:pPr>
    </w:p>
    <w:p w14:paraId="2A57CB43" w14:textId="77777777" w:rsidR="00B93F47" w:rsidRPr="00413612" w:rsidRDefault="00B93F47" w:rsidP="00014C1A">
      <w:pPr>
        <w:pStyle w:val="Standard"/>
        <w:autoSpaceDE w:val="0"/>
        <w:jc w:val="center"/>
        <w:rPr>
          <w:rFonts w:ascii="Times New Roman" w:hAnsi="Times New Roman"/>
          <w:b/>
          <w:bCs/>
          <w:color w:val="000000"/>
        </w:rPr>
      </w:pPr>
      <w:r w:rsidRPr="00413612">
        <w:rPr>
          <w:rFonts w:ascii="Times New Roman" w:hAnsi="Times New Roman"/>
          <w:b/>
          <w:bCs/>
          <w:color w:val="000000"/>
        </w:rPr>
        <w:t xml:space="preserve">MODELO DE PROPOSTA DE PREÇOS </w:t>
      </w:r>
    </w:p>
    <w:p w14:paraId="051D8A28" w14:textId="77777777" w:rsidR="00B93F47" w:rsidRPr="00413612" w:rsidRDefault="00B93F47" w:rsidP="00014C1A">
      <w:pPr>
        <w:pStyle w:val="Standard"/>
        <w:autoSpaceDE w:val="0"/>
        <w:rPr>
          <w:rFonts w:ascii="Times New Roman" w:hAnsi="Times New Roman"/>
          <w:b/>
          <w:bCs/>
          <w:color w:val="000000"/>
        </w:rPr>
      </w:pPr>
    </w:p>
    <w:p w14:paraId="16F7D58C" w14:textId="77777777" w:rsidR="0053295C" w:rsidRPr="00413612" w:rsidRDefault="0053295C" w:rsidP="0053295C">
      <w:pPr>
        <w:pStyle w:val="Standard"/>
        <w:autoSpaceDE w:val="0"/>
        <w:rPr>
          <w:rFonts w:ascii="Times New Roman" w:hAnsi="Times New Roman"/>
          <w:b/>
          <w:bCs/>
        </w:rPr>
      </w:pPr>
      <w:r w:rsidRPr="00413612">
        <w:rPr>
          <w:rFonts w:ascii="Times New Roman" w:hAnsi="Times New Roman"/>
          <w:b/>
        </w:rPr>
        <w:t xml:space="preserve">À SECRETARIA DE ASSISTÊNCIA SOCIAL E COMBATE À FOME </w:t>
      </w:r>
      <w:r w:rsidRPr="00413612">
        <w:rPr>
          <w:rFonts w:ascii="Times New Roman" w:eastAsia="Times New Roman" w:hAnsi="Times New Roman"/>
          <w:b/>
          <w:bCs/>
        </w:rPr>
        <w:t>DO MUNICÍPIO DE ARARIPINA/PE</w:t>
      </w:r>
    </w:p>
    <w:p w14:paraId="01067A84" w14:textId="77777777" w:rsidR="00B93F47" w:rsidRPr="00413612" w:rsidRDefault="00B93F47" w:rsidP="00014C1A">
      <w:pPr>
        <w:pStyle w:val="Standard"/>
        <w:autoSpaceDE w:val="0"/>
        <w:rPr>
          <w:rFonts w:ascii="Times New Roman" w:hAnsi="Times New Roman"/>
        </w:rPr>
      </w:pPr>
    </w:p>
    <w:p w14:paraId="7096B7C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Att. Sr. Pregoeiro</w:t>
      </w:r>
    </w:p>
    <w:p w14:paraId="61150C02" w14:textId="77777777" w:rsidR="00B93F47" w:rsidRPr="00413612" w:rsidRDefault="00B93F47" w:rsidP="00014C1A">
      <w:pPr>
        <w:pStyle w:val="Standard"/>
        <w:autoSpaceDE w:val="0"/>
        <w:rPr>
          <w:rFonts w:ascii="Times New Roman" w:hAnsi="Times New Roman"/>
        </w:rPr>
      </w:pPr>
    </w:p>
    <w:p w14:paraId="7F7A8F7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Proposta que faz a empresa ______, inscrita no CNPJ (MF) sob o nº _____, com sede a _______________, para o fornecimento abaixo relacionado, conforme estabelecido no Pregão Eletrônico em epígrafe.</w:t>
      </w:r>
    </w:p>
    <w:p w14:paraId="1BDE301B" w14:textId="77777777" w:rsidR="00B93F47" w:rsidRPr="00413612" w:rsidRDefault="00B93F47" w:rsidP="00014C1A">
      <w:pPr>
        <w:pStyle w:val="Standard"/>
        <w:autoSpaceDE w:val="0"/>
        <w:rPr>
          <w:rFonts w:ascii="Times New Roman" w:hAnsi="Times New Roman"/>
        </w:rPr>
      </w:pPr>
    </w:p>
    <w:p w14:paraId="35E84311"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1 - </w:t>
      </w:r>
      <w:r w:rsidRPr="00413612">
        <w:rPr>
          <w:rFonts w:ascii="Times New Roman" w:hAnsi="Times New Roman"/>
          <w:b/>
        </w:rPr>
        <w:t>IDENTIFICAÇÃO DA EMPRESA LICITANTE</w:t>
      </w:r>
      <w:r w:rsidRPr="00413612">
        <w:rPr>
          <w:rFonts w:ascii="Times New Roman" w:hAnsi="Times New Roman"/>
        </w:rPr>
        <w:t>:</w:t>
      </w:r>
    </w:p>
    <w:p w14:paraId="2A61B30D" w14:textId="77777777" w:rsidR="00377BE6" w:rsidRPr="00413612" w:rsidRDefault="00377BE6" w:rsidP="00014C1A">
      <w:pPr>
        <w:pStyle w:val="Standard"/>
        <w:autoSpaceDE w:val="0"/>
        <w:rPr>
          <w:rFonts w:ascii="Times New Roman" w:hAnsi="Times New Roman"/>
        </w:rPr>
      </w:pPr>
    </w:p>
    <w:p w14:paraId="011EC55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1.1 - Razão Social:</w:t>
      </w:r>
    </w:p>
    <w:p w14:paraId="1484E58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1.2 - CNPJ:</w:t>
      </w:r>
    </w:p>
    <w:p w14:paraId="496761B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1.3 - Endereço: </w:t>
      </w:r>
    </w:p>
    <w:p w14:paraId="1E1C626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1.4 - Representante Legal (nome, nacionalidade, estado civil, profissão, RG, CPF, domicílio):</w:t>
      </w:r>
    </w:p>
    <w:p w14:paraId="41F75B4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1.5 - Telefone, celular, e-mail:</w:t>
      </w:r>
    </w:p>
    <w:p w14:paraId="4974F760" w14:textId="77777777" w:rsidR="00B93F47" w:rsidRPr="00413612" w:rsidRDefault="00B93F47" w:rsidP="00014C1A">
      <w:pPr>
        <w:pStyle w:val="Standard"/>
        <w:autoSpaceDE w:val="0"/>
        <w:rPr>
          <w:rFonts w:ascii="Times New Roman" w:hAnsi="Times New Roman"/>
        </w:rPr>
      </w:pPr>
    </w:p>
    <w:p w14:paraId="2742F624"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2 - </w:t>
      </w:r>
      <w:r w:rsidRPr="00413612">
        <w:rPr>
          <w:rFonts w:ascii="Times New Roman" w:hAnsi="Times New Roman"/>
          <w:b/>
        </w:rPr>
        <w:t>CONDIÇÕESGERAIS DA PROPOSTA</w:t>
      </w:r>
      <w:r w:rsidRPr="00413612">
        <w:rPr>
          <w:rFonts w:ascii="Times New Roman" w:hAnsi="Times New Roman"/>
        </w:rPr>
        <w:t>:</w:t>
      </w:r>
    </w:p>
    <w:p w14:paraId="4EE99BDE" w14:textId="77777777" w:rsidR="00377BE6" w:rsidRPr="00413612" w:rsidRDefault="00377BE6" w:rsidP="00014C1A">
      <w:pPr>
        <w:pStyle w:val="Standard"/>
        <w:autoSpaceDE w:val="0"/>
        <w:rPr>
          <w:rFonts w:ascii="Times New Roman" w:hAnsi="Times New Roman"/>
        </w:rPr>
      </w:pPr>
    </w:p>
    <w:p w14:paraId="730D76DA"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2.1 - A presente proposta é válida por _________ (_______) dias, contados da data de sua emissão.</w:t>
      </w:r>
    </w:p>
    <w:p w14:paraId="669575EA" w14:textId="77777777" w:rsidR="00B93F47" w:rsidRPr="00413612" w:rsidRDefault="00B93F47" w:rsidP="00014C1A">
      <w:pPr>
        <w:pStyle w:val="Standard"/>
        <w:autoSpaceDE w:val="0"/>
        <w:rPr>
          <w:rFonts w:ascii="Times New Roman" w:hAnsi="Times New Roman"/>
        </w:rPr>
      </w:pPr>
    </w:p>
    <w:p w14:paraId="0ED9816E"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3 - </w:t>
      </w:r>
      <w:r w:rsidRPr="00413612">
        <w:rPr>
          <w:rFonts w:ascii="Times New Roman" w:hAnsi="Times New Roman"/>
          <w:b/>
        </w:rPr>
        <w:t>ESPECIFICAÇÕES/UNIDADES/VALORES UNITÁRIOS</w:t>
      </w:r>
      <w:r w:rsidRPr="00413612">
        <w:rPr>
          <w:rFonts w:ascii="Times New Roman" w:hAnsi="Times New Roman"/>
        </w:rPr>
        <w:t>:</w:t>
      </w:r>
    </w:p>
    <w:p w14:paraId="49471042" w14:textId="77777777" w:rsidR="00B93F47" w:rsidRPr="00413612" w:rsidRDefault="00B93F47" w:rsidP="00014C1A">
      <w:pPr>
        <w:pStyle w:val="Standard"/>
        <w:autoSpaceDE w:val="0"/>
        <w:rPr>
          <w:rFonts w:ascii="Times New Roman" w:hAnsi="Times New Roman"/>
        </w:rPr>
      </w:pPr>
    </w:p>
    <w:tbl>
      <w:tblPr>
        <w:tblW w:w="8577" w:type="dxa"/>
        <w:jc w:val="center"/>
        <w:tblLayout w:type="fixed"/>
        <w:tblLook w:val="0400" w:firstRow="0" w:lastRow="0" w:firstColumn="0" w:lastColumn="0" w:noHBand="0" w:noVBand="1"/>
      </w:tblPr>
      <w:tblGrid>
        <w:gridCol w:w="604"/>
        <w:gridCol w:w="4111"/>
        <w:gridCol w:w="709"/>
        <w:gridCol w:w="709"/>
        <w:gridCol w:w="1209"/>
        <w:gridCol w:w="1235"/>
      </w:tblGrid>
      <w:tr w:rsidR="00B93F47" w:rsidRPr="00413612" w14:paraId="42470974" w14:textId="77777777" w:rsidTr="009964BC">
        <w:trPr>
          <w:trHeight w:val="220"/>
          <w:jc w:val="center"/>
        </w:trPr>
        <w:tc>
          <w:tcPr>
            <w:tcW w:w="6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478FC3" w14:textId="77777777" w:rsidR="00B93F47" w:rsidRPr="00413612" w:rsidRDefault="00B93F47" w:rsidP="00014C1A">
            <w:pPr>
              <w:spacing w:line="240" w:lineRule="auto"/>
              <w:jc w:val="center"/>
              <w:rPr>
                <w:rFonts w:ascii="Times New Roman" w:eastAsia="Calibri" w:hAnsi="Times New Roman" w:cs="Times New Roman"/>
                <w:b/>
              </w:rPr>
            </w:pPr>
            <w:r w:rsidRPr="00413612">
              <w:rPr>
                <w:rFonts w:ascii="Times New Roman" w:eastAsia="Calibri" w:hAnsi="Times New Roman" w:cs="Times New Roman"/>
                <w:b/>
              </w:rPr>
              <w:t>ITEM</w:t>
            </w:r>
          </w:p>
        </w:tc>
        <w:tc>
          <w:tcPr>
            <w:tcW w:w="4111" w:type="dxa"/>
            <w:tcBorders>
              <w:top w:val="single" w:sz="4" w:space="0" w:color="000000"/>
              <w:left w:val="nil"/>
              <w:bottom w:val="single" w:sz="4" w:space="0" w:color="000000"/>
              <w:right w:val="single" w:sz="4" w:space="0" w:color="000000"/>
            </w:tcBorders>
            <w:shd w:val="clear" w:color="auto" w:fill="FFFFFF" w:themeFill="background1"/>
            <w:vAlign w:val="center"/>
          </w:tcPr>
          <w:p w14:paraId="4263193C" w14:textId="77777777" w:rsidR="00B93F47" w:rsidRPr="00413612" w:rsidRDefault="00B93F47" w:rsidP="00014C1A">
            <w:pPr>
              <w:spacing w:line="240" w:lineRule="auto"/>
              <w:jc w:val="center"/>
              <w:rPr>
                <w:rFonts w:ascii="Times New Roman" w:eastAsia="Calibri" w:hAnsi="Times New Roman" w:cs="Times New Roman"/>
                <w:b/>
              </w:rPr>
            </w:pPr>
            <w:r w:rsidRPr="00413612">
              <w:rPr>
                <w:rFonts w:ascii="Times New Roman" w:eastAsia="Calibri" w:hAnsi="Times New Roman" w:cs="Times New Roman"/>
                <w:b/>
              </w:rPr>
              <w:t>DESCRIÇÃO</w:t>
            </w:r>
          </w:p>
        </w:tc>
        <w:tc>
          <w:tcPr>
            <w:tcW w:w="709" w:type="dxa"/>
            <w:tcBorders>
              <w:top w:val="single" w:sz="4" w:space="0" w:color="000000"/>
              <w:left w:val="nil"/>
              <w:bottom w:val="single" w:sz="4" w:space="0" w:color="000000"/>
              <w:right w:val="single" w:sz="4" w:space="0" w:color="000000"/>
            </w:tcBorders>
            <w:shd w:val="clear" w:color="auto" w:fill="FFFFFF" w:themeFill="background1"/>
            <w:vAlign w:val="center"/>
          </w:tcPr>
          <w:p w14:paraId="6ECBF420" w14:textId="77777777" w:rsidR="00B93F47" w:rsidRPr="00413612" w:rsidRDefault="00B93F47" w:rsidP="00014C1A">
            <w:pPr>
              <w:spacing w:line="240" w:lineRule="auto"/>
              <w:jc w:val="center"/>
              <w:rPr>
                <w:rFonts w:ascii="Times New Roman" w:eastAsia="Calibri" w:hAnsi="Times New Roman" w:cs="Times New Roman"/>
                <w:b/>
              </w:rPr>
            </w:pPr>
            <w:r w:rsidRPr="00413612">
              <w:rPr>
                <w:rFonts w:ascii="Times New Roman" w:eastAsia="Calibri" w:hAnsi="Times New Roman" w:cs="Times New Roman"/>
                <w:b/>
              </w:rPr>
              <w:t>UNID.</w:t>
            </w:r>
          </w:p>
        </w:tc>
        <w:tc>
          <w:tcPr>
            <w:tcW w:w="709" w:type="dxa"/>
            <w:tcBorders>
              <w:top w:val="single" w:sz="4" w:space="0" w:color="000000"/>
              <w:left w:val="nil"/>
              <w:bottom w:val="single" w:sz="4" w:space="0" w:color="000000"/>
              <w:right w:val="single" w:sz="4" w:space="0" w:color="000000"/>
            </w:tcBorders>
            <w:shd w:val="clear" w:color="auto" w:fill="FFFFFF" w:themeFill="background1"/>
            <w:vAlign w:val="center"/>
          </w:tcPr>
          <w:p w14:paraId="21616DF5" w14:textId="77777777" w:rsidR="00B93F47" w:rsidRPr="00413612" w:rsidRDefault="00B93F47" w:rsidP="00014C1A">
            <w:pPr>
              <w:spacing w:line="240" w:lineRule="auto"/>
              <w:jc w:val="center"/>
              <w:rPr>
                <w:rFonts w:ascii="Times New Roman" w:eastAsia="Calibri" w:hAnsi="Times New Roman" w:cs="Times New Roman"/>
                <w:b/>
              </w:rPr>
            </w:pPr>
            <w:r w:rsidRPr="00413612">
              <w:rPr>
                <w:rFonts w:ascii="Times New Roman" w:eastAsia="Calibri" w:hAnsi="Times New Roman" w:cs="Times New Roman"/>
                <w:b/>
              </w:rPr>
              <w:t>QTD.</w:t>
            </w:r>
          </w:p>
        </w:tc>
        <w:tc>
          <w:tcPr>
            <w:tcW w:w="1209" w:type="dxa"/>
            <w:tcBorders>
              <w:top w:val="single" w:sz="4" w:space="0" w:color="000000"/>
              <w:left w:val="nil"/>
              <w:bottom w:val="single" w:sz="4" w:space="0" w:color="000000"/>
              <w:right w:val="single" w:sz="4" w:space="0" w:color="000000"/>
            </w:tcBorders>
            <w:shd w:val="clear" w:color="auto" w:fill="FFFFFF" w:themeFill="background1"/>
            <w:vAlign w:val="center"/>
          </w:tcPr>
          <w:p w14:paraId="31C40D12" w14:textId="77777777" w:rsidR="00B93F47" w:rsidRPr="00413612" w:rsidRDefault="00B93F47" w:rsidP="00014C1A">
            <w:pPr>
              <w:spacing w:line="240" w:lineRule="auto"/>
              <w:jc w:val="center"/>
              <w:rPr>
                <w:rFonts w:ascii="Times New Roman" w:eastAsia="Calibri" w:hAnsi="Times New Roman" w:cs="Times New Roman"/>
                <w:b/>
              </w:rPr>
            </w:pPr>
            <w:r w:rsidRPr="00413612">
              <w:rPr>
                <w:rFonts w:ascii="Times New Roman" w:eastAsia="Calibri" w:hAnsi="Times New Roman" w:cs="Times New Roman"/>
                <w:b/>
              </w:rPr>
              <w:t>R$ V. UNIT.</w:t>
            </w:r>
          </w:p>
        </w:tc>
        <w:tc>
          <w:tcPr>
            <w:tcW w:w="1235" w:type="dxa"/>
            <w:tcBorders>
              <w:top w:val="single" w:sz="4" w:space="0" w:color="000000"/>
              <w:left w:val="nil"/>
              <w:bottom w:val="single" w:sz="4" w:space="0" w:color="000000"/>
              <w:right w:val="single" w:sz="4" w:space="0" w:color="000000"/>
            </w:tcBorders>
            <w:shd w:val="clear" w:color="auto" w:fill="FFFFFF" w:themeFill="background1"/>
            <w:vAlign w:val="center"/>
          </w:tcPr>
          <w:p w14:paraId="493646CD" w14:textId="77777777" w:rsidR="00B93F47" w:rsidRPr="00413612" w:rsidRDefault="00B93F47" w:rsidP="00014C1A">
            <w:pPr>
              <w:spacing w:line="240" w:lineRule="auto"/>
              <w:jc w:val="center"/>
              <w:rPr>
                <w:rFonts w:ascii="Times New Roman" w:eastAsia="Calibri" w:hAnsi="Times New Roman" w:cs="Times New Roman"/>
                <w:b/>
              </w:rPr>
            </w:pPr>
            <w:r w:rsidRPr="00413612">
              <w:rPr>
                <w:rFonts w:ascii="Times New Roman" w:eastAsia="Calibri" w:hAnsi="Times New Roman" w:cs="Times New Roman"/>
                <w:b/>
              </w:rPr>
              <w:t>R$ V. TOTAL</w:t>
            </w:r>
          </w:p>
        </w:tc>
      </w:tr>
    </w:tbl>
    <w:p w14:paraId="3A427EF5" w14:textId="77777777" w:rsidR="00B93F47" w:rsidRPr="00413612" w:rsidRDefault="00B93F47" w:rsidP="00014C1A">
      <w:pPr>
        <w:pStyle w:val="Standard"/>
        <w:autoSpaceDE w:val="0"/>
        <w:rPr>
          <w:rFonts w:ascii="Times New Roman" w:hAnsi="Times New Roman"/>
        </w:rPr>
      </w:pPr>
    </w:p>
    <w:p w14:paraId="240D5259"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3.1 - </w:t>
      </w:r>
      <w:r w:rsidRPr="00413612">
        <w:rPr>
          <w:rFonts w:ascii="Times New Roman" w:hAnsi="Times New Roman"/>
          <w:b/>
        </w:rPr>
        <w:t>VALOR GLOBAL DA PROPOSTA</w:t>
      </w:r>
      <w:r w:rsidRPr="00413612">
        <w:rPr>
          <w:rFonts w:ascii="Times New Roman" w:hAnsi="Times New Roman"/>
        </w:rPr>
        <w:t xml:space="preserve">: R$ </w:t>
      </w:r>
      <w:proofErr w:type="spellStart"/>
      <w:r w:rsidRPr="00413612">
        <w:rPr>
          <w:rFonts w:ascii="Times New Roman" w:hAnsi="Times New Roman"/>
        </w:rPr>
        <w:t>xxxxx</w:t>
      </w:r>
      <w:proofErr w:type="spellEnd"/>
      <w:r w:rsidRPr="00413612">
        <w:rPr>
          <w:rFonts w:ascii="Times New Roman" w:hAnsi="Times New Roman"/>
        </w:rPr>
        <w:t xml:space="preserve"> (</w:t>
      </w:r>
      <w:proofErr w:type="spellStart"/>
      <w:r w:rsidRPr="00413612">
        <w:rPr>
          <w:rFonts w:ascii="Times New Roman" w:hAnsi="Times New Roman"/>
        </w:rPr>
        <w:t>xxxxx</w:t>
      </w:r>
      <w:proofErr w:type="spellEnd"/>
      <w:r w:rsidRPr="00413612">
        <w:rPr>
          <w:rFonts w:ascii="Times New Roman" w:hAnsi="Times New Roman"/>
        </w:rPr>
        <w:t>).</w:t>
      </w:r>
    </w:p>
    <w:p w14:paraId="2E1CF5E7" w14:textId="77777777" w:rsidR="00B93F47" w:rsidRPr="00413612" w:rsidRDefault="00B93F47" w:rsidP="00014C1A">
      <w:pPr>
        <w:pStyle w:val="Standard"/>
        <w:autoSpaceDE w:val="0"/>
        <w:rPr>
          <w:rFonts w:ascii="Times New Roman" w:hAnsi="Times New Roman"/>
        </w:rPr>
      </w:pPr>
    </w:p>
    <w:p w14:paraId="28126308"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4 - </w:t>
      </w:r>
      <w:r w:rsidRPr="00413612">
        <w:rPr>
          <w:rFonts w:ascii="Times New Roman" w:hAnsi="Times New Roman"/>
          <w:b/>
        </w:rPr>
        <w:t>DISPOSIÇÕES GERAIS</w:t>
      </w:r>
      <w:r w:rsidRPr="00413612">
        <w:rPr>
          <w:rFonts w:ascii="Times New Roman" w:hAnsi="Times New Roman"/>
        </w:rPr>
        <w:t>:</w:t>
      </w:r>
    </w:p>
    <w:p w14:paraId="646DE1A7" w14:textId="77777777" w:rsidR="00377BE6" w:rsidRPr="00413612" w:rsidRDefault="00377BE6" w:rsidP="00014C1A">
      <w:pPr>
        <w:pStyle w:val="Standard"/>
        <w:autoSpaceDE w:val="0"/>
        <w:rPr>
          <w:rFonts w:ascii="Times New Roman" w:hAnsi="Times New Roman"/>
        </w:rPr>
      </w:pPr>
    </w:p>
    <w:p w14:paraId="6676A2E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4.1 - Declaramos que o objeto cotado atende todas as exigências do Edital, relativas à especificação e características, inclusive técnicas e que estamos de pleno acordo com todas as condições estabelecidas no Edital e seus anexos;</w:t>
      </w:r>
    </w:p>
    <w:p w14:paraId="70544C96"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4.2 – Declaramos que a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em conformidade com o art. 63, § 1º da Lei federal nº 14.133/2021;</w:t>
      </w:r>
    </w:p>
    <w:p w14:paraId="6D0AFA12"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4.3 - O prazo e local de entrega do objeto será de acordo com as exigências do Edital e seus anexos. </w:t>
      </w:r>
    </w:p>
    <w:p w14:paraId="59286DD0" w14:textId="77777777" w:rsidR="00B93F47" w:rsidRPr="00413612" w:rsidRDefault="00B93F47" w:rsidP="00014C1A">
      <w:pPr>
        <w:pStyle w:val="Standard"/>
        <w:autoSpaceDE w:val="0"/>
        <w:rPr>
          <w:rFonts w:ascii="Times New Roman" w:hAnsi="Times New Roman"/>
        </w:rPr>
      </w:pPr>
    </w:p>
    <w:p w14:paraId="7F09A657" w14:textId="724ADEC4"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lastRenderedPageBreak/>
        <w:t xml:space="preserve">__________, ______ de _____ </w:t>
      </w:r>
      <w:proofErr w:type="spellStart"/>
      <w:r w:rsidRPr="00413612">
        <w:rPr>
          <w:rFonts w:ascii="Times New Roman" w:hAnsi="Times New Roman"/>
        </w:rPr>
        <w:t>de</w:t>
      </w:r>
      <w:proofErr w:type="spellEnd"/>
      <w:r w:rsidR="00CB46D2" w:rsidRPr="00413612">
        <w:rPr>
          <w:rFonts w:ascii="Times New Roman" w:hAnsi="Times New Roman"/>
        </w:rPr>
        <w:t xml:space="preserve"> </w:t>
      </w:r>
      <w:r w:rsidR="00B320F6" w:rsidRPr="00413612">
        <w:rPr>
          <w:rFonts w:ascii="Times New Roman" w:hAnsi="Times New Roman"/>
        </w:rPr>
        <w:t>202</w:t>
      </w:r>
      <w:r w:rsidR="00CB46D2" w:rsidRPr="00413612">
        <w:rPr>
          <w:rFonts w:ascii="Times New Roman" w:hAnsi="Times New Roman"/>
        </w:rPr>
        <w:t>6</w:t>
      </w:r>
      <w:r w:rsidRPr="00413612">
        <w:rPr>
          <w:rFonts w:ascii="Times New Roman" w:hAnsi="Times New Roman"/>
        </w:rPr>
        <w:t>.</w:t>
      </w:r>
    </w:p>
    <w:p w14:paraId="303F5962" w14:textId="77777777" w:rsidR="00B93F47" w:rsidRPr="00413612" w:rsidRDefault="00B93F47" w:rsidP="00014C1A">
      <w:pPr>
        <w:pStyle w:val="Standard"/>
        <w:autoSpaceDE w:val="0"/>
        <w:jc w:val="center"/>
        <w:rPr>
          <w:rFonts w:ascii="Times New Roman" w:hAnsi="Times New Roman"/>
        </w:rPr>
      </w:pPr>
    </w:p>
    <w:p w14:paraId="0954CF29"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____________________________</w:t>
      </w:r>
    </w:p>
    <w:p w14:paraId="159C011C"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RAZÃO SOCIAL/CNPJ</w:t>
      </w:r>
    </w:p>
    <w:p w14:paraId="1CE33EE7"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ASSINATURA DO REPRESENTANTE LEGAL</w:t>
      </w:r>
    </w:p>
    <w:p w14:paraId="54F0F271" w14:textId="77777777" w:rsidR="00B93F47" w:rsidRPr="00413612" w:rsidRDefault="00B93F47" w:rsidP="00014C1A">
      <w:pPr>
        <w:pStyle w:val="Standard"/>
        <w:autoSpaceDE w:val="0"/>
        <w:jc w:val="center"/>
        <w:rPr>
          <w:rFonts w:ascii="Times New Roman" w:hAnsi="Times New Roman"/>
          <w:b/>
          <w:bCs/>
          <w:color w:val="000000"/>
        </w:rPr>
      </w:pPr>
    </w:p>
    <w:p w14:paraId="64440095" w14:textId="77777777" w:rsidR="009A0DA9" w:rsidRPr="00413612" w:rsidRDefault="009A0DA9" w:rsidP="00377BE6">
      <w:pPr>
        <w:pStyle w:val="Standard"/>
        <w:shd w:val="clear" w:color="auto" w:fill="DBE5F1" w:themeFill="accent1" w:themeFillTint="33"/>
        <w:autoSpaceDE w:val="0"/>
        <w:jc w:val="center"/>
        <w:rPr>
          <w:rFonts w:ascii="Times New Roman" w:hAnsi="Times New Roman"/>
          <w:b/>
          <w:bCs/>
          <w:color w:val="000000"/>
        </w:rPr>
      </w:pPr>
    </w:p>
    <w:p w14:paraId="075C96F7" w14:textId="783354AA" w:rsidR="00B93F47" w:rsidRPr="00413612" w:rsidRDefault="00B93F47" w:rsidP="00377BE6">
      <w:pPr>
        <w:pStyle w:val="Standard"/>
        <w:shd w:val="clear" w:color="auto" w:fill="DBE5F1" w:themeFill="accent1" w:themeFillTint="33"/>
        <w:autoSpaceDE w:val="0"/>
        <w:jc w:val="center"/>
        <w:rPr>
          <w:rFonts w:ascii="Times New Roman" w:hAnsi="Times New Roman"/>
          <w:b/>
          <w:bCs/>
          <w:color w:val="000000"/>
        </w:rPr>
      </w:pPr>
      <w:r w:rsidRPr="00413612">
        <w:rPr>
          <w:rFonts w:ascii="Times New Roman" w:hAnsi="Times New Roman"/>
          <w:b/>
          <w:bCs/>
          <w:color w:val="000000"/>
        </w:rPr>
        <w:t>ANEXO III</w:t>
      </w:r>
    </w:p>
    <w:p w14:paraId="061848EB" w14:textId="77777777" w:rsidR="00B93F47" w:rsidRPr="00413612" w:rsidRDefault="00B93F47" w:rsidP="00014C1A">
      <w:pPr>
        <w:pStyle w:val="Standard"/>
        <w:autoSpaceDE w:val="0"/>
        <w:rPr>
          <w:rFonts w:ascii="Times New Roman" w:hAnsi="Times New Roman"/>
          <w:b/>
          <w:bCs/>
          <w:color w:val="000000"/>
        </w:rPr>
      </w:pPr>
    </w:p>
    <w:p w14:paraId="6CB201E9" w14:textId="77777777" w:rsidR="00B93F47" w:rsidRPr="00413612" w:rsidRDefault="00B93F47" w:rsidP="00014C1A">
      <w:pPr>
        <w:pStyle w:val="Standard"/>
        <w:autoSpaceDE w:val="0"/>
        <w:jc w:val="center"/>
        <w:rPr>
          <w:rFonts w:ascii="Times New Roman" w:hAnsi="Times New Roman"/>
          <w:b/>
        </w:rPr>
      </w:pPr>
      <w:r w:rsidRPr="00413612">
        <w:rPr>
          <w:rFonts w:ascii="Times New Roman" w:hAnsi="Times New Roman"/>
          <w:b/>
        </w:rPr>
        <w:t>MODELO DE DECLARAÇÃO RELATIVA AO TRABALHO DE EMPREGADO MENOR</w:t>
      </w:r>
    </w:p>
    <w:p w14:paraId="04003DBC" w14:textId="77777777" w:rsidR="00B93F47" w:rsidRPr="00413612" w:rsidRDefault="00B93F47" w:rsidP="00014C1A">
      <w:pPr>
        <w:pStyle w:val="Standard"/>
        <w:autoSpaceDE w:val="0"/>
        <w:rPr>
          <w:rFonts w:ascii="Times New Roman" w:hAnsi="Times New Roman"/>
          <w:b/>
        </w:rPr>
      </w:pPr>
    </w:p>
    <w:p w14:paraId="230BCE58" w14:textId="77777777" w:rsidR="0053295C" w:rsidRPr="00413612" w:rsidRDefault="0053295C" w:rsidP="0053295C">
      <w:pPr>
        <w:pStyle w:val="Standard"/>
        <w:autoSpaceDE w:val="0"/>
        <w:rPr>
          <w:rFonts w:ascii="Times New Roman" w:hAnsi="Times New Roman"/>
          <w:b/>
          <w:bCs/>
        </w:rPr>
      </w:pPr>
      <w:r w:rsidRPr="00413612">
        <w:rPr>
          <w:rFonts w:ascii="Times New Roman" w:hAnsi="Times New Roman"/>
          <w:b/>
        </w:rPr>
        <w:t xml:space="preserve">À SECRETARIA DE ASSISTÊNCIA SOCIAL E COMBATE À FOME </w:t>
      </w:r>
      <w:r w:rsidRPr="00413612">
        <w:rPr>
          <w:rFonts w:ascii="Times New Roman" w:eastAsia="Times New Roman" w:hAnsi="Times New Roman"/>
          <w:b/>
          <w:bCs/>
        </w:rPr>
        <w:t>DO MUNICÍPIO DE ARARIPINA/PE</w:t>
      </w:r>
    </w:p>
    <w:p w14:paraId="5FDD5403" w14:textId="77777777" w:rsidR="00B93F47" w:rsidRPr="00413612" w:rsidRDefault="00B93F47" w:rsidP="00014C1A">
      <w:pPr>
        <w:pStyle w:val="Standard"/>
        <w:autoSpaceDE w:val="0"/>
        <w:rPr>
          <w:rFonts w:ascii="Times New Roman" w:hAnsi="Times New Roman"/>
        </w:rPr>
      </w:pPr>
    </w:p>
    <w:p w14:paraId="48ECDF77"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Sr. Pregoeiro, </w:t>
      </w:r>
    </w:p>
    <w:p w14:paraId="4245B30B" w14:textId="77777777" w:rsidR="00B93F47" w:rsidRPr="00413612" w:rsidRDefault="00B93F47" w:rsidP="00014C1A">
      <w:pPr>
        <w:pStyle w:val="Standard"/>
        <w:autoSpaceDE w:val="0"/>
        <w:rPr>
          <w:rFonts w:ascii="Times New Roman" w:hAnsi="Times New Roman"/>
        </w:rPr>
      </w:pPr>
    </w:p>
    <w:p w14:paraId="06F28C89"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Declaramos que não possuímos em nosso quadro de pessoal empregado(s) com menos de 18 (dezoito) anos em trabalho noturno, perigoso ou insalubre e de 16 (dezesseis) anos em qualquer trabalho, salvo na condição de aprendiz, nos termos do inciso XXXIII do art. 7º da Constituição Federal de 1998 (Lei nº 9.854/99).</w:t>
      </w:r>
    </w:p>
    <w:p w14:paraId="22060796" w14:textId="77777777" w:rsidR="00B93F47" w:rsidRPr="00413612" w:rsidRDefault="00B93F47" w:rsidP="00014C1A">
      <w:pPr>
        <w:pStyle w:val="Standard"/>
        <w:autoSpaceDE w:val="0"/>
        <w:rPr>
          <w:rFonts w:ascii="Times New Roman" w:hAnsi="Times New Roman"/>
        </w:rPr>
      </w:pPr>
    </w:p>
    <w:p w14:paraId="5C5DD896" w14:textId="6F8BD0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 xml:space="preserve">__________, ______ de _____ </w:t>
      </w:r>
      <w:proofErr w:type="spellStart"/>
      <w:r w:rsidRPr="00413612">
        <w:rPr>
          <w:rFonts w:ascii="Times New Roman" w:hAnsi="Times New Roman"/>
        </w:rPr>
        <w:t>de</w:t>
      </w:r>
      <w:proofErr w:type="spellEnd"/>
      <w:r w:rsidR="00CB46D2" w:rsidRPr="00413612">
        <w:rPr>
          <w:rFonts w:ascii="Times New Roman" w:hAnsi="Times New Roman"/>
        </w:rPr>
        <w:t xml:space="preserve"> </w:t>
      </w:r>
      <w:r w:rsidR="00B320F6" w:rsidRPr="00413612">
        <w:rPr>
          <w:rFonts w:ascii="Times New Roman" w:hAnsi="Times New Roman"/>
        </w:rPr>
        <w:t>202</w:t>
      </w:r>
      <w:r w:rsidR="00CB46D2" w:rsidRPr="00413612">
        <w:rPr>
          <w:rFonts w:ascii="Times New Roman" w:hAnsi="Times New Roman"/>
        </w:rPr>
        <w:t>6</w:t>
      </w:r>
      <w:r w:rsidRPr="00413612">
        <w:rPr>
          <w:rFonts w:ascii="Times New Roman" w:hAnsi="Times New Roman"/>
        </w:rPr>
        <w:t>.</w:t>
      </w:r>
    </w:p>
    <w:p w14:paraId="174ADD31" w14:textId="77777777" w:rsidR="00B93F47" w:rsidRPr="00413612" w:rsidRDefault="00B93F47" w:rsidP="00014C1A">
      <w:pPr>
        <w:pStyle w:val="Standard"/>
        <w:autoSpaceDE w:val="0"/>
        <w:jc w:val="center"/>
        <w:rPr>
          <w:rFonts w:ascii="Times New Roman" w:hAnsi="Times New Roman"/>
        </w:rPr>
      </w:pPr>
    </w:p>
    <w:p w14:paraId="2E146D74"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____________________________</w:t>
      </w:r>
    </w:p>
    <w:p w14:paraId="60B7CE02"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RAZÃO SOCIAL/CNPJ</w:t>
      </w:r>
    </w:p>
    <w:p w14:paraId="06671EE3"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ASSINATURA DO REPRESENTANTE LEGAL</w:t>
      </w:r>
    </w:p>
    <w:p w14:paraId="3D189D1E" w14:textId="77777777" w:rsidR="00B93F47" w:rsidRPr="00413612" w:rsidRDefault="00B93F47" w:rsidP="00014C1A">
      <w:pPr>
        <w:pStyle w:val="Standard"/>
        <w:autoSpaceDE w:val="0"/>
        <w:rPr>
          <w:rFonts w:ascii="Times New Roman" w:hAnsi="Times New Roman"/>
          <w:b/>
        </w:rPr>
      </w:pPr>
    </w:p>
    <w:p w14:paraId="745059A4" w14:textId="77777777" w:rsidR="00B93F47" w:rsidRPr="00413612" w:rsidRDefault="00B93F47" w:rsidP="00014C1A">
      <w:pPr>
        <w:pStyle w:val="Standard"/>
        <w:autoSpaceDE w:val="0"/>
        <w:jc w:val="center"/>
        <w:rPr>
          <w:rFonts w:ascii="Times New Roman" w:hAnsi="Times New Roman"/>
          <w:b/>
        </w:rPr>
      </w:pPr>
    </w:p>
    <w:p w14:paraId="498BEF4D" w14:textId="77777777" w:rsidR="00B93F47" w:rsidRPr="00413612" w:rsidRDefault="00B93F47" w:rsidP="00014C1A">
      <w:pPr>
        <w:pStyle w:val="Standard"/>
        <w:autoSpaceDE w:val="0"/>
        <w:jc w:val="center"/>
        <w:rPr>
          <w:rFonts w:ascii="Times New Roman" w:hAnsi="Times New Roman"/>
          <w:b/>
          <w:bCs/>
          <w:color w:val="000000"/>
        </w:rPr>
      </w:pPr>
    </w:p>
    <w:p w14:paraId="1868273B" w14:textId="77777777" w:rsidR="00B93F47" w:rsidRPr="00413612" w:rsidRDefault="00B93F47" w:rsidP="00014C1A">
      <w:pPr>
        <w:pStyle w:val="Standard"/>
        <w:autoSpaceDE w:val="0"/>
        <w:jc w:val="center"/>
        <w:rPr>
          <w:rFonts w:ascii="Times New Roman" w:hAnsi="Times New Roman"/>
          <w:b/>
          <w:bCs/>
          <w:color w:val="000000"/>
        </w:rPr>
      </w:pPr>
    </w:p>
    <w:p w14:paraId="6EB5B622" w14:textId="77777777" w:rsidR="00B93F47" w:rsidRPr="00413612" w:rsidRDefault="00B93F47" w:rsidP="00014C1A">
      <w:pPr>
        <w:pStyle w:val="Standard"/>
        <w:autoSpaceDE w:val="0"/>
        <w:jc w:val="center"/>
        <w:rPr>
          <w:rFonts w:ascii="Times New Roman" w:hAnsi="Times New Roman"/>
          <w:b/>
          <w:bCs/>
          <w:color w:val="000000"/>
        </w:rPr>
      </w:pPr>
    </w:p>
    <w:p w14:paraId="4C191CEE" w14:textId="77777777" w:rsidR="00B93F47" w:rsidRPr="00413612" w:rsidRDefault="00B93F47" w:rsidP="00014C1A">
      <w:pPr>
        <w:pStyle w:val="Standard"/>
        <w:autoSpaceDE w:val="0"/>
        <w:jc w:val="center"/>
        <w:rPr>
          <w:rFonts w:ascii="Times New Roman" w:hAnsi="Times New Roman"/>
          <w:b/>
          <w:bCs/>
          <w:color w:val="000000"/>
        </w:rPr>
      </w:pPr>
    </w:p>
    <w:p w14:paraId="7A77A38F" w14:textId="77777777" w:rsidR="00B93F47" w:rsidRPr="00413612" w:rsidRDefault="00B93F47" w:rsidP="00014C1A">
      <w:pPr>
        <w:pStyle w:val="Standard"/>
        <w:autoSpaceDE w:val="0"/>
        <w:jc w:val="center"/>
        <w:rPr>
          <w:rFonts w:ascii="Times New Roman" w:hAnsi="Times New Roman"/>
          <w:b/>
          <w:bCs/>
          <w:color w:val="000000"/>
        </w:rPr>
      </w:pPr>
    </w:p>
    <w:p w14:paraId="5ACAA1A1" w14:textId="77777777" w:rsidR="00B93F47" w:rsidRPr="00413612" w:rsidRDefault="00B93F47" w:rsidP="00014C1A">
      <w:pPr>
        <w:pStyle w:val="Standard"/>
        <w:autoSpaceDE w:val="0"/>
        <w:jc w:val="center"/>
        <w:rPr>
          <w:rFonts w:ascii="Times New Roman" w:hAnsi="Times New Roman"/>
          <w:b/>
          <w:bCs/>
          <w:color w:val="000000"/>
        </w:rPr>
      </w:pPr>
    </w:p>
    <w:p w14:paraId="2AA780EB" w14:textId="77777777" w:rsidR="00B93F47" w:rsidRPr="00413612" w:rsidRDefault="00B93F47" w:rsidP="00014C1A">
      <w:pPr>
        <w:pStyle w:val="Standard"/>
        <w:autoSpaceDE w:val="0"/>
        <w:jc w:val="center"/>
        <w:rPr>
          <w:rFonts w:ascii="Times New Roman" w:hAnsi="Times New Roman"/>
          <w:b/>
          <w:bCs/>
          <w:color w:val="000000"/>
        </w:rPr>
      </w:pPr>
    </w:p>
    <w:p w14:paraId="770992A1" w14:textId="77777777" w:rsidR="00B93F47" w:rsidRPr="00413612" w:rsidRDefault="00B93F47" w:rsidP="00014C1A">
      <w:pPr>
        <w:pStyle w:val="Standard"/>
        <w:autoSpaceDE w:val="0"/>
        <w:jc w:val="center"/>
        <w:rPr>
          <w:rFonts w:ascii="Times New Roman" w:hAnsi="Times New Roman"/>
          <w:b/>
          <w:bCs/>
          <w:color w:val="000000"/>
        </w:rPr>
      </w:pPr>
    </w:p>
    <w:p w14:paraId="454B33D5" w14:textId="77777777" w:rsidR="00B93F47" w:rsidRPr="00413612" w:rsidRDefault="00B93F47" w:rsidP="00014C1A">
      <w:pPr>
        <w:pStyle w:val="Standard"/>
        <w:autoSpaceDE w:val="0"/>
        <w:jc w:val="center"/>
        <w:rPr>
          <w:rFonts w:ascii="Times New Roman" w:hAnsi="Times New Roman"/>
          <w:b/>
          <w:bCs/>
          <w:color w:val="000000"/>
        </w:rPr>
      </w:pPr>
    </w:p>
    <w:p w14:paraId="71104A44" w14:textId="77777777" w:rsidR="00B93F47" w:rsidRPr="00413612" w:rsidRDefault="00B93F47" w:rsidP="00014C1A">
      <w:pPr>
        <w:pStyle w:val="Standard"/>
        <w:autoSpaceDE w:val="0"/>
        <w:jc w:val="center"/>
        <w:rPr>
          <w:rFonts w:ascii="Times New Roman" w:hAnsi="Times New Roman"/>
          <w:b/>
          <w:bCs/>
          <w:color w:val="000000"/>
        </w:rPr>
      </w:pPr>
    </w:p>
    <w:p w14:paraId="18FE1561" w14:textId="77777777" w:rsidR="00B93F47" w:rsidRPr="00413612" w:rsidRDefault="00B93F47" w:rsidP="00014C1A">
      <w:pPr>
        <w:pStyle w:val="Standard"/>
        <w:autoSpaceDE w:val="0"/>
        <w:jc w:val="center"/>
        <w:rPr>
          <w:rFonts w:ascii="Times New Roman" w:hAnsi="Times New Roman"/>
          <w:b/>
          <w:bCs/>
          <w:color w:val="000000"/>
        </w:rPr>
      </w:pPr>
    </w:p>
    <w:p w14:paraId="6686FBAF" w14:textId="77777777" w:rsidR="00B93F47" w:rsidRPr="00413612" w:rsidRDefault="00B93F47" w:rsidP="00014C1A">
      <w:pPr>
        <w:pStyle w:val="Standard"/>
        <w:autoSpaceDE w:val="0"/>
        <w:jc w:val="center"/>
        <w:rPr>
          <w:rFonts w:ascii="Times New Roman" w:hAnsi="Times New Roman"/>
          <w:b/>
          <w:bCs/>
          <w:color w:val="000000"/>
        </w:rPr>
      </w:pPr>
    </w:p>
    <w:p w14:paraId="6372536C" w14:textId="77777777" w:rsidR="00B93F47" w:rsidRPr="00413612" w:rsidRDefault="00B93F47" w:rsidP="00014C1A">
      <w:pPr>
        <w:pStyle w:val="Standard"/>
        <w:autoSpaceDE w:val="0"/>
        <w:jc w:val="center"/>
        <w:rPr>
          <w:rFonts w:ascii="Times New Roman" w:hAnsi="Times New Roman"/>
          <w:b/>
          <w:bCs/>
          <w:color w:val="000000"/>
        </w:rPr>
      </w:pPr>
    </w:p>
    <w:p w14:paraId="33F730D3" w14:textId="77777777" w:rsidR="00B93F47" w:rsidRPr="00413612" w:rsidRDefault="00B93F47" w:rsidP="00014C1A">
      <w:pPr>
        <w:pStyle w:val="Standard"/>
        <w:autoSpaceDE w:val="0"/>
        <w:jc w:val="center"/>
        <w:rPr>
          <w:rFonts w:ascii="Times New Roman" w:hAnsi="Times New Roman"/>
          <w:b/>
          <w:bCs/>
          <w:color w:val="000000"/>
        </w:rPr>
      </w:pPr>
    </w:p>
    <w:p w14:paraId="2D18D948" w14:textId="77777777" w:rsidR="00B93F47" w:rsidRPr="00413612" w:rsidRDefault="00B93F47" w:rsidP="00014C1A">
      <w:pPr>
        <w:pStyle w:val="Standard"/>
        <w:autoSpaceDE w:val="0"/>
        <w:jc w:val="center"/>
        <w:rPr>
          <w:rFonts w:ascii="Times New Roman" w:hAnsi="Times New Roman"/>
          <w:b/>
          <w:bCs/>
          <w:color w:val="000000"/>
        </w:rPr>
      </w:pPr>
    </w:p>
    <w:p w14:paraId="2D5475B3" w14:textId="77777777" w:rsidR="00B93F47" w:rsidRPr="00413612" w:rsidRDefault="00B93F47" w:rsidP="00014C1A">
      <w:pPr>
        <w:pStyle w:val="Standard"/>
        <w:autoSpaceDE w:val="0"/>
        <w:jc w:val="center"/>
        <w:rPr>
          <w:rFonts w:ascii="Times New Roman" w:hAnsi="Times New Roman"/>
          <w:b/>
          <w:bCs/>
          <w:color w:val="000000"/>
        </w:rPr>
      </w:pPr>
    </w:p>
    <w:p w14:paraId="1C342600" w14:textId="77777777" w:rsidR="00B93F47" w:rsidRPr="00413612" w:rsidRDefault="00B93F47" w:rsidP="00014C1A">
      <w:pPr>
        <w:pStyle w:val="Standard"/>
        <w:autoSpaceDE w:val="0"/>
        <w:jc w:val="center"/>
        <w:rPr>
          <w:rFonts w:ascii="Times New Roman" w:hAnsi="Times New Roman"/>
          <w:b/>
          <w:bCs/>
          <w:color w:val="000000"/>
        </w:rPr>
      </w:pPr>
    </w:p>
    <w:p w14:paraId="17A29CE7" w14:textId="77777777" w:rsidR="00B93F47" w:rsidRPr="00413612" w:rsidRDefault="00B93F47" w:rsidP="00014C1A">
      <w:pPr>
        <w:pStyle w:val="Standard"/>
        <w:autoSpaceDE w:val="0"/>
        <w:jc w:val="center"/>
        <w:rPr>
          <w:rFonts w:ascii="Times New Roman" w:hAnsi="Times New Roman"/>
          <w:b/>
          <w:bCs/>
          <w:color w:val="000000"/>
        </w:rPr>
      </w:pPr>
    </w:p>
    <w:p w14:paraId="546A07A8" w14:textId="77777777" w:rsidR="00B93F47" w:rsidRPr="00413612" w:rsidRDefault="00B93F47" w:rsidP="00014C1A">
      <w:pPr>
        <w:pStyle w:val="Standard"/>
        <w:autoSpaceDE w:val="0"/>
        <w:jc w:val="center"/>
        <w:rPr>
          <w:rFonts w:ascii="Times New Roman" w:hAnsi="Times New Roman"/>
          <w:b/>
          <w:bCs/>
          <w:color w:val="000000"/>
        </w:rPr>
      </w:pPr>
    </w:p>
    <w:p w14:paraId="02B4ABA6" w14:textId="77777777" w:rsidR="00B93F47" w:rsidRPr="00413612" w:rsidRDefault="00B93F47" w:rsidP="00014C1A">
      <w:pPr>
        <w:pStyle w:val="Standard"/>
        <w:autoSpaceDE w:val="0"/>
        <w:jc w:val="center"/>
        <w:rPr>
          <w:rFonts w:ascii="Times New Roman" w:hAnsi="Times New Roman"/>
          <w:b/>
          <w:bCs/>
          <w:color w:val="000000"/>
        </w:rPr>
      </w:pPr>
    </w:p>
    <w:p w14:paraId="6829BD31" w14:textId="77777777" w:rsidR="00B93F47" w:rsidRPr="00413612" w:rsidRDefault="00B93F47" w:rsidP="00014C1A">
      <w:pPr>
        <w:pStyle w:val="Standard"/>
        <w:autoSpaceDE w:val="0"/>
        <w:jc w:val="center"/>
        <w:rPr>
          <w:rFonts w:ascii="Times New Roman" w:hAnsi="Times New Roman"/>
          <w:b/>
          <w:bCs/>
          <w:color w:val="000000"/>
        </w:rPr>
      </w:pPr>
    </w:p>
    <w:p w14:paraId="244C025B" w14:textId="77777777" w:rsidR="00B93F47" w:rsidRPr="00413612" w:rsidRDefault="00B93F47" w:rsidP="00014C1A">
      <w:pPr>
        <w:pStyle w:val="Standard"/>
        <w:autoSpaceDE w:val="0"/>
        <w:jc w:val="center"/>
        <w:rPr>
          <w:rFonts w:ascii="Times New Roman" w:hAnsi="Times New Roman"/>
          <w:b/>
          <w:bCs/>
          <w:color w:val="000000"/>
        </w:rPr>
      </w:pPr>
    </w:p>
    <w:p w14:paraId="130329B7" w14:textId="77777777" w:rsidR="00B93F47" w:rsidRPr="00413612" w:rsidRDefault="00B93F47" w:rsidP="00014C1A">
      <w:pPr>
        <w:pStyle w:val="Standard"/>
        <w:autoSpaceDE w:val="0"/>
        <w:jc w:val="center"/>
        <w:rPr>
          <w:rFonts w:ascii="Times New Roman" w:hAnsi="Times New Roman"/>
          <w:b/>
          <w:bCs/>
          <w:color w:val="000000"/>
        </w:rPr>
      </w:pPr>
    </w:p>
    <w:p w14:paraId="1DE5CAF0" w14:textId="77777777" w:rsidR="009A0DA9" w:rsidRPr="00413612" w:rsidRDefault="009A0DA9" w:rsidP="00014C1A">
      <w:pPr>
        <w:pStyle w:val="Standard"/>
        <w:autoSpaceDE w:val="0"/>
        <w:jc w:val="center"/>
        <w:rPr>
          <w:rFonts w:ascii="Times New Roman" w:hAnsi="Times New Roman"/>
          <w:b/>
          <w:bCs/>
          <w:color w:val="000000"/>
        </w:rPr>
      </w:pPr>
    </w:p>
    <w:p w14:paraId="7B63FDFC" w14:textId="77777777" w:rsidR="00B93F47" w:rsidRPr="00413612" w:rsidRDefault="00B93F47" w:rsidP="00014C1A">
      <w:pPr>
        <w:pStyle w:val="Standard"/>
        <w:autoSpaceDE w:val="0"/>
        <w:jc w:val="center"/>
        <w:rPr>
          <w:rFonts w:ascii="Times New Roman" w:hAnsi="Times New Roman"/>
          <w:b/>
          <w:bCs/>
          <w:color w:val="000000"/>
        </w:rPr>
      </w:pPr>
    </w:p>
    <w:p w14:paraId="4FCCB74E" w14:textId="77777777" w:rsidR="001C51E6" w:rsidRPr="00413612" w:rsidRDefault="001C51E6" w:rsidP="00014C1A">
      <w:pPr>
        <w:pStyle w:val="Standard"/>
        <w:autoSpaceDE w:val="0"/>
        <w:jc w:val="center"/>
        <w:rPr>
          <w:rFonts w:ascii="Times New Roman" w:hAnsi="Times New Roman"/>
          <w:b/>
          <w:bCs/>
          <w:color w:val="000000"/>
        </w:rPr>
      </w:pPr>
    </w:p>
    <w:p w14:paraId="69BDF31F" w14:textId="77777777" w:rsidR="001C51E6" w:rsidRPr="00413612" w:rsidRDefault="001C51E6" w:rsidP="00014C1A">
      <w:pPr>
        <w:pStyle w:val="Standard"/>
        <w:autoSpaceDE w:val="0"/>
        <w:jc w:val="center"/>
        <w:rPr>
          <w:rFonts w:ascii="Times New Roman" w:hAnsi="Times New Roman"/>
          <w:b/>
          <w:bCs/>
          <w:color w:val="000000"/>
        </w:rPr>
      </w:pPr>
    </w:p>
    <w:p w14:paraId="6FAE2591" w14:textId="77777777" w:rsidR="00B93F47" w:rsidRPr="00413612" w:rsidRDefault="00B93F47" w:rsidP="00377BE6">
      <w:pPr>
        <w:pStyle w:val="Standard"/>
        <w:shd w:val="clear" w:color="auto" w:fill="DBE5F1" w:themeFill="accent1" w:themeFillTint="33"/>
        <w:autoSpaceDE w:val="0"/>
        <w:jc w:val="center"/>
        <w:rPr>
          <w:rFonts w:ascii="Times New Roman" w:hAnsi="Times New Roman"/>
          <w:b/>
          <w:bCs/>
          <w:color w:val="000000"/>
        </w:rPr>
      </w:pPr>
      <w:r w:rsidRPr="00413612">
        <w:rPr>
          <w:rFonts w:ascii="Times New Roman" w:hAnsi="Times New Roman"/>
          <w:b/>
          <w:bCs/>
          <w:color w:val="000000"/>
        </w:rPr>
        <w:t>ANEXO IV</w:t>
      </w:r>
    </w:p>
    <w:p w14:paraId="06E4104F" w14:textId="77777777" w:rsidR="00B93F47" w:rsidRPr="00413612" w:rsidRDefault="00B93F47" w:rsidP="00014C1A">
      <w:pPr>
        <w:pStyle w:val="Standard"/>
        <w:autoSpaceDE w:val="0"/>
        <w:rPr>
          <w:rFonts w:ascii="Times New Roman" w:hAnsi="Times New Roman"/>
          <w:b/>
          <w:bCs/>
          <w:color w:val="000000"/>
        </w:rPr>
      </w:pPr>
    </w:p>
    <w:p w14:paraId="76525813" w14:textId="77777777" w:rsidR="00B93F47" w:rsidRPr="00413612" w:rsidRDefault="00B93F47" w:rsidP="00014C1A">
      <w:pPr>
        <w:pStyle w:val="Standard"/>
        <w:autoSpaceDE w:val="0"/>
        <w:jc w:val="center"/>
        <w:rPr>
          <w:rFonts w:ascii="Times New Roman" w:hAnsi="Times New Roman"/>
          <w:b/>
        </w:rPr>
      </w:pPr>
      <w:r w:rsidRPr="00413612">
        <w:rPr>
          <w:rFonts w:ascii="Times New Roman" w:hAnsi="Times New Roman"/>
          <w:b/>
        </w:rPr>
        <w:t>MODELO DA DECLARAÇÃO DE AUTENTICIDADE DOS DOCUMENTOS</w:t>
      </w:r>
    </w:p>
    <w:p w14:paraId="5009C5A4" w14:textId="77777777" w:rsidR="00B93F47" w:rsidRPr="00413612" w:rsidRDefault="00B93F47" w:rsidP="00014C1A">
      <w:pPr>
        <w:pStyle w:val="Standard"/>
        <w:autoSpaceDE w:val="0"/>
        <w:rPr>
          <w:rFonts w:ascii="Times New Roman" w:hAnsi="Times New Roman"/>
          <w:b/>
        </w:rPr>
      </w:pPr>
    </w:p>
    <w:p w14:paraId="1FDE0252" w14:textId="77777777" w:rsidR="0053295C" w:rsidRPr="00413612" w:rsidRDefault="0053295C" w:rsidP="0053295C">
      <w:pPr>
        <w:pStyle w:val="Standard"/>
        <w:autoSpaceDE w:val="0"/>
        <w:rPr>
          <w:rFonts w:ascii="Times New Roman" w:hAnsi="Times New Roman"/>
          <w:b/>
          <w:bCs/>
        </w:rPr>
      </w:pPr>
      <w:r w:rsidRPr="00413612">
        <w:rPr>
          <w:rFonts w:ascii="Times New Roman" w:hAnsi="Times New Roman"/>
          <w:b/>
        </w:rPr>
        <w:t xml:space="preserve">À SECRETARIA DE ASSISTÊNCIA SOCIAL E COMBATE À FOME </w:t>
      </w:r>
      <w:r w:rsidRPr="00413612">
        <w:rPr>
          <w:rFonts w:ascii="Times New Roman" w:eastAsia="Times New Roman" w:hAnsi="Times New Roman"/>
          <w:b/>
          <w:bCs/>
        </w:rPr>
        <w:t>DO MUNICÍPIO DE ARARIPINA/PE</w:t>
      </w:r>
    </w:p>
    <w:p w14:paraId="0F00208C" w14:textId="77777777" w:rsidR="00B93F47" w:rsidRPr="00413612" w:rsidRDefault="00B93F47" w:rsidP="00014C1A">
      <w:pPr>
        <w:pStyle w:val="Standard"/>
        <w:autoSpaceDE w:val="0"/>
        <w:rPr>
          <w:rFonts w:ascii="Times New Roman" w:hAnsi="Times New Roman"/>
        </w:rPr>
      </w:pPr>
    </w:p>
    <w:p w14:paraId="12ED4DE3"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Sr. Pregoeiro, </w:t>
      </w:r>
    </w:p>
    <w:p w14:paraId="34D1CBB1" w14:textId="77777777" w:rsidR="00B93F47" w:rsidRPr="00413612" w:rsidRDefault="00B93F47" w:rsidP="00014C1A">
      <w:pPr>
        <w:pStyle w:val="Standard"/>
        <w:autoSpaceDE w:val="0"/>
        <w:rPr>
          <w:rFonts w:ascii="Times New Roman" w:hAnsi="Times New Roman"/>
        </w:rPr>
      </w:pPr>
    </w:p>
    <w:p w14:paraId="6F80110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A empresa ___________, inscrita no CNPJ sob o nº ____, por intermédio de seu representante legal, DECLARA, sob as sanções administrativas cabíveis, inclusive as criminais, e sob as penas da lei, que todas as documentações anexadas ao sistema são autênticas.</w:t>
      </w:r>
    </w:p>
    <w:p w14:paraId="1F1B1211" w14:textId="77777777" w:rsidR="00B93F47" w:rsidRPr="00413612" w:rsidRDefault="00B93F47" w:rsidP="00014C1A">
      <w:pPr>
        <w:pStyle w:val="Standard"/>
        <w:autoSpaceDE w:val="0"/>
        <w:rPr>
          <w:rFonts w:ascii="Times New Roman" w:hAnsi="Times New Roman"/>
        </w:rPr>
      </w:pPr>
    </w:p>
    <w:p w14:paraId="6C90D0D8" w14:textId="049C302C"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 xml:space="preserve">__________, ______ de _____ </w:t>
      </w:r>
      <w:proofErr w:type="spellStart"/>
      <w:r w:rsidRPr="00413612">
        <w:rPr>
          <w:rFonts w:ascii="Times New Roman" w:hAnsi="Times New Roman"/>
        </w:rPr>
        <w:t>de</w:t>
      </w:r>
      <w:proofErr w:type="spellEnd"/>
      <w:r w:rsidR="00CB46D2" w:rsidRPr="00413612">
        <w:rPr>
          <w:rFonts w:ascii="Times New Roman" w:hAnsi="Times New Roman"/>
        </w:rPr>
        <w:t xml:space="preserve"> </w:t>
      </w:r>
      <w:r w:rsidR="00B320F6" w:rsidRPr="00413612">
        <w:rPr>
          <w:rFonts w:ascii="Times New Roman" w:hAnsi="Times New Roman"/>
        </w:rPr>
        <w:t>202</w:t>
      </w:r>
      <w:r w:rsidR="00CB46D2" w:rsidRPr="00413612">
        <w:rPr>
          <w:rFonts w:ascii="Times New Roman" w:hAnsi="Times New Roman"/>
        </w:rPr>
        <w:t>6</w:t>
      </w:r>
      <w:r w:rsidRPr="00413612">
        <w:rPr>
          <w:rFonts w:ascii="Times New Roman" w:hAnsi="Times New Roman"/>
        </w:rPr>
        <w:t>.</w:t>
      </w:r>
    </w:p>
    <w:p w14:paraId="0AA8D0EE" w14:textId="77777777" w:rsidR="00B93F47" w:rsidRPr="00413612" w:rsidRDefault="00B93F47" w:rsidP="00014C1A">
      <w:pPr>
        <w:pStyle w:val="Standard"/>
        <w:autoSpaceDE w:val="0"/>
        <w:jc w:val="center"/>
        <w:rPr>
          <w:rFonts w:ascii="Times New Roman" w:hAnsi="Times New Roman"/>
        </w:rPr>
      </w:pPr>
    </w:p>
    <w:p w14:paraId="0963E1A7"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____________________________</w:t>
      </w:r>
    </w:p>
    <w:p w14:paraId="57D47711"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RAZÃO SOCIAL/CNPJ</w:t>
      </w:r>
    </w:p>
    <w:p w14:paraId="0CE8B83F"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ASSINATURA DO REPRESENTANTE LEGAL</w:t>
      </w:r>
    </w:p>
    <w:p w14:paraId="56F10008" w14:textId="77777777" w:rsidR="00B93F47" w:rsidRPr="00413612" w:rsidRDefault="00B93F47" w:rsidP="00014C1A">
      <w:pPr>
        <w:pStyle w:val="Standard"/>
        <w:autoSpaceDE w:val="0"/>
        <w:rPr>
          <w:rFonts w:ascii="Times New Roman" w:hAnsi="Times New Roman"/>
          <w:b/>
        </w:rPr>
      </w:pPr>
    </w:p>
    <w:p w14:paraId="769B271E" w14:textId="77777777" w:rsidR="00B93F47" w:rsidRPr="00413612" w:rsidRDefault="00B93F47" w:rsidP="00014C1A">
      <w:pPr>
        <w:pStyle w:val="Standard"/>
        <w:autoSpaceDE w:val="0"/>
        <w:jc w:val="center"/>
        <w:rPr>
          <w:rFonts w:ascii="Times New Roman" w:hAnsi="Times New Roman"/>
          <w:b/>
        </w:rPr>
      </w:pPr>
    </w:p>
    <w:p w14:paraId="39389F89" w14:textId="77777777" w:rsidR="00B93F47" w:rsidRPr="00413612" w:rsidRDefault="00B93F47" w:rsidP="00014C1A">
      <w:pPr>
        <w:pStyle w:val="Standard"/>
        <w:autoSpaceDE w:val="0"/>
        <w:jc w:val="center"/>
        <w:rPr>
          <w:rFonts w:ascii="Times New Roman" w:hAnsi="Times New Roman"/>
          <w:b/>
          <w:bCs/>
          <w:color w:val="000000"/>
        </w:rPr>
      </w:pPr>
    </w:p>
    <w:p w14:paraId="4C4D2B80" w14:textId="77777777" w:rsidR="00B93F47" w:rsidRPr="00413612" w:rsidRDefault="00B93F47" w:rsidP="00014C1A">
      <w:pPr>
        <w:pStyle w:val="Standard"/>
        <w:autoSpaceDE w:val="0"/>
        <w:jc w:val="center"/>
        <w:rPr>
          <w:rFonts w:ascii="Times New Roman" w:hAnsi="Times New Roman"/>
          <w:b/>
          <w:bCs/>
          <w:color w:val="000000"/>
        </w:rPr>
      </w:pPr>
    </w:p>
    <w:p w14:paraId="478ABA72" w14:textId="77777777" w:rsidR="00B93F47" w:rsidRPr="00413612" w:rsidRDefault="00B93F47" w:rsidP="00014C1A">
      <w:pPr>
        <w:pStyle w:val="Standard"/>
        <w:autoSpaceDE w:val="0"/>
        <w:jc w:val="center"/>
        <w:rPr>
          <w:rFonts w:ascii="Times New Roman" w:hAnsi="Times New Roman"/>
          <w:b/>
          <w:bCs/>
          <w:color w:val="000000"/>
        </w:rPr>
      </w:pPr>
    </w:p>
    <w:p w14:paraId="301F854D" w14:textId="77777777" w:rsidR="00B93F47" w:rsidRPr="00413612" w:rsidRDefault="00B93F47" w:rsidP="00014C1A">
      <w:pPr>
        <w:pStyle w:val="Standard"/>
        <w:autoSpaceDE w:val="0"/>
        <w:jc w:val="center"/>
        <w:rPr>
          <w:rFonts w:ascii="Times New Roman" w:hAnsi="Times New Roman"/>
          <w:b/>
          <w:bCs/>
          <w:color w:val="000000"/>
        </w:rPr>
      </w:pPr>
    </w:p>
    <w:p w14:paraId="4449A54D" w14:textId="77777777" w:rsidR="00B93F47" w:rsidRPr="00413612" w:rsidRDefault="00B93F47" w:rsidP="00014C1A">
      <w:pPr>
        <w:pStyle w:val="Standard"/>
        <w:autoSpaceDE w:val="0"/>
        <w:jc w:val="center"/>
        <w:rPr>
          <w:rFonts w:ascii="Times New Roman" w:hAnsi="Times New Roman"/>
          <w:b/>
          <w:bCs/>
          <w:color w:val="000000"/>
        </w:rPr>
      </w:pPr>
    </w:p>
    <w:p w14:paraId="58575C01" w14:textId="77777777" w:rsidR="00B93F47" w:rsidRPr="00413612" w:rsidRDefault="00B93F47" w:rsidP="00014C1A">
      <w:pPr>
        <w:pStyle w:val="Standard"/>
        <w:autoSpaceDE w:val="0"/>
        <w:jc w:val="center"/>
        <w:rPr>
          <w:rFonts w:ascii="Times New Roman" w:hAnsi="Times New Roman"/>
          <w:b/>
          <w:bCs/>
          <w:color w:val="000000"/>
        </w:rPr>
      </w:pPr>
    </w:p>
    <w:p w14:paraId="2A7174D2" w14:textId="77777777" w:rsidR="00B93F47" w:rsidRPr="00413612" w:rsidRDefault="00B93F47" w:rsidP="00014C1A">
      <w:pPr>
        <w:pStyle w:val="Standard"/>
        <w:autoSpaceDE w:val="0"/>
        <w:jc w:val="center"/>
        <w:rPr>
          <w:rFonts w:ascii="Times New Roman" w:hAnsi="Times New Roman"/>
          <w:b/>
          <w:bCs/>
          <w:color w:val="000000"/>
        </w:rPr>
      </w:pPr>
    </w:p>
    <w:p w14:paraId="5D9B69B0" w14:textId="77777777" w:rsidR="00B93F47" w:rsidRPr="00413612" w:rsidRDefault="00B93F47" w:rsidP="00014C1A">
      <w:pPr>
        <w:pStyle w:val="Standard"/>
        <w:autoSpaceDE w:val="0"/>
        <w:jc w:val="center"/>
        <w:rPr>
          <w:rFonts w:ascii="Times New Roman" w:hAnsi="Times New Roman"/>
          <w:b/>
          <w:bCs/>
          <w:color w:val="000000"/>
        </w:rPr>
      </w:pPr>
    </w:p>
    <w:p w14:paraId="2E327721" w14:textId="77777777" w:rsidR="00B93F47" w:rsidRPr="00413612" w:rsidRDefault="00B93F47" w:rsidP="00014C1A">
      <w:pPr>
        <w:pStyle w:val="Standard"/>
        <w:autoSpaceDE w:val="0"/>
        <w:jc w:val="center"/>
        <w:rPr>
          <w:rFonts w:ascii="Times New Roman" w:hAnsi="Times New Roman"/>
          <w:b/>
          <w:bCs/>
          <w:color w:val="000000"/>
        </w:rPr>
      </w:pPr>
    </w:p>
    <w:p w14:paraId="6110FFEF" w14:textId="77777777" w:rsidR="00B93F47" w:rsidRPr="00413612" w:rsidRDefault="00B93F47" w:rsidP="00014C1A">
      <w:pPr>
        <w:pStyle w:val="Standard"/>
        <w:autoSpaceDE w:val="0"/>
        <w:jc w:val="center"/>
        <w:rPr>
          <w:rFonts w:ascii="Times New Roman" w:hAnsi="Times New Roman"/>
          <w:b/>
          <w:bCs/>
          <w:color w:val="000000"/>
        </w:rPr>
      </w:pPr>
    </w:p>
    <w:p w14:paraId="64375095" w14:textId="77777777" w:rsidR="00B93F47" w:rsidRPr="00413612" w:rsidRDefault="00B93F47" w:rsidP="00014C1A">
      <w:pPr>
        <w:pStyle w:val="Standard"/>
        <w:autoSpaceDE w:val="0"/>
        <w:jc w:val="center"/>
        <w:rPr>
          <w:rFonts w:ascii="Times New Roman" w:hAnsi="Times New Roman"/>
          <w:b/>
          <w:bCs/>
          <w:color w:val="000000"/>
        </w:rPr>
      </w:pPr>
    </w:p>
    <w:p w14:paraId="391B5F63" w14:textId="77777777" w:rsidR="00B93F47" w:rsidRPr="00413612" w:rsidRDefault="00B93F47" w:rsidP="00014C1A">
      <w:pPr>
        <w:pStyle w:val="Standard"/>
        <w:autoSpaceDE w:val="0"/>
        <w:jc w:val="center"/>
        <w:rPr>
          <w:rFonts w:ascii="Times New Roman" w:hAnsi="Times New Roman"/>
          <w:b/>
          <w:bCs/>
          <w:color w:val="000000"/>
        </w:rPr>
      </w:pPr>
    </w:p>
    <w:p w14:paraId="1AD85075" w14:textId="77777777" w:rsidR="00B93F47" w:rsidRPr="00413612" w:rsidRDefault="00B93F47" w:rsidP="00014C1A">
      <w:pPr>
        <w:pStyle w:val="Standard"/>
        <w:autoSpaceDE w:val="0"/>
        <w:jc w:val="center"/>
        <w:rPr>
          <w:rFonts w:ascii="Times New Roman" w:hAnsi="Times New Roman"/>
          <w:b/>
          <w:bCs/>
          <w:color w:val="000000"/>
        </w:rPr>
      </w:pPr>
    </w:p>
    <w:p w14:paraId="4F14E27B" w14:textId="77777777" w:rsidR="00436259" w:rsidRPr="00413612" w:rsidRDefault="00436259" w:rsidP="00014C1A">
      <w:pPr>
        <w:pStyle w:val="Standard"/>
        <w:autoSpaceDE w:val="0"/>
        <w:jc w:val="center"/>
        <w:rPr>
          <w:rFonts w:ascii="Times New Roman" w:hAnsi="Times New Roman"/>
          <w:b/>
          <w:bCs/>
          <w:color w:val="000000"/>
        </w:rPr>
      </w:pPr>
    </w:p>
    <w:p w14:paraId="77936A53" w14:textId="77777777" w:rsidR="00B93F47" w:rsidRPr="00413612" w:rsidRDefault="00B93F47" w:rsidP="00014C1A">
      <w:pPr>
        <w:pStyle w:val="Standard"/>
        <w:autoSpaceDE w:val="0"/>
        <w:jc w:val="center"/>
        <w:rPr>
          <w:rFonts w:ascii="Times New Roman" w:hAnsi="Times New Roman"/>
          <w:b/>
          <w:bCs/>
          <w:color w:val="000000"/>
        </w:rPr>
      </w:pPr>
    </w:p>
    <w:p w14:paraId="6D62D97A" w14:textId="77777777" w:rsidR="00B93F47" w:rsidRPr="00413612" w:rsidRDefault="00B93F47" w:rsidP="00014C1A">
      <w:pPr>
        <w:pStyle w:val="Standard"/>
        <w:autoSpaceDE w:val="0"/>
        <w:jc w:val="center"/>
        <w:rPr>
          <w:rFonts w:ascii="Times New Roman" w:hAnsi="Times New Roman"/>
          <w:b/>
          <w:bCs/>
          <w:color w:val="000000"/>
        </w:rPr>
      </w:pPr>
    </w:p>
    <w:p w14:paraId="043E09BF" w14:textId="77777777" w:rsidR="00B93F47" w:rsidRPr="00413612" w:rsidRDefault="00B93F47" w:rsidP="00014C1A">
      <w:pPr>
        <w:pStyle w:val="Standard"/>
        <w:autoSpaceDE w:val="0"/>
        <w:jc w:val="center"/>
        <w:rPr>
          <w:rFonts w:ascii="Times New Roman" w:hAnsi="Times New Roman"/>
          <w:b/>
          <w:bCs/>
          <w:color w:val="000000"/>
        </w:rPr>
      </w:pPr>
    </w:p>
    <w:p w14:paraId="5B089191" w14:textId="77777777" w:rsidR="00B93F47" w:rsidRPr="00413612" w:rsidRDefault="00B93F47" w:rsidP="00014C1A">
      <w:pPr>
        <w:pStyle w:val="Standard"/>
        <w:autoSpaceDE w:val="0"/>
        <w:jc w:val="center"/>
        <w:rPr>
          <w:rFonts w:ascii="Times New Roman" w:hAnsi="Times New Roman"/>
          <w:b/>
          <w:bCs/>
          <w:color w:val="000000"/>
        </w:rPr>
      </w:pPr>
    </w:p>
    <w:p w14:paraId="72C555D1" w14:textId="77777777" w:rsidR="00B93F47" w:rsidRPr="00413612" w:rsidRDefault="00B93F47" w:rsidP="00014C1A">
      <w:pPr>
        <w:pStyle w:val="Standard"/>
        <w:autoSpaceDE w:val="0"/>
        <w:jc w:val="center"/>
        <w:rPr>
          <w:rFonts w:ascii="Times New Roman" w:hAnsi="Times New Roman"/>
          <w:b/>
          <w:bCs/>
          <w:color w:val="000000"/>
        </w:rPr>
      </w:pPr>
    </w:p>
    <w:p w14:paraId="461989F6" w14:textId="77777777" w:rsidR="00B93F47" w:rsidRPr="00413612" w:rsidRDefault="00B93F47" w:rsidP="00014C1A">
      <w:pPr>
        <w:pStyle w:val="Standard"/>
        <w:autoSpaceDE w:val="0"/>
        <w:jc w:val="center"/>
        <w:rPr>
          <w:rFonts w:ascii="Times New Roman" w:hAnsi="Times New Roman"/>
          <w:b/>
          <w:bCs/>
          <w:color w:val="000000"/>
        </w:rPr>
      </w:pPr>
    </w:p>
    <w:p w14:paraId="683141D7" w14:textId="77777777" w:rsidR="0050738B" w:rsidRPr="00413612" w:rsidRDefault="0050738B" w:rsidP="00014C1A">
      <w:pPr>
        <w:pStyle w:val="Standard"/>
        <w:autoSpaceDE w:val="0"/>
        <w:jc w:val="center"/>
        <w:rPr>
          <w:rFonts w:ascii="Times New Roman" w:hAnsi="Times New Roman"/>
          <w:b/>
          <w:bCs/>
          <w:color w:val="000000"/>
        </w:rPr>
      </w:pPr>
    </w:p>
    <w:p w14:paraId="5B7389E3" w14:textId="77777777" w:rsidR="0050738B" w:rsidRPr="00413612" w:rsidRDefault="0050738B" w:rsidP="00014C1A">
      <w:pPr>
        <w:pStyle w:val="Standard"/>
        <w:autoSpaceDE w:val="0"/>
        <w:jc w:val="center"/>
        <w:rPr>
          <w:rFonts w:ascii="Times New Roman" w:hAnsi="Times New Roman"/>
          <w:b/>
          <w:bCs/>
          <w:color w:val="000000"/>
        </w:rPr>
      </w:pPr>
    </w:p>
    <w:p w14:paraId="4355DD55" w14:textId="77777777" w:rsidR="0050738B" w:rsidRPr="00413612" w:rsidRDefault="0050738B" w:rsidP="00014C1A">
      <w:pPr>
        <w:pStyle w:val="Standard"/>
        <w:autoSpaceDE w:val="0"/>
        <w:jc w:val="center"/>
        <w:rPr>
          <w:rFonts w:ascii="Times New Roman" w:hAnsi="Times New Roman"/>
          <w:b/>
          <w:bCs/>
          <w:color w:val="000000"/>
        </w:rPr>
      </w:pPr>
    </w:p>
    <w:p w14:paraId="703D2F96" w14:textId="77777777" w:rsidR="00B93F47" w:rsidRPr="00413612" w:rsidRDefault="00B93F47" w:rsidP="00014C1A">
      <w:pPr>
        <w:pStyle w:val="Standard"/>
        <w:autoSpaceDE w:val="0"/>
        <w:jc w:val="center"/>
        <w:rPr>
          <w:rFonts w:ascii="Times New Roman" w:hAnsi="Times New Roman"/>
          <w:b/>
          <w:bCs/>
          <w:color w:val="000000"/>
        </w:rPr>
      </w:pPr>
    </w:p>
    <w:p w14:paraId="0C457BDD" w14:textId="77777777" w:rsidR="001C51E6" w:rsidRPr="00413612" w:rsidRDefault="001C51E6" w:rsidP="00014C1A">
      <w:pPr>
        <w:pStyle w:val="Standard"/>
        <w:autoSpaceDE w:val="0"/>
        <w:jc w:val="center"/>
        <w:rPr>
          <w:rFonts w:ascii="Times New Roman" w:hAnsi="Times New Roman"/>
          <w:b/>
          <w:bCs/>
          <w:color w:val="000000"/>
        </w:rPr>
      </w:pPr>
    </w:p>
    <w:p w14:paraId="7657744A" w14:textId="77777777" w:rsidR="00B93F47" w:rsidRPr="00413612" w:rsidRDefault="00B93F47" w:rsidP="00014C1A">
      <w:pPr>
        <w:pStyle w:val="Standard"/>
        <w:autoSpaceDE w:val="0"/>
        <w:jc w:val="center"/>
        <w:rPr>
          <w:rFonts w:ascii="Times New Roman" w:hAnsi="Times New Roman"/>
          <w:b/>
          <w:bCs/>
          <w:color w:val="000000"/>
        </w:rPr>
      </w:pPr>
    </w:p>
    <w:p w14:paraId="1415432E" w14:textId="77777777" w:rsidR="00B93F47" w:rsidRPr="00413612" w:rsidRDefault="00B93F47" w:rsidP="00014C1A">
      <w:pPr>
        <w:pStyle w:val="Standard"/>
        <w:autoSpaceDE w:val="0"/>
        <w:jc w:val="center"/>
        <w:rPr>
          <w:rFonts w:ascii="Times New Roman" w:hAnsi="Times New Roman"/>
          <w:b/>
          <w:bCs/>
          <w:color w:val="000000"/>
        </w:rPr>
      </w:pPr>
    </w:p>
    <w:p w14:paraId="0EBEFEC6" w14:textId="77777777" w:rsidR="00B93F47" w:rsidRPr="00413612" w:rsidRDefault="00B93F47" w:rsidP="00377BE6">
      <w:pPr>
        <w:pStyle w:val="Standard"/>
        <w:autoSpaceDE w:val="0"/>
        <w:rPr>
          <w:rFonts w:ascii="Times New Roman" w:hAnsi="Times New Roman"/>
          <w:b/>
          <w:bCs/>
          <w:color w:val="000000"/>
        </w:rPr>
      </w:pPr>
    </w:p>
    <w:p w14:paraId="5040BB35" w14:textId="77777777" w:rsidR="00377BE6" w:rsidRPr="00413612" w:rsidRDefault="00377BE6" w:rsidP="00377BE6">
      <w:pPr>
        <w:pStyle w:val="Standard"/>
        <w:autoSpaceDE w:val="0"/>
        <w:rPr>
          <w:rFonts w:ascii="Times New Roman" w:hAnsi="Times New Roman"/>
          <w:b/>
          <w:bCs/>
          <w:color w:val="000000"/>
        </w:rPr>
      </w:pPr>
    </w:p>
    <w:p w14:paraId="5E5AD2D1" w14:textId="77777777" w:rsidR="00B93F47" w:rsidRPr="00413612" w:rsidRDefault="00B93F47" w:rsidP="00377BE6">
      <w:pPr>
        <w:pStyle w:val="Standard"/>
        <w:shd w:val="clear" w:color="auto" w:fill="DBE5F1" w:themeFill="accent1" w:themeFillTint="33"/>
        <w:autoSpaceDE w:val="0"/>
        <w:jc w:val="center"/>
        <w:rPr>
          <w:rFonts w:ascii="Times New Roman" w:hAnsi="Times New Roman"/>
          <w:b/>
          <w:bCs/>
          <w:color w:val="000000"/>
        </w:rPr>
      </w:pPr>
      <w:r w:rsidRPr="00413612">
        <w:rPr>
          <w:rFonts w:ascii="Times New Roman" w:hAnsi="Times New Roman"/>
          <w:b/>
          <w:bCs/>
          <w:color w:val="000000"/>
        </w:rPr>
        <w:t>ANEXO V</w:t>
      </w:r>
    </w:p>
    <w:p w14:paraId="5D5691B6" w14:textId="77777777" w:rsidR="00B93F47" w:rsidRPr="00413612" w:rsidRDefault="00B93F47" w:rsidP="00014C1A">
      <w:pPr>
        <w:pStyle w:val="Standard"/>
        <w:autoSpaceDE w:val="0"/>
        <w:jc w:val="center"/>
        <w:rPr>
          <w:rFonts w:ascii="Times New Roman" w:hAnsi="Times New Roman"/>
          <w:b/>
          <w:bCs/>
          <w:color w:val="000000"/>
        </w:rPr>
      </w:pPr>
    </w:p>
    <w:p w14:paraId="5D20E1A3" w14:textId="77777777" w:rsidR="00B93F47" w:rsidRPr="00413612" w:rsidRDefault="00B93F47" w:rsidP="00014C1A">
      <w:pPr>
        <w:pStyle w:val="Standard"/>
        <w:autoSpaceDE w:val="0"/>
        <w:jc w:val="center"/>
        <w:rPr>
          <w:rFonts w:ascii="Times New Roman" w:hAnsi="Times New Roman"/>
          <w:b/>
          <w:bCs/>
          <w:color w:val="000000"/>
        </w:rPr>
      </w:pPr>
      <w:r w:rsidRPr="00413612">
        <w:rPr>
          <w:rFonts w:ascii="Times New Roman" w:hAnsi="Times New Roman"/>
          <w:b/>
        </w:rPr>
        <w:t>MODELO DE DECLARAÇÃO DE INFORMAÇÕES ADICIONAIS</w:t>
      </w:r>
    </w:p>
    <w:p w14:paraId="517D00FB" w14:textId="77777777" w:rsidR="00B93F47" w:rsidRPr="00413612" w:rsidRDefault="00B93F47" w:rsidP="00014C1A">
      <w:pPr>
        <w:pStyle w:val="Standard"/>
        <w:autoSpaceDE w:val="0"/>
        <w:rPr>
          <w:rFonts w:ascii="Times New Roman" w:hAnsi="Times New Roman"/>
          <w:b/>
          <w:bCs/>
          <w:color w:val="000000"/>
        </w:rPr>
      </w:pPr>
    </w:p>
    <w:p w14:paraId="14A88409" w14:textId="77777777" w:rsidR="0053295C" w:rsidRPr="00413612" w:rsidRDefault="0053295C" w:rsidP="0053295C">
      <w:pPr>
        <w:pStyle w:val="Standard"/>
        <w:autoSpaceDE w:val="0"/>
        <w:rPr>
          <w:rFonts w:ascii="Times New Roman" w:hAnsi="Times New Roman"/>
          <w:b/>
          <w:bCs/>
        </w:rPr>
      </w:pPr>
      <w:r w:rsidRPr="00413612">
        <w:rPr>
          <w:rFonts w:ascii="Times New Roman" w:hAnsi="Times New Roman"/>
          <w:b/>
        </w:rPr>
        <w:t xml:space="preserve">À SECRETARIA DE ASSISTÊNCIA SOCIAL E COMBATE À FOME </w:t>
      </w:r>
      <w:r w:rsidRPr="00413612">
        <w:rPr>
          <w:rFonts w:ascii="Times New Roman" w:eastAsia="Times New Roman" w:hAnsi="Times New Roman"/>
          <w:b/>
          <w:bCs/>
        </w:rPr>
        <w:t>DO MUNICÍPIO DE ARARIPINA/PE</w:t>
      </w:r>
    </w:p>
    <w:p w14:paraId="40261C59" w14:textId="77777777" w:rsidR="00B93F47" w:rsidRPr="00413612" w:rsidRDefault="00B93F47" w:rsidP="00014C1A">
      <w:pPr>
        <w:pStyle w:val="Standard"/>
        <w:autoSpaceDE w:val="0"/>
        <w:rPr>
          <w:rFonts w:ascii="Times New Roman" w:hAnsi="Times New Roman"/>
        </w:rPr>
      </w:pPr>
    </w:p>
    <w:p w14:paraId="111A6790"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 xml:space="preserve">Sr. Pregoeiro, </w:t>
      </w:r>
    </w:p>
    <w:p w14:paraId="3D03C200" w14:textId="77777777" w:rsidR="00B93F47" w:rsidRPr="00413612" w:rsidRDefault="00B93F47" w:rsidP="00014C1A">
      <w:pPr>
        <w:pStyle w:val="Standard"/>
        <w:autoSpaceDE w:val="0"/>
        <w:rPr>
          <w:rFonts w:ascii="Times New Roman" w:hAnsi="Times New Roman"/>
          <w:b/>
          <w:bCs/>
          <w:color w:val="000000"/>
        </w:rPr>
      </w:pPr>
    </w:p>
    <w:p w14:paraId="543646CD"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A empresa _____, inscrita no CNPJ sob o nº _____, DECLARA, sob as sanções administrativas cabíveis e sob as penas da lei, que se compromete a fornecer informações adicionais, solicitadas pelo</w:t>
      </w:r>
      <w:r w:rsidR="00E56286" w:rsidRPr="00413612">
        <w:rPr>
          <w:rFonts w:ascii="Times New Roman" w:hAnsi="Times New Roman"/>
        </w:rPr>
        <w:t xml:space="preserve"> </w:t>
      </w:r>
      <w:r w:rsidRPr="00413612">
        <w:rPr>
          <w:rFonts w:ascii="Times New Roman" w:hAnsi="Times New Roman"/>
        </w:rPr>
        <w:t>Pregoeiro</w:t>
      </w:r>
      <w:r w:rsidR="00377BE6" w:rsidRPr="00413612">
        <w:rPr>
          <w:rFonts w:ascii="Times New Roman" w:hAnsi="Times New Roman"/>
        </w:rPr>
        <w:t xml:space="preserve">, tais </w:t>
      </w:r>
      <w:r w:rsidRPr="00413612">
        <w:rPr>
          <w:rFonts w:ascii="Times New Roman" w:hAnsi="Times New Roman"/>
        </w:rPr>
        <w:t>como: laudos técnicos de análises do produto, catálogos, e outros, a qualquer tempo e/ou fase do processo licitatório, com finalidade de dirimir dúvida e instruir as decisões relativas ao julgamento.</w:t>
      </w:r>
    </w:p>
    <w:p w14:paraId="41470748" w14:textId="77777777" w:rsidR="00B93F47" w:rsidRPr="00413612" w:rsidRDefault="00B93F47" w:rsidP="00014C1A">
      <w:pPr>
        <w:pStyle w:val="Standard"/>
        <w:autoSpaceDE w:val="0"/>
        <w:rPr>
          <w:rFonts w:ascii="Times New Roman" w:hAnsi="Times New Roman"/>
        </w:rPr>
      </w:pPr>
    </w:p>
    <w:p w14:paraId="5CEF22B5" w14:textId="29B1330F"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 xml:space="preserve">__________, ______ de _____ </w:t>
      </w:r>
      <w:proofErr w:type="spellStart"/>
      <w:r w:rsidRPr="00413612">
        <w:rPr>
          <w:rFonts w:ascii="Times New Roman" w:hAnsi="Times New Roman"/>
        </w:rPr>
        <w:t>de</w:t>
      </w:r>
      <w:proofErr w:type="spellEnd"/>
      <w:r w:rsidR="00CB46D2" w:rsidRPr="00413612">
        <w:rPr>
          <w:rFonts w:ascii="Times New Roman" w:hAnsi="Times New Roman"/>
        </w:rPr>
        <w:t xml:space="preserve"> </w:t>
      </w:r>
      <w:r w:rsidR="00B320F6" w:rsidRPr="00413612">
        <w:rPr>
          <w:rFonts w:ascii="Times New Roman" w:hAnsi="Times New Roman"/>
        </w:rPr>
        <w:t>202</w:t>
      </w:r>
      <w:r w:rsidR="00CB46D2" w:rsidRPr="00413612">
        <w:rPr>
          <w:rFonts w:ascii="Times New Roman" w:hAnsi="Times New Roman"/>
        </w:rPr>
        <w:t>6</w:t>
      </w:r>
      <w:r w:rsidRPr="00413612">
        <w:rPr>
          <w:rFonts w:ascii="Times New Roman" w:hAnsi="Times New Roman"/>
        </w:rPr>
        <w:t>.</w:t>
      </w:r>
    </w:p>
    <w:p w14:paraId="5D135384" w14:textId="77777777" w:rsidR="00B93F47" w:rsidRPr="00413612" w:rsidRDefault="00B93F47" w:rsidP="00014C1A">
      <w:pPr>
        <w:pStyle w:val="Standard"/>
        <w:autoSpaceDE w:val="0"/>
        <w:jc w:val="center"/>
        <w:rPr>
          <w:rFonts w:ascii="Times New Roman" w:hAnsi="Times New Roman"/>
        </w:rPr>
      </w:pPr>
    </w:p>
    <w:p w14:paraId="4977E005"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____________________________</w:t>
      </w:r>
    </w:p>
    <w:p w14:paraId="16D9FD54"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RAZÃO SOCIAL/CNPJ</w:t>
      </w:r>
    </w:p>
    <w:p w14:paraId="43D84D5E"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ASSINATURA DO REPRESENTANTE LEGAL</w:t>
      </w:r>
    </w:p>
    <w:p w14:paraId="5C1CDE6C" w14:textId="77777777" w:rsidR="00B93F47" w:rsidRPr="00413612" w:rsidRDefault="00B93F47" w:rsidP="00014C1A">
      <w:pPr>
        <w:pStyle w:val="Standard"/>
        <w:autoSpaceDE w:val="0"/>
        <w:rPr>
          <w:rFonts w:ascii="Times New Roman" w:hAnsi="Times New Roman"/>
          <w:b/>
          <w:bCs/>
          <w:color w:val="000000"/>
        </w:rPr>
      </w:pPr>
    </w:p>
    <w:p w14:paraId="5A8DB5D1" w14:textId="77777777" w:rsidR="00B93F47" w:rsidRPr="00413612" w:rsidRDefault="00B93F47" w:rsidP="00014C1A">
      <w:pPr>
        <w:pStyle w:val="Standard"/>
        <w:autoSpaceDE w:val="0"/>
        <w:rPr>
          <w:rFonts w:ascii="Times New Roman" w:hAnsi="Times New Roman"/>
          <w:b/>
          <w:bCs/>
          <w:color w:val="000000"/>
        </w:rPr>
      </w:pPr>
    </w:p>
    <w:p w14:paraId="0984F1F0" w14:textId="77777777" w:rsidR="00B93F47" w:rsidRPr="00413612" w:rsidRDefault="00B93F47" w:rsidP="00014C1A">
      <w:pPr>
        <w:pStyle w:val="Standard"/>
        <w:autoSpaceDE w:val="0"/>
        <w:rPr>
          <w:rFonts w:ascii="Times New Roman" w:hAnsi="Times New Roman"/>
          <w:b/>
          <w:bCs/>
          <w:color w:val="000000"/>
        </w:rPr>
      </w:pPr>
    </w:p>
    <w:p w14:paraId="4C4243F3" w14:textId="77777777" w:rsidR="00B93F47" w:rsidRPr="00413612" w:rsidRDefault="00B93F47" w:rsidP="00014C1A">
      <w:pPr>
        <w:pStyle w:val="Standard"/>
        <w:autoSpaceDE w:val="0"/>
        <w:rPr>
          <w:rFonts w:ascii="Times New Roman" w:hAnsi="Times New Roman"/>
          <w:b/>
          <w:bCs/>
          <w:color w:val="000000"/>
        </w:rPr>
      </w:pPr>
    </w:p>
    <w:p w14:paraId="2535B139" w14:textId="77777777" w:rsidR="00B93F47" w:rsidRPr="00413612" w:rsidRDefault="00B93F47" w:rsidP="00014C1A">
      <w:pPr>
        <w:pStyle w:val="Standard"/>
        <w:autoSpaceDE w:val="0"/>
        <w:rPr>
          <w:rFonts w:ascii="Times New Roman" w:hAnsi="Times New Roman"/>
          <w:b/>
          <w:bCs/>
          <w:color w:val="000000"/>
        </w:rPr>
      </w:pPr>
    </w:p>
    <w:p w14:paraId="17DC996C" w14:textId="77777777" w:rsidR="00B93F47" w:rsidRPr="00413612" w:rsidRDefault="00B93F47" w:rsidP="00014C1A">
      <w:pPr>
        <w:pStyle w:val="Standard"/>
        <w:autoSpaceDE w:val="0"/>
        <w:rPr>
          <w:rFonts w:ascii="Times New Roman" w:hAnsi="Times New Roman"/>
          <w:b/>
          <w:bCs/>
          <w:color w:val="000000"/>
        </w:rPr>
      </w:pPr>
    </w:p>
    <w:p w14:paraId="04F6832E" w14:textId="77777777" w:rsidR="00B93F47" w:rsidRPr="00413612" w:rsidRDefault="00B93F47" w:rsidP="00014C1A">
      <w:pPr>
        <w:pStyle w:val="Standard"/>
        <w:autoSpaceDE w:val="0"/>
        <w:rPr>
          <w:rFonts w:ascii="Times New Roman" w:hAnsi="Times New Roman"/>
          <w:b/>
          <w:bCs/>
          <w:color w:val="000000"/>
        </w:rPr>
      </w:pPr>
    </w:p>
    <w:p w14:paraId="00131F02" w14:textId="77777777" w:rsidR="00B93F47" w:rsidRPr="00413612" w:rsidRDefault="00B93F47" w:rsidP="00014C1A">
      <w:pPr>
        <w:pStyle w:val="Standard"/>
        <w:autoSpaceDE w:val="0"/>
        <w:rPr>
          <w:rFonts w:ascii="Times New Roman" w:hAnsi="Times New Roman"/>
          <w:b/>
          <w:bCs/>
          <w:color w:val="000000"/>
        </w:rPr>
      </w:pPr>
    </w:p>
    <w:p w14:paraId="7899320A" w14:textId="77777777" w:rsidR="00B93F47" w:rsidRPr="00413612" w:rsidRDefault="00B93F47" w:rsidP="00014C1A">
      <w:pPr>
        <w:pStyle w:val="Standard"/>
        <w:autoSpaceDE w:val="0"/>
        <w:rPr>
          <w:rFonts w:ascii="Times New Roman" w:hAnsi="Times New Roman"/>
          <w:b/>
          <w:bCs/>
          <w:color w:val="000000"/>
        </w:rPr>
      </w:pPr>
    </w:p>
    <w:p w14:paraId="2821B12E" w14:textId="77777777" w:rsidR="00B93F47" w:rsidRPr="00413612" w:rsidRDefault="00B93F47" w:rsidP="00014C1A">
      <w:pPr>
        <w:pStyle w:val="Standard"/>
        <w:autoSpaceDE w:val="0"/>
        <w:rPr>
          <w:rFonts w:ascii="Times New Roman" w:hAnsi="Times New Roman"/>
          <w:b/>
          <w:bCs/>
          <w:color w:val="000000"/>
        </w:rPr>
      </w:pPr>
    </w:p>
    <w:p w14:paraId="2F970974" w14:textId="77777777" w:rsidR="00B93F47" w:rsidRPr="00413612" w:rsidRDefault="00B93F47" w:rsidP="00014C1A">
      <w:pPr>
        <w:pStyle w:val="Standard"/>
        <w:autoSpaceDE w:val="0"/>
        <w:rPr>
          <w:rFonts w:ascii="Times New Roman" w:hAnsi="Times New Roman"/>
          <w:b/>
          <w:bCs/>
          <w:color w:val="000000"/>
        </w:rPr>
      </w:pPr>
    </w:p>
    <w:p w14:paraId="50527584" w14:textId="77777777" w:rsidR="00B93F47" w:rsidRPr="00413612" w:rsidRDefault="00B93F47" w:rsidP="00014C1A">
      <w:pPr>
        <w:pStyle w:val="Standard"/>
        <w:autoSpaceDE w:val="0"/>
        <w:rPr>
          <w:rFonts w:ascii="Times New Roman" w:hAnsi="Times New Roman"/>
          <w:b/>
          <w:bCs/>
          <w:color w:val="000000"/>
        </w:rPr>
      </w:pPr>
    </w:p>
    <w:p w14:paraId="067322A5" w14:textId="77777777" w:rsidR="00B93F47" w:rsidRPr="00413612" w:rsidRDefault="00B93F47" w:rsidP="00014C1A">
      <w:pPr>
        <w:pStyle w:val="Standard"/>
        <w:autoSpaceDE w:val="0"/>
        <w:rPr>
          <w:rFonts w:ascii="Times New Roman" w:hAnsi="Times New Roman"/>
          <w:b/>
          <w:bCs/>
          <w:color w:val="000000"/>
        </w:rPr>
      </w:pPr>
    </w:p>
    <w:p w14:paraId="0A04D7AE" w14:textId="77777777" w:rsidR="00B93F47" w:rsidRPr="00413612" w:rsidRDefault="00B93F47" w:rsidP="00014C1A">
      <w:pPr>
        <w:pStyle w:val="Standard"/>
        <w:autoSpaceDE w:val="0"/>
        <w:rPr>
          <w:rFonts w:ascii="Times New Roman" w:hAnsi="Times New Roman"/>
          <w:b/>
          <w:bCs/>
          <w:color w:val="000000"/>
        </w:rPr>
      </w:pPr>
    </w:p>
    <w:p w14:paraId="76D2E97A" w14:textId="77777777" w:rsidR="00B93F47" w:rsidRPr="00413612" w:rsidRDefault="00B93F47" w:rsidP="00014C1A">
      <w:pPr>
        <w:pStyle w:val="Standard"/>
        <w:autoSpaceDE w:val="0"/>
        <w:rPr>
          <w:rFonts w:ascii="Times New Roman" w:hAnsi="Times New Roman"/>
          <w:b/>
          <w:bCs/>
          <w:color w:val="000000"/>
        </w:rPr>
      </w:pPr>
    </w:p>
    <w:p w14:paraId="1453E12A" w14:textId="77777777" w:rsidR="00B93F47" w:rsidRPr="00413612" w:rsidRDefault="00B93F47" w:rsidP="00014C1A">
      <w:pPr>
        <w:pStyle w:val="Standard"/>
        <w:autoSpaceDE w:val="0"/>
        <w:rPr>
          <w:rFonts w:ascii="Times New Roman" w:hAnsi="Times New Roman"/>
          <w:b/>
          <w:bCs/>
          <w:color w:val="000000"/>
        </w:rPr>
      </w:pPr>
    </w:p>
    <w:p w14:paraId="70F1B4D6" w14:textId="77777777" w:rsidR="00B93F47" w:rsidRPr="00413612" w:rsidRDefault="00B93F47" w:rsidP="00014C1A">
      <w:pPr>
        <w:pStyle w:val="Standard"/>
        <w:autoSpaceDE w:val="0"/>
        <w:rPr>
          <w:rFonts w:ascii="Times New Roman" w:hAnsi="Times New Roman"/>
          <w:b/>
          <w:bCs/>
          <w:color w:val="000000"/>
        </w:rPr>
      </w:pPr>
    </w:p>
    <w:p w14:paraId="03B378DF" w14:textId="77777777" w:rsidR="00B93F47" w:rsidRPr="00413612" w:rsidRDefault="00B93F47" w:rsidP="00014C1A">
      <w:pPr>
        <w:pStyle w:val="Standard"/>
        <w:autoSpaceDE w:val="0"/>
        <w:rPr>
          <w:rFonts w:ascii="Times New Roman" w:hAnsi="Times New Roman"/>
          <w:b/>
          <w:bCs/>
          <w:color w:val="000000"/>
        </w:rPr>
      </w:pPr>
    </w:p>
    <w:p w14:paraId="1730B1B2" w14:textId="77777777" w:rsidR="00B93F47" w:rsidRPr="00413612" w:rsidRDefault="00B93F47" w:rsidP="00014C1A">
      <w:pPr>
        <w:pStyle w:val="Standard"/>
        <w:autoSpaceDE w:val="0"/>
        <w:rPr>
          <w:rFonts w:ascii="Times New Roman" w:hAnsi="Times New Roman"/>
          <w:b/>
          <w:bCs/>
          <w:color w:val="000000"/>
        </w:rPr>
      </w:pPr>
    </w:p>
    <w:p w14:paraId="421DB35C" w14:textId="77777777" w:rsidR="00B93F47" w:rsidRPr="00413612" w:rsidRDefault="00B93F47" w:rsidP="00014C1A">
      <w:pPr>
        <w:pStyle w:val="Standard"/>
        <w:autoSpaceDE w:val="0"/>
        <w:rPr>
          <w:rFonts w:ascii="Times New Roman" w:hAnsi="Times New Roman"/>
          <w:b/>
          <w:bCs/>
          <w:color w:val="000000"/>
        </w:rPr>
      </w:pPr>
    </w:p>
    <w:p w14:paraId="0876A505" w14:textId="77777777" w:rsidR="00B93F47" w:rsidRDefault="00B93F47" w:rsidP="00014C1A">
      <w:pPr>
        <w:pStyle w:val="Standard"/>
        <w:autoSpaceDE w:val="0"/>
        <w:rPr>
          <w:rFonts w:ascii="Times New Roman" w:hAnsi="Times New Roman"/>
          <w:b/>
          <w:bCs/>
          <w:color w:val="000000"/>
        </w:rPr>
      </w:pPr>
    </w:p>
    <w:p w14:paraId="2BE7415A" w14:textId="77777777" w:rsidR="002A49F0" w:rsidRDefault="002A49F0" w:rsidP="00014C1A">
      <w:pPr>
        <w:pStyle w:val="Standard"/>
        <w:autoSpaceDE w:val="0"/>
        <w:rPr>
          <w:rFonts w:ascii="Times New Roman" w:hAnsi="Times New Roman"/>
          <w:b/>
          <w:bCs/>
          <w:color w:val="000000"/>
        </w:rPr>
      </w:pPr>
    </w:p>
    <w:p w14:paraId="0BFAA37E" w14:textId="77777777" w:rsidR="002A49F0" w:rsidRPr="00413612" w:rsidRDefault="002A49F0" w:rsidP="00014C1A">
      <w:pPr>
        <w:pStyle w:val="Standard"/>
        <w:autoSpaceDE w:val="0"/>
        <w:rPr>
          <w:rFonts w:ascii="Times New Roman" w:hAnsi="Times New Roman"/>
          <w:b/>
          <w:bCs/>
          <w:color w:val="000000"/>
        </w:rPr>
      </w:pPr>
    </w:p>
    <w:p w14:paraId="4AA56710" w14:textId="77777777" w:rsidR="00B93F47" w:rsidRPr="00413612" w:rsidRDefault="00B93F47" w:rsidP="00014C1A">
      <w:pPr>
        <w:pStyle w:val="Standard"/>
        <w:autoSpaceDE w:val="0"/>
        <w:rPr>
          <w:rFonts w:ascii="Times New Roman" w:hAnsi="Times New Roman"/>
          <w:b/>
          <w:bCs/>
          <w:color w:val="000000"/>
        </w:rPr>
      </w:pPr>
    </w:p>
    <w:p w14:paraId="1B98E0DC" w14:textId="77777777" w:rsidR="001C51E6" w:rsidRPr="00413612" w:rsidRDefault="001C51E6" w:rsidP="00014C1A">
      <w:pPr>
        <w:pStyle w:val="Standard"/>
        <w:autoSpaceDE w:val="0"/>
        <w:rPr>
          <w:rFonts w:ascii="Times New Roman" w:hAnsi="Times New Roman"/>
          <w:b/>
          <w:bCs/>
          <w:color w:val="000000"/>
        </w:rPr>
      </w:pPr>
    </w:p>
    <w:p w14:paraId="6EC16895" w14:textId="77777777" w:rsidR="001C51E6" w:rsidRPr="00413612" w:rsidRDefault="001C51E6" w:rsidP="00014C1A">
      <w:pPr>
        <w:pStyle w:val="Standard"/>
        <w:autoSpaceDE w:val="0"/>
        <w:rPr>
          <w:rFonts w:ascii="Times New Roman" w:hAnsi="Times New Roman"/>
          <w:b/>
          <w:bCs/>
          <w:color w:val="000000"/>
        </w:rPr>
      </w:pPr>
    </w:p>
    <w:p w14:paraId="084131B9" w14:textId="77777777" w:rsidR="001C51E6" w:rsidRPr="00413612" w:rsidRDefault="001C51E6" w:rsidP="00014C1A">
      <w:pPr>
        <w:pStyle w:val="Standard"/>
        <w:autoSpaceDE w:val="0"/>
        <w:rPr>
          <w:rFonts w:ascii="Times New Roman" w:hAnsi="Times New Roman"/>
          <w:b/>
          <w:bCs/>
          <w:color w:val="000000"/>
        </w:rPr>
      </w:pPr>
    </w:p>
    <w:p w14:paraId="23D624C6" w14:textId="77777777" w:rsidR="001C51E6" w:rsidRPr="00413612" w:rsidRDefault="001C51E6" w:rsidP="00014C1A">
      <w:pPr>
        <w:pStyle w:val="Standard"/>
        <w:autoSpaceDE w:val="0"/>
        <w:rPr>
          <w:rFonts w:ascii="Times New Roman" w:hAnsi="Times New Roman"/>
          <w:b/>
          <w:bCs/>
          <w:color w:val="000000"/>
        </w:rPr>
      </w:pPr>
    </w:p>
    <w:p w14:paraId="029D2207" w14:textId="77777777" w:rsidR="003A4067" w:rsidRPr="00413612" w:rsidRDefault="003A4067" w:rsidP="00014C1A">
      <w:pPr>
        <w:pStyle w:val="Standard"/>
        <w:autoSpaceDE w:val="0"/>
        <w:rPr>
          <w:rFonts w:ascii="Times New Roman" w:hAnsi="Times New Roman"/>
          <w:b/>
          <w:bCs/>
          <w:color w:val="000000"/>
        </w:rPr>
      </w:pPr>
    </w:p>
    <w:p w14:paraId="61488470" w14:textId="77777777" w:rsidR="00B93F47" w:rsidRPr="00413612" w:rsidRDefault="00B93F47" w:rsidP="00014C1A">
      <w:pPr>
        <w:pStyle w:val="Standard"/>
        <w:autoSpaceDE w:val="0"/>
        <w:rPr>
          <w:rFonts w:ascii="Times New Roman" w:hAnsi="Times New Roman"/>
          <w:b/>
          <w:bCs/>
          <w:color w:val="000000"/>
        </w:rPr>
      </w:pPr>
    </w:p>
    <w:p w14:paraId="2E245D56" w14:textId="77777777" w:rsidR="00B93F47" w:rsidRPr="00413612" w:rsidRDefault="00B93F47" w:rsidP="00377BE6">
      <w:pPr>
        <w:pStyle w:val="Standard"/>
        <w:shd w:val="clear" w:color="auto" w:fill="DBE5F1" w:themeFill="accent1" w:themeFillTint="33"/>
        <w:autoSpaceDE w:val="0"/>
        <w:jc w:val="center"/>
        <w:rPr>
          <w:rFonts w:ascii="Times New Roman" w:hAnsi="Times New Roman"/>
          <w:b/>
          <w:bCs/>
          <w:color w:val="000000"/>
        </w:rPr>
      </w:pPr>
      <w:r w:rsidRPr="00413612">
        <w:rPr>
          <w:rFonts w:ascii="Times New Roman" w:hAnsi="Times New Roman"/>
          <w:b/>
          <w:bCs/>
          <w:color w:val="000000"/>
        </w:rPr>
        <w:t>ANEXO VI</w:t>
      </w:r>
    </w:p>
    <w:p w14:paraId="441D6929" w14:textId="77777777" w:rsidR="00B93F47" w:rsidRPr="00413612" w:rsidRDefault="00B93F47" w:rsidP="00014C1A">
      <w:pPr>
        <w:pStyle w:val="Standard"/>
        <w:autoSpaceDE w:val="0"/>
        <w:jc w:val="center"/>
        <w:rPr>
          <w:rFonts w:ascii="Times New Roman" w:hAnsi="Times New Roman"/>
          <w:b/>
          <w:bCs/>
          <w:color w:val="000000"/>
        </w:rPr>
      </w:pPr>
    </w:p>
    <w:p w14:paraId="37581739" w14:textId="77777777" w:rsidR="00B93F47" w:rsidRPr="00413612" w:rsidRDefault="00B93F47" w:rsidP="00014C1A">
      <w:pPr>
        <w:pStyle w:val="Standard"/>
        <w:autoSpaceDE w:val="0"/>
        <w:jc w:val="center"/>
        <w:rPr>
          <w:rFonts w:ascii="Times New Roman" w:hAnsi="Times New Roman"/>
          <w:b/>
          <w:bCs/>
          <w:color w:val="000000"/>
        </w:rPr>
      </w:pPr>
      <w:r w:rsidRPr="00413612">
        <w:rPr>
          <w:rFonts w:ascii="Times New Roman" w:hAnsi="Times New Roman"/>
          <w:b/>
        </w:rPr>
        <w:t xml:space="preserve">MODELO DE DECLARAÇÃO DE QUALIDADE E SUSTENTABILIDADE </w:t>
      </w:r>
      <w:r w:rsidR="00377BE6" w:rsidRPr="00413612">
        <w:rPr>
          <w:rFonts w:ascii="Times New Roman" w:hAnsi="Times New Roman"/>
          <w:b/>
        </w:rPr>
        <w:t>SOCIOAMBIENTAL</w:t>
      </w:r>
    </w:p>
    <w:p w14:paraId="497FAA91" w14:textId="77777777" w:rsidR="00B93F47" w:rsidRPr="00413612" w:rsidRDefault="00B93F47" w:rsidP="00014C1A">
      <w:pPr>
        <w:pStyle w:val="Standard"/>
        <w:autoSpaceDE w:val="0"/>
        <w:jc w:val="center"/>
        <w:rPr>
          <w:rFonts w:ascii="Times New Roman" w:hAnsi="Times New Roman"/>
          <w:b/>
          <w:bCs/>
          <w:color w:val="000000"/>
        </w:rPr>
      </w:pPr>
    </w:p>
    <w:p w14:paraId="41BF53BE" w14:textId="0F208376" w:rsidR="00B93F47" w:rsidRPr="00413612" w:rsidRDefault="00B93F47" w:rsidP="00014C1A">
      <w:pPr>
        <w:pStyle w:val="Standard"/>
        <w:autoSpaceDE w:val="0"/>
        <w:rPr>
          <w:rFonts w:ascii="Times New Roman" w:hAnsi="Times New Roman"/>
          <w:b/>
          <w:bCs/>
        </w:rPr>
      </w:pPr>
      <w:r w:rsidRPr="00413612">
        <w:rPr>
          <w:rFonts w:ascii="Times New Roman" w:hAnsi="Times New Roman"/>
          <w:b/>
        </w:rPr>
        <w:t xml:space="preserve">À </w:t>
      </w:r>
      <w:r w:rsidR="00200C5E" w:rsidRPr="00413612">
        <w:rPr>
          <w:rFonts w:ascii="Times New Roman" w:hAnsi="Times New Roman"/>
          <w:b/>
        </w:rPr>
        <w:t>SECRETARIA DE ASSISTÊNCIA SOCIAL E COMBATE À FOME</w:t>
      </w:r>
      <w:r w:rsidR="0053295C" w:rsidRPr="00413612">
        <w:rPr>
          <w:rFonts w:ascii="Times New Roman" w:hAnsi="Times New Roman"/>
          <w:b/>
        </w:rPr>
        <w:t xml:space="preserve"> </w:t>
      </w:r>
      <w:r w:rsidR="0053295C" w:rsidRPr="00413612">
        <w:rPr>
          <w:rFonts w:ascii="Times New Roman" w:eastAsia="Times New Roman" w:hAnsi="Times New Roman"/>
          <w:b/>
          <w:bCs/>
        </w:rPr>
        <w:t>DO MUNICÍPIO DE ARARIPINA/PE</w:t>
      </w:r>
    </w:p>
    <w:p w14:paraId="63FC7C68" w14:textId="77777777" w:rsidR="00B93F47" w:rsidRPr="00413612" w:rsidRDefault="00B93F47" w:rsidP="00014C1A">
      <w:pPr>
        <w:pStyle w:val="Standard"/>
        <w:autoSpaceDE w:val="0"/>
        <w:rPr>
          <w:rFonts w:ascii="Times New Roman" w:hAnsi="Times New Roman"/>
          <w:b/>
          <w:bCs/>
        </w:rPr>
      </w:pPr>
    </w:p>
    <w:p w14:paraId="683DA08F"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Sr. Pregoeiro,</w:t>
      </w:r>
    </w:p>
    <w:p w14:paraId="1F4574AE" w14:textId="77777777" w:rsidR="00B93F47" w:rsidRPr="00413612" w:rsidRDefault="00B93F47" w:rsidP="00014C1A">
      <w:pPr>
        <w:pStyle w:val="Standard"/>
        <w:autoSpaceDE w:val="0"/>
        <w:rPr>
          <w:rFonts w:ascii="Times New Roman" w:hAnsi="Times New Roman"/>
        </w:rPr>
      </w:pPr>
    </w:p>
    <w:p w14:paraId="4699EBCF" w14:textId="444C5F85" w:rsidR="00B93F47" w:rsidRPr="00413612" w:rsidRDefault="00B93F47" w:rsidP="00014C1A">
      <w:pPr>
        <w:pStyle w:val="Standard"/>
        <w:autoSpaceDE w:val="0"/>
        <w:rPr>
          <w:rFonts w:ascii="Times New Roman" w:hAnsi="Times New Roman"/>
        </w:rPr>
      </w:pPr>
      <w:r w:rsidRPr="00413612">
        <w:rPr>
          <w:rFonts w:ascii="Times New Roman" w:hAnsi="Times New Roman"/>
        </w:rPr>
        <w:t>Para fins de participação no Pregão Eletrônico Nº 00x/202</w:t>
      </w:r>
      <w:r w:rsidR="00CB46D2" w:rsidRPr="00413612">
        <w:rPr>
          <w:rFonts w:ascii="Times New Roman" w:hAnsi="Times New Roman"/>
        </w:rPr>
        <w:t>6</w:t>
      </w:r>
      <w:r w:rsidRPr="00413612">
        <w:rPr>
          <w:rFonts w:ascii="Times New Roman" w:hAnsi="Times New Roman"/>
        </w:rPr>
        <w:t>, a empresa ________, inscrita no CNPJ sob o nº ______, com sede a _____, DECLARA, sob as penas da Lei, notadamente contidos no Art. 5º da Instrução Normativa MPOG nº 01/2010, que atende aos critérios de qualidade ambiental e sustentabilidade socioambiental, respeitando as normas de proteção do meio ambiente, tais como:</w:t>
      </w:r>
    </w:p>
    <w:p w14:paraId="19F851AC" w14:textId="77777777" w:rsidR="00377BE6" w:rsidRPr="00413612" w:rsidRDefault="00377BE6" w:rsidP="00014C1A">
      <w:pPr>
        <w:pStyle w:val="Standard"/>
        <w:autoSpaceDE w:val="0"/>
        <w:rPr>
          <w:rFonts w:ascii="Times New Roman" w:hAnsi="Times New Roman"/>
        </w:rPr>
      </w:pPr>
    </w:p>
    <w:p w14:paraId="6661F56B"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I - Que os bens sejam constituídos, no todo ou em parte, por material reciclado, atóxico, biodegradável, conforme ABNT NBR – 15448-1 e 15448-2;</w:t>
      </w:r>
    </w:p>
    <w:p w14:paraId="57110414" w14:textId="77777777" w:rsidR="00377BE6" w:rsidRPr="00413612" w:rsidRDefault="00377BE6" w:rsidP="00014C1A">
      <w:pPr>
        <w:pStyle w:val="Standard"/>
        <w:autoSpaceDE w:val="0"/>
        <w:rPr>
          <w:rFonts w:ascii="Times New Roman" w:hAnsi="Times New Roman"/>
        </w:rPr>
      </w:pPr>
    </w:p>
    <w:p w14:paraId="42D656EC" w14:textId="77777777" w:rsidR="00B93F47" w:rsidRPr="00413612" w:rsidRDefault="00B93F47" w:rsidP="00014C1A">
      <w:pPr>
        <w:pStyle w:val="Standard"/>
        <w:autoSpaceDE w:val="0"/>
        <w:rPr>
          <w:rFonts w:ascii="Times New Roman" w:hAnsi="Times New Roman"/>
        </w:rPr>
      </w:pPr>
      <w:r w:rsidRPr="00413612">
        <w:rPr>
          <w:rFonts w:ascii="Times New Roman" w:hAnsi="Times New Roman"/>
        </w:rPr>
        <w:t>II - Que sejam observados os requisitos ambientais para a obtenção de certificação do Instituto Nacional de Metrologia, Normalização e Qualidade Industrial - INMETRO como produtos sustentáveis ou de menor impacto ambiental em relação aos seus similares. A empresa reconhece seu compromisso socioambiental, mantendo-se disponível à fiscalização pelos órgãos responsáveis.</w:t>
      </w:r>
    </w:p>
    <w:p w14:paraId="33D1658A" w14:textId="77777777" w:rsidR="00B93F47" w:rsidRPr="00413612" w:rsidRDefault="00B93F47" w:rsidP="00014C1A">
      <w:pPr>
        <w:pStyle w:val="Standard"/>
        <w:autoSpaceDE w:val="0"/>
        <w:rPr>
          <w:rFonts w:ascii="Times New Roman" w:hAnsi="Times New Roman"/>
        </w:rPr>
      </w:pPr>
    </w:p>
    <w:p w14:paraId="033135C1" w14:textId="34B706DF"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__________, ______ de _____ de</w:t>
      </w:r>
      <w:r w:rsidR="00B320F6" w:rsidRPr="00413612">
        <w:rPr>
          <w:rFonts w:ascii="Times New Roman" w:hAnsi="Times New Roman"/>
        </w:rPr>
        <w:t>202</w:t>
      </w:r>
      <w:r w:rsidR="00CB46D2" w:rsidRPr="00413612">
        <w:rPr>
          <w:rFonts w:ascii="Times New Roman" w:hAnsi="Times New Roman"/>
        </w:rPr>
        <w:t>6</w:t>
      </w:r>
      <w:r w:rsidRPr="00413612">
        <w:rPr>
          <w:rFonts w:ascii="Times New Roman" w:hAnsi="Times New Roman"/>
        </w:rPr>
        <w:t>.</w:t>
      </w:r>
    </w:p>
    <w:p w14:paraId="11E7DFB1" w14:textId="77777777" w:rsidR="00B93F47" w:rsidRPr="00413612" w:rsidRDefault="00B93F47" w:rsidP="00014C1A">
      <w:pPr>
        <w:pStyle w:val="Standard"/>
        <w:autoSpaceDE w:val="0"/>
        <w:jc w:val="center"/>
        <w:rPr>
          <w:rFonts w:ascii="Times New Roman" w:hAnsi="Times New Roman"/>
        </w:rPr>
      </w:pPr>
    </w:p>
    <w:p w14:paraId="077D5416"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____________________________</w:t>
      </w:r>
    </w:p>
    <w:p w14:paraId="6E0F7EBF"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RAZÃO SOCIAL/CNPJ</w:t>
      </w:r>
    </w:p>
    <w:p w14:paraId="637E4C69" w14:textId="77777777" w:rsidR="00B93F47" w:rsidRPr="00413612" w:rsidRDefault="00B93F47" w:rsidP="00014C1A">
      <w:pPr>
        <w:pStyle w:val="Standard"/>
        <w:autoSpaceDE w:val="0"/>
        <w:jc w:val="center"/>
        <w:rPr>
          <w:rFonts w:ascii="Times New Roman" w:hAnsi="Times New Roman"/>
        </w:rPr>
      </w:pPr>
      <w:r w:rsidRPr="00413612">
        <w:rPr>
          <w:rFonts w:ascii="Times New Roman" w:hAnsi="Times New Roman"/>
        </w:rPr>
        <w:t>ASSINATURA DO REPRESENTANTE LEGAL</w:t>
      </w:r>
    </w:p>
    <w:p w14:paraId="7F464F0D" w14:textId="77777777" w:rsidR="00B93F47" w:rsidRPr="00413612" w:rsidRDefault="00B93F47" w:rsidP="00014C1A">
      <w:pPr>
        <w:pStyle w:val="Standard"/>
        <w:autoSpaceDE w:val="0"/>
        <w:rPr>
          <w:rFonts w:ascii="Times New Roman" w:hAnsi="Times New Roman"/>
        </w:rPr>
      </w:pPr>
    </w:p>
    <w:p w14:paraId="4753B00A" w14:textId="77777777" w:rsidR="00B93F47" w:rsidRPr="00413612" w:rsidRDefault="00B93F47" w:rsidP="00014C1A">
      <w:pPr>
        <w:pStyle w:val="Standard"/>
        <w:autoSpaceDE w:val="0"/>
        <w:rPr>
          <w:rFonts w:ascii="Times New Roman" w:hAnsi="Times New Roman"/>
        </w:rPr>
      </w:pPr>
    </w:p>
    <w:p w14:paraId="70955575" w14:textId="77777777" w:rsidR="00B93F47" w:rsidRPr="00413612" w:rsidRDefault="00B93F47" w:rsidP="00014C1A">
      <w:pPr>
        <w:pStyle w:val="Standard"/>
        <w:autoSpaceDE w:val="0"/>
        <w:rPr>
          <w:rFonts w:ascii="Times New Roman" w:hAnsi="Times New Roman"/>
        </w:rPr>
      </w:pPr>
    </w:p>
    <w:p w14:paraId="2BFC63F0" w14:textId="77777777" w:rsidR="00B93F47" w:rsidRPr="00413612" w:rsidRDefault="00B93F47" w:rsidP="00014C1A">
      <w:pPr>
        <w:pStyle w:val="Standard"/>
        <w:autoSpaceDE w:val="0"/>
        <w:rPr>
          <w:rFonts w:ascii="Times New Roman" w:hAnsi="Times New Roman"/>
        </w:rPr>
      </w:pPr>
    </w:p>
    <w:p w14:paraId="0C92C08A" w14:textId="77777777" w:rsidR="00B93F47" w:rsidRPr="00413612" w:rsidRDefault="00B93F47" w:rsidP="00014C1A">
      <w:pPr>
        <w:pStyle w:val="Standard"/>
        <w:autoSpaceDE w:val="0"/>
        <w:jc w:val="center"/>
        <w:rPr>
          <w:rFonts w:ascii="Times New Roman" w:hAnsi="Times New Roman"/>
          <w:b/>
          <w:bCs/>
          <w:color w:val="000000"/>
        </w:rPr>
      </w:pPr>
    </w:p>
    <w:p w14:paraId="74F11325" w14:textId="77777777" w:rsidR="00B93F47" w:rsidRPr="00413612" w:rsidRDefault="00B93F47" w:rsidP="00014C1A">
      <w:pPr>
        <w:pStyle w:val="Standard"/>
        <w:autoSpaceDE w:val="0"/>
        <w:jc w:val="center"/>
        <w:rPr>
          <w:rFonts w:ascii="Times New Roman" w:hAnsi="Times New Roman"/>
          <w:b/>
          <w:bCs/>
          <w:color w:val="000000"/>
        </w:rPr>
      </w:pPr>
    </w:p>
    <w:p w14:paraId="5F78684D" w14:textId="77777777" w:rsidR="00B93F47" w:rsidRPr="00413612" w:rsidRDefault="00B93F47" w:rsidP="00014C1A">
      <w:pPr>
        <w:pStyle w:val="Standard"/>
        <w:widowControl w:val="0"/>
        <w:spacing w:after="120"/>
        <w:ind w:firstLine="708"/>
        <w:rPr>
          <w:rFonts w:ascii="Times New Roman" w:hAnsi="Times New Roman"/>
        </w:rPr>
      </w:pPr>
    </w:p>
    <w:p w14:paraId="29464789" w14:textId="77777777" w:rsidR="00B93F47" w:rsidRPr="00413612" w:rsidRDefault="00B93F47" w:rsidP="00014C1A">
      <w:pPr>
        <w:pStyle w:val="Standard"/>
        <w:autoSpaceDE w:val="0"/>
        <w:jc w:val="center"/>
        <w:rPr>
          <w:rFonts w:ascii="Times New Roman" w:hAnsi="Times New Roman"/>
          <w:b/>
          <w:bCs/>
          <w:color w:val="000000"/>
        </w:rPr>
      </w:pPr>
    </w:p>
    <w:p w14:paraId="08332C63" w14:textId="77777777" w:rsidR="00B93F47" w:rsidRPr="00413612" w:rsidRDefault="00B93F47" w:rsidP="00014C1A">
      <w:pPr>
        <w:pStyle w:val="Standard"/>
        <w:autoSpaceDE w:val="0"/>
        <w:jc w:val="center"/>
        <w:rPr>
          <w:rFonts w:ascii="Times New Roman" w:hAnsi="Times New Roman"/>
          <w:b/>
          <w:bCs/>
          <w:color w:val="000000"/>
        </w:rPr>
      </w:pPr>
    </w:p>
    <w:p w14:paraId="2E3A8EBC" w14:textId="77777777" w:rsidR="00B93F47" w:rsidRPr="00413612" w:rsidRDefault="00B93F47" w:rsidP="00014C1A">
      <w:pPr>
        <w:pStyle w:val="Standard"/>
        <w:autoSpaceDE w:val="0"/>
        <w:jc w:val="center"/>
        <w:rPr>
          <w:rFonts w:ascii="Times New Roman" w:hAnsi="Times New Roman"/>
          <w:b/>
          <w:bCs/>
          <w:color w:val="000000"/>
        </w:rPr>
      </w:pPr>
    </w:p>
    <w:p w14:paraId="178281B0" w14:textId="77777777" w:rsidR="00B93F47" w:rsidRPr="00413612" w:rsidRDefault="00B93F47" w:rsidP="00014C1A">
      <w:pPr>
        <w:pStyle w:val="Standard"/>
        <w:autoSpaceDE w:val="0"/>
        <w:jc w:val="center"/>
        <w:rPr>
          <w:rFonts w:ascii="Times New Roman" w:hAnsi="Times New Roman"/>
          <w:b/>
          <w:bCs/>
          <w:color w:val="000000"/>
        </w:rPr>
      </w:pPr>
    </w:p>
    <w:p w14:paraId="04B60A0B" w14:textId="77777777" w:rsidR="00B93F47" w:rsidRPr="00413612" w:rsidRDefault="00B93F47" w:rsidP="00014C1A">
      <w:pPr>
        <w:pStyle w:val="Standard"/>
        <w:autoSpaceDE w:val="0"/>
        <w:jc w:val="center"/>
        <w:rPr>
          <w:rFonts w:ascii="Times New Roman" w:hAnsi="Times New Roman"/>
          <w:b/>
          <w:bCs/>
          <w:color w:val="000000"/>
        </w:rPr>
      </w:pPr>
    </w:p>
    <w:p w14:paraId="56ABF7F3" w14:textId="77777777" w:rsidR="00B93F47" w:rsidRPr="00413612" w:rsidRDefault="00B93F47" w:rsidP="00014C1A">
      <w:pPr>
        <w:pStyle w:val="Standard"/>
        <w:autoSpaceDE w:val="0"/>
        <w:jc w:val="center"/>
        <w:rPr>
          <w:rFonts w:ascii="Times New Roman" w:hAnsi="Times New Roman"/>
          <w:b/>
          <w:bCs/>
          <w:color w:val="000000"/>
        </w:rPr>
      </w:pPr>
    </w:p>
    <w:p w14:paraId="1E5408B6" w14:textId="77777777" w:rsidR="00B93F47" w:rsidRPr="00413612" w:rsidRDefault="00B93F47" w:rsidP="00014C1A">
      <w:pPr>
        <w:pStyle w:val="Standard"/>
        <w:autoSpaceDE w:val="0"/>
        <w:jc w:val="center"/>
        <w:rPr>
          <w:rFonts w:ascii="Times New Roman" w:hAnsi="Times New Roman"/>
          <w:b/>
          <w:bCs/>
          <w:color w:val="000000"/>
        </w:rPr>
      </w:pPr>
    </w:p>
    <w:p w14:paraId="18DEE305" w14:textId="77777777" w:rsidR="00B93F47" w:rsidRPr="00413612" w:rsidRDefault="00B93F47" w:rsidP="00014C1A">
      <w:pPr>
        <w:pStyle w:val="Standard"/>
        <w:autoSpaceDE w:val="0"/>
        <w:jc w:val="center"/>
        <w:rPr>
          <w:rFonts w:ascii="Times New Roman" w:hAnsi="Times New Roman"/>
          <w:b/>
          <w:bCs/>
          <w:color w:val="000000"/>
        </w:rPr>
      </w:pPr>
    </w:p>
    <w:p w14:paraId="39B7F36F" w14:textId="77777777" w:rsidR="00B93F47" w:rsidRPr="00413612" w:rsidRDefault="00B93F47" w:rsidP="00014C1A">
      <w:pPr>
        <w:pStyle w:val="Standard"/>
        <w:autoSpaceDE w:val="0"/>
        <w:jc w:val="center"/>
        <w:rPr>
          <w:rFonts w:ascii="Times New Roman" w:hAnsi="Times New Roman"/>
          <w:b/>
          <w:bCs/>
          <w:color w:val="000000"/>
        </w:rPr>
      </w:pPr>
    </w:p>
    <w:p w14:paraId="6102C123" w14:textId="77777777" w:rsidR="00B93F47" w:rsidRPr="00413612" w:rsidRDefault="00B93F47" w:rsidP="00014C1A">
      <w:pPr>
        <w:pStyle w:val="Standard"/>
        <w:autoSpaceDE w:val="0"/>
        <w:jc w:val="center"/>
        <w:rPr>
          <w:rFonts w:ascii="Times New Roman" w:hAnsi="Times New Roman"/>
          <w:b/>
          <w:bCs/>
          <w:color w:val="000000"/>
        </w:rPr>
      </w:pPr>
    </w:p>
    <w:p w14:paraId="43CE3E17" w14:textId="77777777" w:rsidR="004D7AF7" w:rsidRDefault="004D7AF7" w:rsidP="00014C1A">
      <w:pPr>
        <w:pStyle w:val="Standard"/>
        <w:autoSpaceDE w:val="0"/>
        <w:jc w:val="center"/>
        <w:rPr>
          <w:rFonts w:ascii="Times New Roman" w:hAnsi="Times New Roman"/>
          <w:b/>
          <w:bCs/>
          <w:color w:val="000000"/>
        </w:rPr>
      </w:pPr>
    </w:p>
    <w:p w14:paraId="35611E54" w14:textId="77777777" w:rsidR="002A49F0" w:rsidRPr="00413612" w:rsidRDefault="002A49F0" w:rsidP="00014C1A">
      <w:pPr>
        <w:pStyle w:val="Standard"/>
        <w:autoSpaceDE w:val="0"/>
        <w:jc w:val="center"/>
        <w:rPr>
          <w:rFonts w:ascii="Times New Roman" w:hAnsi="Times New Roman"/>
          <w:b/>
          <w:bCs/>
          <w:color w:val="000000"/>
        </w:rPr>
      </w:pPr>
    </w:p>
    <w:p w14:paraId="1B1F9AD1" w14:textId="77777777" w:rsidR="004D7AF7" w:rsidRPr="00413612" w:rsidRDefault="004D7AF7" w:rsidP="00014C1A">
      <w:pPr>
        <w:pStyle w:val="Standard"/>
        <w:autoSpaceDE w:val="0"/>
        <w:jc w:val="center"/>
        <w:rPr>
          <w:rFonts w:ascii="Times New Roman" w:hAnsi="Times New Roman"/>
          <w:b/>
          <w:bCs/>
          <w:color w:val="000000"/>
        </w:rPr>
      </w:pPr>
    </w:p>
    <w:p w14:paraId="0B8A82E0" w14:textId="77777777" w:rsidR="004D7AF7" w:rsidRPr="00413612" w:rsidRDefault="004D7AF7" w:rsidP="00014C1A">
      <w:pPr>
        <w:pStyle w:val="Standard"/>
        <w:autoSpaceDE w:val="0"/>
        <w:jc w:val="center"/>
        <w:rPr>
          <w:rFonts w:ascii="Times New Roman" w:hAnsi="Times New Roman"/>
          <w:b/>
          <w:bCs/>
          <w:color w:val="000000"/>
        </w:rPr>
      </w:pPr>
    </w:p>
    <w:p w14:paraId="0A8BD1E7" w14:textId="56410112" w:rsidR="00B93F47" w:rsidRPr="00413612" w:rsidRDefault="00B93F47" w:rsidP="00377BE6">
      <w:pPr>
        <w:pStyle w:val="Standard"/>
        <w:shd w:val="clear" w:color="auto" w:fill="DBE5F1" w:themeFill="accent1" w:themeFillTint="33"/>
        <w:autoSpaceDE w:val="0"/>
        <w:jc w:val="center"/>
        <w:rPr>
          <w:rFonts w:ascii="Times New Roman" w:hAnsi="Times New Roman"/>
          <w:b/>
          <w:bCs/>
          <w:color w:val="000000"/>
        </w:rPr>
      </w:pPr>
      <w:r w:rsidRPr="00413612">
        <w:rPr>
          <w:rFonts w:ascii="Times New Roman" w:hAnsi="Times New Roman"/>
          <w:b/>
          <w:bCs/>
          <w:color w:val="000000"/>
        </w:rPr>
        <w:t>ANEXO VII</w:t>
      </w:r>
    </w:p>
    <w:p w14:paraId="310032DB" w14:textId="77777777" w:rsidR="00B93F47" w:rsidRPr="00413612" w:rsidRDefault="00B93F47" w:rsidP="00014C1A">
      <w:pPr>
        <w:pStyle w:val="Recuodecorpodetexto21"/>
        <w:autoSpaceDE/>
        <w:ind w:firstLine="0"/>
        <w:rPr>
          <w:rFonts w:eastAsia="Arial"/>
          <w:b/>
          <w:sz w:val="22"/>
          <w:szCs w:val="22"/>
          <w:u w:val="single"/>
        </w:rPr>
      </w:pPr>
    </w:p>
    <w:p w14:paraId="6FABCE47" w14:textId="77777777" w:rsidR="00B93F47" w:rsidRPr="00413612" w:rsidRDefault="00B93F47" w:rsidP="00014C1A">
      <w:pPr>
        <w:pStyle w:val="Recuodecorpodetexto21"/>
        <w:autoSpaceDE/>
        <w:ind w:firstLine="0"/>
        <w:jc w:val="center"/>
        <w:rPr>
          <w:rFonts w:eastAsia="Arial"/>
          <w:b/>
          <w:sz w:val="22"/>
          <w:szCs w:val="22"/>
          <w:u w:val="single"/>
        </w:rPr>
      </w:pPr>
      <w:r w:rsidRPr="00413612">
        <w:rPr>
          <w:rFonts w:eastAsia="Arial"/>
          <w:b/>
          <w:sz w:val="22"/>
          <w:szCs w:val="22"/>
          <w:u w:val="single"/>
        </w:rPr>
        <w:t>MINUTA DE ATA DE REGISTRO DE PREÇOS</w:t>
      </w:r>
    </w:p>
    <w:p w14:paraId="2D156804" w14:textId="77777777" w:rsidR="00377BE6" w:rsidRPr="00413612" w:rsidRDefault="00377BE6" w:rsidP="00014C1A">
      <w:pPr>
        <w:pStyle w:val="Recuodecorpodetexto21"/>
        <w:autoSpaceDE/>
        <w:ind w:firstLine="0"/>
        <w:jc w:val="center"/>
        <w:rPr>
          <w:rFonts w:eastAsia="Arial"/>
          <w:b/>
          <w:sz w:val="22"/>
          <w:szCs w:val="22"/>
          <w:u w:val="single"/>
        </w:rPr>
      </w:pPr>
    </w:p>
    <w:p w14:paraId="5E459039" w14:textId="1FC8EBCF" w:rsidR="003A4067" w:rsidRPr="00413612" w:rsidRDefault="003A4067" w:rsidP="003A4067">
      <w:pPr>
        <w:jc w:val="both"/>
        <w:rPr>
          <w:rFonts w:ascii="Times New Roman" w:hAnsi="Times New Roman" w:cs="Times New Roman"/>
          <w:b/>
          <w:bCs/>
          <w:position w:val="2"/>
        </w:rPr>
      </w:pPr>
      <w:r w:rsidRPr="00413612">
        <w:rPr>
          <w:rStyle w:val="apple-converted-space"/>
          <w:rFonts w:ascii="Times New Roman" w:hAnsi="Times New Roman" w:cs="Times New Roman"/>
          <w:b/>
          <w:bCs/>
        </w:rPr>
        <w:t>O FUNDO MUNIC</w:t>
      </w:r>
      <w:r w:rsidR="00200C5E" w:rsidRPr="00413612">
        <w:rPr>
          <w:rStyle w:val="apple-converted-space"/>
          <w:rFonts w:ascii="Times New Roman" w:hAnsi="Times New Roman" w:cs="Times New Roman"/>
          <w:b/>
          <w:bCs/>
        </w:rPr>
        <w:t>I</w:t>
      </w:r>
      <w:r w:rsidRPr="00413612">
        <w:rPr>
          <w:rStyle w:val="apple-converted-space"/>
          <w:rFonts w:ascii="Times New Roman" w:hAnsi="Times New Roman" w:cs="Times New Roman"/>
          <w:b/>
          <w:bCs/>
        </w:rPr>
        <w:t>PAL DE ASSISTÊNCIA SOCIAL DE ARARIPINA/PE,</w:t>
      </w:r>
      <w:r w:rsidRPr="00413612">
        <w:rPr>
          <w:rStyle w:val="apple-converted-space"/>
          <w:rFonts w:ascii="Times New Roman" w:hAnsi="Times New Roman" w:cs="Times New Roman"/>
        </w:rPr>
        <w:t xml:space="preserve"> através da </w:t>
      </w:r>
      <w:r w:rsidRPr="00413612">
        <w:rPr>
          <w:rStyle w:val="apple-converted-space"/>
          <w:rFonts w:ascii="Times New Roman" w:hAnsi="Times New Roman" w:cs="Times New Roman"/>
          <w:b/>
          <w:bCs/>
        </w:rPr>
        <w:t xml:space="preserve">SECRETARIA </w:t>
      </w:r>
      <w:r w:rsidRPr="00413612">
        <w:rPr>
          <w:rFonts w:ascii="Times New Roman" w:hAnsi="Times New Roman" w:cs="Times New Roman"/>
          <w:b/>
          <w:color w:val="000000"/>
        </w:rPr>
        <w:t>DE ASSISTENCIA SOCIAL E COMBATE Á FOME</w:t>
      </w:r>
      <w:r w:rsidRPr="00413612">
        <w:rPr>
          <w:rStyle w:val="apple-converted-space"/>
          <w:rFonts w:ascii="Times New Roman" w:hAnsi="Times New Roman" w:cs="Times New Roman"/>
        </w:rPr>
        <w:t xml:space="preserve">, inscrita no CNPJ/MF sob nº 13.491.152/0001-86, com sede à Rua Coelho Rodrigues, nº 275, Centro, Araripina/PE, CEP: 56.282-108, neste ato representado pela sua representante, conforme a Portaria nº 551/2025, a </w:t>
      </w:r>
      <w:r w:rsidRPr="00413612">
        <w:rPr>
          <w:rFonts w:ascii="Times New Roman" w:eastAsia="Cambria" w:hAnsi="Times New Roman" w:cs="Times New Roman"/>
          <w:b/>
        </w:rPr>
        <w:t xml:space="preserve">Sra. </w:t>
      </w:r>
      <w:r w:rsidRPr="00413612">
        <w:rPr>
          <w:rFonts w:ascii="Times New Roman" w:eastAsia="Cambria" w:hAnsi="Times New Roman" w:cs="Times New Roman"/>
          <w:b/>
          <w:color w:val="000000"/>
        </w:rPr>
        <w:t>CAMILLA GUALTER BATISTA SAMAPIO CARDOSO</w:t>
      </w:r>
      <w:r w:rsidRPr="00413612">
        <w:rPr>
          <w:rFonts w:ascii="Times New Roman" w:eastAsia="Cambria" w:hAnsi="Times New Roman" w:cs="Times New Roman"/>
        </w:rPr>
        <w:t>, brasileira, casada, portadora da Cédula de Identidade nº XXXXX, CPF/MF nº XXXXXX, residente e domiciliado no Município de Araripina, Estado de Pernambuco</w:t>
      </w:r>
      <w:r w:rsidRPr="00413612">
        <w:rPr>
          <w:rFonts w:ascii="Times New Roman" w:eastAsia="Cambria" w:hAnsi="Times New Roman" w:cs="Times New Roman"/>
          <w:color w:val="000000"/>
        </w:rPr>
        <w:t xml:space="preserve">, doravante denominado de </w:t>
      </w:r>
      <w:r w:rsidRPr="00413612">
        <w:rPr>
          <w:rFonts w:ascii="Times New Roman" w:eastAsia="Cambria" w:hAnsi="Times New Roman" w:cs="Times New Roman"/>
          <w:b/>
          <w:color w:val="000000"/>
        </w:rPr>
        <w:t>ORGÃO GERENCIADOR</w:t>
      </w:r>
      <w:r w:rsidRPr="00413612">
        <w:rPr>
          <w:rFonts w:ascii="Times New Roman" w:hAnsi="Times New Roman" w:cs="Times New Roman"/>
          <w:color w:val="000000" w:themeColor="text1"/>
        </w:rPr>
        <w:t xml:space="preserve">, de </w:t>
      </w:r>
      <w:r w:rsidRPr="00413612">
        <w:rPr>
          <w:rFonts w:ascii="Times New Roman" w:hAnsi="Times New Roman" w:cs="Times New Roman"/>
          <w:b/>
          <w:bCs/>
        </w:rPr>
        <w:t>CONTRATANTE</w:t>
      </w:r>
      <w:r w:rsidRPr="00413612">
        <w:rPr>
          <w:rFonts w:ascii="Times New Roman" w:hAnsi="Times New Roman" w:cs="Times New Roman"/>
          <w:bCs/>
        </w:rPr>
        <w:t xml:space="preserve"> </w:t>
      </w:r>
      <w:r w:rsidRPr="00413612">
        <w:rPr>
          <w:rFonts w:ascii="Times New Roman" w:hAnsi="Times New Roman" w:cs="Times New Roman"/>
          <w:position w:val="2"/>
        </w:rPr>
        <w:t xml:space="preserve">e, do outro lado, a empresa ............................................., com endereço na Rua ......................................., Nº ........, bairro ..............., </w:t>
      </w:r>
      <w:proofErr w:type="spellStart"/>
      <w:r w:rsidRPr="00413612">
        <w:rPr>
          <w:rFonts w:ascii="Times New Roman" w:hAnsi="Times New Roman" w:cs="Times New Roman"/>
          <w:position w:val="2"/>
        </w:rPr>
        <w:t>em</w:t>
      </w:r>
      <w:proofErr w:type="spellEnd"/>
      <w:r w:rsidRPr="00413612">
        <w:rPr>
          <w:rFonts w:ascii="Times New Roman" w:hAnsi="Times New Roman" w:cs="Times New Roman"/>
          <w:position w:val="2"/>
        </w:rPr>
        <w:t xml:space="preserve"> ......................., Estado do ....................., inscrita no CNPJ sob o nº ...................................., representada por ..........................................................., CPF nº ..............................., ao fim assinado, doravante denominada de </w:t>
      </w:r>
      <w:r w:rsidRPr="00413612">
        <w:rPr>
          <w:rFonts w:ascii="Times New Roman" w:hAnsi="Times New Roman" w:cs="Times New Roman"/>
          <w:b/>
          <w:position w:val="2"/>
        </w:rPr>
        <w:t>CONTRATADA</w:t>
      </w:r>
      <w:r w:rsidRPr="00413612">
        <w:rPr>
          <w:rFonts w:ascii="Times New Roman" w:hAnsi="Times New Roman" w:cs="Times New Roman"/>
          <w:position w:val="2"/>
        </w:rPr>
        <w:t xml:space="preserve">, têm entre si, justos e acordados, o presente </w:t>
      </w:r>
      <w:r w:rsidRPr="00413612">
        <w:rPr>
          <w:rFonts w:ascii="Times New Roman" w:hAnsi="Times New Roman" w:cs="Times New Roman"/>
          <w:b/>
          <w:position w:val="2"/>
          <w:u w:val="single"/>
        </w:rPr>
        <w:t>CONTRATO</w:t>
      </w:r>
      <w:r w:rsidRPr="00413612">
        <w:rPr>
          <w:rFonts w:ascii="Times New Roman" w:hAnsi="Times New Roman" w:cs="Times New Roman"/>
          <w:position w:val="2"/>
        </w:rPr>
        <w:t xml:space="preserve"> oriundo do </w:t>
      </w:r>
      <w:r w:rsidRPr="00413612">
        <w:rPr>
          <w:rFonts w:ascii="Times New Roman" w:hAnsi="Times New Roman" w:cs="Times New Roman"/>
          <w:b/>
          <w:position w:val="2"/>
        </w:rPr>
        <w:t>PROCESSO LICITATÓRIO Nº 00</w:t>
      </w:r>
      <w:r w:rsidR="008D6598">
        <w:rPr>
          <w:rFonts w:ascii="Times New Roman" w:hAnsi="Times New Roman" w:cs="Times New Roman"/>
          <w:b/>
          <w:position w:val="2"/>
        </w:rPr>
        <w:t>8</w:t>
      </w:r>
      <w:r w:rsidRPr="00413612">
        <w:rPr>
          <w:rFonts w:ascii="Times New Roman" w:hAnsi="Times New Roman" w:cs="Times New Roman"/>
          <w:b/>
          <w:position w:val="2"/>
        </w:rPr>
        <w:t>/2026 – PREGÃO ELETRÔNICO Nº 00</w:t>
      </w:r>
      <w:r w:rsidR="008D6598">
        <w:rPr>
          <w:rFonts w:ascii="Times New Roman" w:hAnsi="Times New Roman" w:cs="Times New Roman"/>
          <w:b/>
          <w:position w:val="2"/>
        </w:rPr>
        <w:t>7</w:t>
      </w:r>
      <w:r w:rsidRPr="00413612">
        <w:rPr>
          <w:rFonts w:ascii="Times New Roman" w:hAnsi="Times New Roman" w:cs="Times New Roman"/>
          <w:b/>
          <w:position w:val="2"/>
        </w:rPr>
        <w:t>/2026</w:t>
      </w:r>
      <w:r w:rsidRPr="00413612">
        <w:rPr>
          <w:rFonts w:ascii="Times New Roman" w:hAnsi="Times New Roman" w:cs="Times New Roman"/>
          <w:position w:val="2"/>
        </w:rPr>
        <w:t xml:space="preserve">, tudo de conformidade com as disposições da Lei Federal nº 14133/21 e suas alterações, Lei Complementar nº. 123/06, Lei 147/2014e demais legislações complementares vigentes e pertinentes </w:t>
      </w:r>
      <w:proofErr w:type="gramStart"/>
      <w:r w:rsidRPr="00413612">
        <w:rPr>
          <w:rFonts w:ascii="Times New Roman" w:hAnsi="Times New Roman" w:cs="Times New Roman"/>
          <w:position w:val="2"/>
        </w:rPr>
        <w:t>à</w:t>
      </w:r>
      <w:proofErr w:type="gramEnd"/>
      <w:r w:rsidRPr="00413612">
        <w:rPr>
          <w:rFonts w:ascii="Times New Roman" w:hAnsi="Times New Roman" w:cs="Times New Roman"/>
          <w:position w:val="2"/>
        </w:rPr>
        <w:t xml:space="preserve"> </w:t>
      </w:r>
      <w:r w:rsidR="007A537A" w:rsidRPr="00413612">
        <w:rPr>
          <w:rFonts w:ascii="Times New Roman" w:hAnsi="Times New Roman" w:cs="Times New Roman"/>
          <w:position w:val="2"/>
        </w:rPr>
        <w:t>matérias</w:t>
      </w:r>
      <w:r w:rsidRPr="00413612">
        <w:rPr>
          <w:rFonts w:ascii="Times New Roman" w:hAnsi="Times New Roman" w:cs="Times New Roman"/>
          <w:position w:val="2"/>
        </w:rPr>
        <w:t xml:space="preserve"> e mediante as cláusulas e condições adiante expendidas, a que mutuamente se obrigam:</w:t>
      </w:r>
    </w:p>
    <w:p w14:paraId="2DBACD46" w14:textId="77777777" w:rsidR="003A4067" w:rsidRPr="00413612" w:rsidRDefault="003A4067" w:rsidP="003A4067">
      <w:pPr>
        <w:jc w:val="both"/>
        <w:rPr>
          <w:rFonts w:ascii="Times New Roman" w:hAnsi="Times New Roman" w:cs="Times New Roman"/>
          <w:position w:val="2"/>
        </w:rPr>
      </w:pPr>
    </w:p>
    <w:p w14:paraId="56D00ECE" w14:textId="721FEFC8" w:rsidR="00B93F47" w:rsidRPr="00413612" w:rsidRDefault="00B93F47" w:rsidP="00014C1A">
      <w:pPr>
        <w:pStyle w:val="PargrafodaLista"/>
        <w:shd w:val="clear" w:color="auto" w:fill="FFFFFF" w:themeFill="background1"/>
        <w:tabs>
          <w:tab w:val="left" w:pos="0"/>
        </w:tabs>
        <w:spacing w:line="240" w:lineRule="auto"/>
        <w:ind w:left="0"/>
        <w:rPr>
          <w:rFonts w:ascii="Times New Roman" w:hAnsi="Times New Roman"/>
          <w:b/>
          <w:bCs/>
        </w:rPr>
      </w:pPr>
      <w:r w:rsidRPr="00413612">
        <w:rPr>
          <w:rFonts w:ascii="Times New Roman" w:hAnsi="Times New Roman"/>
          <w:b/>
          <w:bCs/>
        </w:rPr>
        <w:t>1. DO OBJETO</w:t>
      </w:r>
      <w:r w:rsidR="007A537A" w:rsidRPr="00413612">
        <w:rPr>
          <w:rFonts w:ascii="Times New Roman" w:hAnsi="Times New Roman"/>
          <w:b/>
          <w:bCs/>
        </w:rPr>
        <w:t xml:space="preserve"> </w:t>
      </w:r>
    </w:p>
    <w:p w14:paraId="06D4E887" w14:textId="3841E972" w:rsidR="00B93F47" w:rsidRPr="00413612" w:rsidRDefault="00B93F47" w:rsidP="007A537A">
      <w:pPr>
        <w:pStyle w:val="PargrafodaLista"/>
        <w:shd w:val="clear" w:color="auto" w:fill="FFFFFF" w:themeFill="background1"/>
        <w:tabs>
          <w:tab w:val="left" w:pos="0"/>
        </w:tabs>
        <w:spacing w:line="240" w:lineRule="auto"/>
        <w:ind w:left="0"/>
        <w:rPr>
          <w:rFonts w:ascii="Times New Roman" w:hAnsi="Times New Roman"/>
          <w:b/>
        </w:rPr>
      </w:pPr>
      <w:r w:rsidRPr="00413612">
        <w:rPr>
          <w:rFonts w:ascii="Times New Roman" w:hAnsi="Times New Roman"/>
        </w:rPr>
        <w:t>1.1.</w:t>
      </w:r>
      <w:r w:rsidR="00A23867" w:rsidRPr="00413612">
        <w:rPr>
          <w:rFonts w:ascii="Times New Roman" w:hAnsi="Times New Roman"/>
        </w:rPr>
        <w:t xml:space="preserve"> </w:t>
      </w:r>
      <w:r w:rsidR="00C040DE" w:rsidRPr="00413612">
        <w:rPr>
          <w:rFonts w:ascii="Times New Roman" w:hAnsi="Times New Roman"/>
        </w:rPr>
        <w:t xml:space="preserve">REGISTRO DE PREÇOS </w:t>
      </w:r>
      <w:r w:rsidR="007A537A" w:rsidRPr="00413612">
        <w:rPr>
          <w:rFonts w:ascii="Times New Roman" w:eastAsia="Times New Roman" w:hAnsi="Times New Roman"/>
        </w:rPr>
        <w:t>para futura e eventual aquisição de mobiliário, visando atender às demandas das unidades administrativas vinculadas à Secretaria Municipal de Assistência Social e Combate à Fome do Município de Araripina/PE</w:t>
      </w:r>
      <w:r w:rsidR="00C040DE" w:rsidRPr="00413612">
        <w:rPr>
          <w:rFonts w:ascii="Times New Roman" w:hAnsi="Times New Roman"/>
        </w:rPr>
        <w:t>, conforme especificações constantes no Termo de Referência</w:t>
      </w:r>
      <w:r w:rsidRPr="00413612">
        <w:rPr>
          <w:rFonts w:ascii="Times New Roman" w:hAnsi="Times New Roman"/>
        </w:rPr>
        <w:t>;</w:t>
      </w:r>
    </w:p>
    <w:p w14:paraId="30E947E7" w14:textId="77777777" w:rsidR="00B93F47" w:rsidRPr="00413612" w:rsidRDefault="00B93F47" w:rsidP="00377BE6">
      <w:pPr>
        <w:spacing w:line="240" w:lineRule="auto"/>
        <w:jc w:val="both"/>
        <w:rPr>
          <w:rFonts w:ascii="Times New Roman" w:hAnsi="Times New Roman" w:cs="Times New Roman"/>
          <w:bCs/>
        </w:rPr>
      </w:pPr>
      <w:r w:rsidRPr="00413612">
        <w:rPr>
          <w:rFonts w:ascii="Times New Roman" w:hAnsi="Times New Roman" w:cs="Times New Roman"/>
          <w:bCs/>
        </w:rPr>
        <w:t>1.2.</w:t>
      </w:r>
      <w:r w:rsidR="00A23867" w:rsidRPr="00413612">
        <w:rPr>
          <w:rFonts w:ascii="Times New Roman" w:hAnsi="Times New Roman" w:cs="Times New Roman"/>
          <w:bCs/>
        </w:rPr>
        <w:t xml:space="preserve"> </w:t>
      </w:r>
      <w:r w:rsidRPr="00413612">
        <w:rPr>
          <w:rFonts w:ascii="Times New Roman" w:hAnsi="Times New Roman" w:cs="Times New Roman"/>
          <w:bCs/>
        </w:rPr>
        <w:t>A existência de preços registrados não impede a Administração de realizar compras, sempre que julgar conveniente e oportuno, por meio de processo licitatório específico, ou diretamente, respeitando o disposto em lei e assegurado o direito de preferência ao beneficiário do registro em igualdade de condições.</w:t>
      </w:r>
    </w:p>
    <w:p w14:paraId="00783FFD" w14:textId="77777777" w:rsidR="00B93F47" w:rsidRPr="00413612" w:rsidRDefault="00B93F47" w:rsidP="00014C1A">
      <w:pPr>
        <w:spacing w:line="240" w:lineRule="auto"/>
        <w:jc w:val="both"/>
        <w:rPr>
          <w:rFonts w:ascii="Times New Roman" w:hAnsi="Times New Roman" w:cs="Times New Roman"/>
          <w:bCs/>
        </w:rPr>
      </w:pPr>
    </w:p>
    <w:p w14:paraId="203B82F0" w14:textId="77777777" w:rsidR="00B93F47" w:rsidRPr="00413612" w:rsidRDefault="00B93F47" w:rsidP="00014C1A">
      <w:pPr>
        <w:pStyle w:val="PargrafodaLista"/>
        <w:shd w:val="clear" w:color="auto" w:fill="FFFFFF" w:themeFill="background1"/>
        <w:tabs>
          <w:tab w:val="left" w:pos="0"/>
        </w:tabs>
        <w:spacing w:line="240" w:lineRule="auto"/>
        <w:ind w:left="0"/>
        <w:rPr>
          <w:rFonts w:ascii="Times New Roman" w:hAnsi="Times New Roman"/>
          <w:b/>
          <w:bCs/>
        </w:rPr>
      </w:pPr>
      <w:r w:rsidRPr="00413612">
        <w:rPr>
          <w:rFonts w:ascii="Times New Roman" w:hAnsi="Times New Roman"/>
          <w:b/>
          <w:bCs/>
        </w:rPr>
        <w:t>2. DO PREÇO/VALOR</w:t>
      </w:r>
    </w:p>
    <w:p w14:paraId="261AE33E" w14:textId="77777777" w:rsidR="00B93F47" w:rsidRPr="00413612" w:rsidRDefault="00B93F47" w:rsidP="00014C1A">
      <w:pPr>
        <w:pStyle w:val="Cabealho"/>
        <w:tabs>
          <w:tab w:val="left" w:pos="0"/>
        </w:tabs>
        <w:rPr>
          <w:rFonts w:ascii="Times New Roman" w:hAnsi="Times New Roman" w:cs="Times New Roman"/>
          <w:bCs/>
        </w:rPr>
      </w:pPr>
      <w:r w:rsidRPr="00413612">
        <w:rPr>
          <w:rFonts w:ascii="Times New Roman" w:hAnsi="Times New Roman" w:cs="Times New Roman"/>
          <w:bCs/>
        </w:rPr>
        <w:t>2.1. O preço global de R$__________ conforme especificado por valores unitários, referente ao(s) itens(s), conforme tabela abaixo:</w:t>
      </w:r>
    </w:p>
    <w:p w14:paraId="708C8D63" w14:textId="77777777" w:rsidR="00B93F47" w:rsidRPr="00413612" w:rsidRDefault="00B93F47" w:rsidP="00014C1A">
      <w:pPr>
        <w:pStyle w:val="Cabealho"/>
        <w:tabs>
          <w:tab w:val="left" w:pos="0"/>
        </w:tabs>
        <w:rPr>
          <w:rFonts w:ascii="Times New Roman" w:hAnsi="Times New Roman" w:cs="Times New Roman"/>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785"/>
        <w:gridCol w:w="1066"/>
        <w:gridCol w:w="1239"/>
        <w:gridCol w:w="2126"/>
      </w:tblGrid>
      <w:tr w:rsidR="00B93F47" w:rsidRPr="00413612" w14:paraId="13CD3335" w14:textId="77777777" w:rsidTr="009964BC">
        <w:trPr>
          <w:jc w:val="center"/>
        </w:trPr>
        <w:tc>
          <w:tcPr>
            <w:tcW w:w="709" w:type="dxa"/>
          </w:tcPr>
          <w:p w14:paraId="5B18F893" w14:textId="77777777" w:rsidR="00B93F47" w:rsidRPr="00413612" w:rsidRDefault="00B93F47" w:rsidP="001C5BC2">
            <w:pPr>
              <w:pStyle w:val="PargrafodaLista"/>
              <w:spacing w:after="0" w:line="240" w:lineRule="auto"/>
              <w:ind w:left="0"/>
              <w:jc w:val="center"/>
              <w:rPr>
                <w:rFonts w:ascii="Times New Roman" w:hAnsi="Times New Roman"/>
                <w:b/>
              </w:rPr>
            </w:pPr>
            <w:r w:rsidRPr="00413612">
              <w:rPr>
                <w:rFonts w:ascii="Times New Roman" w:hAnsi="Times New Roman"/>
                <w:b/>
              </w:rPr>
              <w:t>ITEM</w:t>
            </w:r>
          </w:p>
        </w:tc>
        <w:tc>
          <w:tcPr>
            <w:tcW w:w="3893" w:type="dxa"/>
          </w:tcPr>
          <w:p w14:paraId="68050D52" w14:textId="77777777" w:rsidR="00B93F47" w:rsidRPr="00413612" w:rsidRDefault="00B93F47" w:rsidP="001C5BC2">
            <w:pPr>
              <w:pStyle w:val="PargrafodaLista"/>
              <w:spacing w:after="0" w:line="240" w:lineRule="auto"/>
              <w:ind w:left="0"/>
              <w:jc w:val="center"/>
              <w:rPr>
                <w:rFonts w:ascii="Times New Roman" w:hAnsi="Times New Roman"/>
                <w:b/>
              </w:rPr>
            </w:pPr>
            <w:r w:rsidRPr="00413612">
              <w:rPr>
                <w:rFonts w:ascii="Times New Roman" w:hAnsi="Times New Roman"/>
                <w:b/>
              </w:rPr>
              <w:t>DESCRIÇÃO</w:t>
            </w:r>
          </w:p>
        </w:tc>
        <w:tc>
          <w:tcPr>
            <w:tcW w:w="943" w:type="dxa"/>
          </w:tcPr>
          <w:p w14:paraId="24DCEE8A" w14:textId="77777777" w:rsidR="00B93F47" w:rsidRPr="00413612" w:rsidRDefault="00B93F47" w:rsidP="001C5BC2">
            <w:pPr>
              <w:pStyle w:val="PargrafodaLista"/>
              <w:spacing w:after="0" w:line="240" w:lineRule="auto"/>
              <w:ind w:left="0"/>
              <w:jc w:val="center"/>
              <w:rPr>
                <w:rFonts w:ascii="Times New Roman" w:hAnsi="Times New Roman"/>
                <w:b/>
              </w:rPr>
            </w:pPr>
            <w:r w:rsidRPr="00413612">
              <w:rPr>
                <w:rFonts w:ascii="Times New Roman" w:hAnsi="Times New Roman"/>
                <w:b/>
              </w:rPr>
              <w:t>QUANT.</w:t>
            </w:r>
          </w:p>
        </w:tc>
        <w:tc>
          <w:tcPr>
            <w:tcW w:w="1259" w:type="dxa"/>
          </w:tcPr>
          <w:p w14:paraId="4AB7DF40" w14:textId="77777777" w:rsidR="00B93F47" w:rsidRPr="00413612" w:rsidRDefault="00B93F47" w:rsidP="001C5BC2">
            <w:pPr>
              <w:pStyle w:val="PargrafodaLista"/>
              <w:spacing w:after="0" w:line="240" w:lineRule="auto"/>
              <w:ind w:left="0"/>
              <w:jc w:val="center"/>
              <w:rPr>
                <w:rFonts w:ascii="Times New Roman" w:hAnsi="Times New Roman"/>
                <w:b/>
              </w:rPr>
            </w:pPr>
            <w:r w:rsidRPr="00413612">
              <w:rPr>
                <w:rFonts w:ascii="Times New Roman" w:hAnsi="Times New Roman"/>
                <w:b/>
              </w:rPr>
              <w:t>V. UNIT.</w:t>
            </w:r>
          </w:p>
        </w:tc>
        <w:tc>
          <w:tcPr>
            <w:tcW w:w="2181" w:type="dxa"/>
          </w:tcPr>
          <w:p w14:paraId="0AFC8028" w14:textId="77777777" w:rsidR="00B93F47" w:rsidRPr="00413612" w:rsidRDefault="00B93F47" w:rsidP="001C5BC2">
            <w:pPr>
              <w:pStyle w:val="PargrafodaLista"/>
              <w:spacing w:after="0" w:line="240" w:lineRule="auto"/>
              <w:ind w:left="0"/>
              <w:jc w:val="center"/>
              <w:rPr>
                <w:rFonts w:ascii="Times New Roman" w:hAnsi="Times New Roman"/>
                <w:b/>
              </w:rPr>
            </w:pPr>
            <w:r w:rsidRPr="00413612">
              <w:rPr>
                <w:rFonts w:ascii="Times New Roman" w:hAnsi="Times New Roman"/>
                <w:b/>
              </w:rPr>
              <w:t>V. TOTAL</w:t>
            </w:r>
          </w:p>
        </w:tc>
      </w:tr>
      <w:tr w:rsidR="00B93F47" w:rsidRPr="00413612" w14:paraId="17D48CEA" w14:textId="77777777" w:rsidTr="001C5BC2">
        <w:trPr>
          <w:trHeight w:val="175"/>
          <w:jc w:val="center"/>
        </w:trPr>
        <w:tc>
          <w:tcPr>
            <w:tcW w:w="709" w:type="dxa"/>
          </w:tcPr>
          <w:p w14:paraId="42324654" w14:textId="77777777" w:rsidR="00B93F47" w:rsidRPr="00413612" w:rsidRDefault="00B93F47" w:rsidP="001C5BC2">
            <w:pPr>
              <w:pStyle w:val="PargrafodaLista"/>
              <w:spacing w:after="0" w:line="240" w:lineRule="auto"/>
              <w:ind w:left="0"/>
              <w:rPr>
                <w:rFonts w:ascii="Times New Roman" w:hAnsi="Times New Roman"/>
              </w:rPr>
            </w:pPr>
          </w:p>
        </w:tc>
        <w:tc>
          <w:tcPr>
            <w:tcW w:w="3893" w:type="dxa"/>
          </w:tcPr>
          <w:p w14:paraId="1DC0E8B2" w14:textId="77777777" w:rsidR="00B93F47" w:rsidRPr="00413612" w:rsidRDefault="00B93F47" w:rsidP="001C5BC2">
            <w:pPr>
              <w:pStyle w:val="PargrafodaLista"/>
              <w:spacing w:after="0" w:line="240" w:lineRule="auto"/>
              <w:ind w:left="0"/>
              <w:rPr>
                <w:rFonts w:ascii="Times New Roman" w:hAnsi="Times New Roman"/>
                <w:vertAlign w:val="superscript"/>
              </w:rPr>
            </w:pPr>
          </w:p>
        </w:tc>
        <w:tc>
          <w:tcPr>
            <w:tcW w:w="943" w:type="dxa"/>
          </w:tcPr>
          <w:p w14:paraId="0CABC8E3" w14:textId="77777777" w:rsidR="00B93F47" w:rsidRPr="00413612" w:rsidRDefault="00B93F47" w:rsidP="001C5BC2">
            <w:pPr>
              <w:pStyle w:val="PargrafodaLista"/>
              <w:spacing w:after="0" w:line="240" w:lineRule="auto"/>
              <w:ind w:left="0"/>
              <w:rPr>
                <w:rFonts w:ascii="Times New Roman" w:hAnsi="Times New Roman"/>
              </w:rPr>
            </w:pPr>
          </w:p>
        </w:tc>
        <w:tc>
          <w:tcPr>
            <w:tcW w:w="1259" w:type="dxa"/>
          </w:tcPr>
          <w:p w14:paraId="3546663C" w14:textId="77777777" w:rsidR="00B93F47" w:rsidRPr="00413612" w:rsidRDefault="00B93F47" w:rsidP="001C5BC2">
            <w:pPr>
              <w:pStyle w:val="PargrafodaLista"/>
              <w:spacing w:after="0" w:line="240" w:lineRule="auto"/>
              <w:ind w:left="0"/>
              <w:rPr>
                <w:rFonts w:ascii="Times New Roman" w:hAnsi="Times New Roman"/>
              </w:rPr>
            </w:pPr>
          </w:p>
        </w:tc>
        <w:tc>
          <w:tcPr>
            <w:tcW w:w="2181" w:type="dxa"/>
          </w:tcPr>
          <w:p w14:paraId="68CCE75B" w14:textId="77777777" w:rsidR="00B93F47" w:rsidRPr="00413612" w:rsidRDefault="00B93F47" w:rsidP="001C5BC2">
            <w:pPr>
              <w:pStyle w:val="PargrafodaLista"/>
              <w:spacing w:after="0" w:line="240" w:lineRule="auto"/>
              <w:ind w:left="0"/>
              <w:rPr>
                <w:rFonts w:ascii="Times New Roman" w:hAnsi="Times New Roman"/>
              </w:rPr>
            </w:pPr>
          </w:p>
        </w:tc>
      </w:tr>
    </w:tbl>
    <w:p w14:paraId="502EB457" w14:textId="77777777" w:rsidR="00B93F47" w:rsidRPr="00413612" w:rsidRDefault="00B93F47" w:rsidP="00014C1A">
      <w:pPr>
        <w:pStyle w:val="Cabealho"/>
        <w:tabs>
          <w:tab w:val="left" w:pos="0"/>
        </w:tabs>
        <w:rPr>
          <w:rFonts w:ascii="Times New Roman" w:hAnsi="Times New Roman" w:cs="Times New Roman"/>
          <w:bCs/>
        </w:rPr>
      </w:pPr>
    </w:p>
    <w:p w14:paraId="2AC94473" w14:textId="77777777" w:rsidR="00B93F47" w:rsidRPr="00413612" w:rsidRDefault="00B93F47" w:rsidP="00014C1A">
      <w:pPr>
        <w:pStyle w:val="Cabealho"/>
        <w:tabs>
          <w:tab w:val="left" w:pos="0"/>
        </w:tabs>
        <w:rPr>
          <w:rFonts w:ascii="Times New Roman" w:hAnsi="Times New Roman" w:cs="Times New Roman"/>
          <w:bCs/>
        </w:rPr>
      </w:pPr>
      <w:r w:rsidRPr="00413612">
        <w:rPr>
          <w:rFonts w:ascii="Times New Roman" w:hAnsi="Times New Roman" w:cs="Times New Roman"/>
          <w:bCs/>
        </w:rPr>
        <w:lastRenderedPageBreak/>
        <w:t>2.2. Os preços propostos serão considerados completos e abrangem todos os encargos de natureza tributária, social, previdenciária, de administração, lucros, equipamentos, ferramentas, transportes de material, de pessoal e qualquer outra despesa não especificada no Edital e seus anexos.</w:t>
      </w:r>
    </w:p>
    <w:p w14:paraId="0653B743" w14:textId="77777777" w:rsidR="00B93F47" w:rsidRPr="00413612" w:rsidRDefault="00B93F47" w:rsidP="00014C1A">
      <w:pPr>
        <w:pStyle w:val="Cabealho"/>
        <w:tabs>
          <w:tab w:val="center" w:pos="0"/>
        </w:tabs>
        <w:rPr>
          <w:rFonts w:ascii="Times New Roman" w:hAnsi="Times New Roman" w:cs="Times New Roman"/>
          <w:bCs/>
        </w:rPr>
      </w:pPr>
    </w:p>
    <w:p w14:paraId="54AA43C1" w14:textId="77777777" w:rsidR="00B93F47" w:rsidRPr="00413612" w:rsidRDefault="00B93F47" w:rsidP="00014C1A">
      <w:pPr>
        <w:shd w:val="clear" w:color="auto" w:fill="FFFFFF" w:themeFill="background1"/>
        <w:tabs>
          <w:tab w:val="left" w:pos="284"/>
        </w:tabs>
        <w:spacing w:line="240" w:lineRule="auto"/>
        <w:contextualSpacing/>
        <w:rPr>
          <w:rFonts w:ascii="Times New Roman" w:hAnsi="Times New Roman" w:cs="Times New Roman"/>
          <w:b/>
          <w:bCs/>
        </w:rPr>
      </w:pPr>
      <w:r w:rsidRPr="00413612">
        <w:rPr>
          <w:rFonts w:ascii="Times New Roman" w:hAnsi="Times New Roman" w:cs="Times New Roman"/>
          <w:b/>
          <w:bCs/>
        </w:rPr>
        <w:t>3. DO EMPENHAMENTO E PAGAMENTO DA DESPESA</w:t>
      </w:r>
    </w:p>
    <w:p w14:paraId="22F628B8" w14:textId="77777777" w:rsidR="00B93F47" w:rsidRPr="00413612" w:rsidRDefault="00B93F47" w:rsidP="00014C1A">
      <w:pPr>
        <w:autoSpaceDE w:val="0"/>
        <w:adjustRightInd w:val="0"/>
        <w:spacing w:line="240" w:lineRule="auto"/>
        <w:rPr>
          <w:rFonts w:ascii="Times New Roman" w:hAnsi="Times New Roman" w:cs="Times New Roman"/>
          <w:bCs/>
        </w:rPr>
      </w:pPr>
    </w:p>
    <w:p w14:paraId="5884DA02" w14:textId="77777777" w:rsidR="00A23867" w:rsidRPr="00413612" w:rsidRDefault="00B93F47" w:rsidP="00A23867">
      <w:pPr>
        <w:autoSpaceDE w:val="0"/>
        <w:adjustRightInd w:val="0"/>
        <w:spacing w:line="240" w:lineRule="auto"/>
        <w:jc w:val="both"/>
        <w:rPr>
          <w:rFonts w:ascii="Times New Roman" w:hAnsi="Times New Roman" w:cs="Times New Roman"/>
        </w:rPr>
      </w:pPr>
      <w:r w:rsidRPr="00413612">
        <w:rPr>
          <w:rFonts w:ascii="Times New Roman" w:hAnsi="Times New Roman" w:cs="Times New Roman"/>
        </w:rPr>
        <w:t xml:space="preserve">3.1. As despesas em decorrência do objeto desta licitação correrão por conta da LOA </w:t>
      </w:r>
      <w:r w:rsidR="00B320F6" w:rsidRPr="00413612">
        <w:rPr>
          <w:rFonts w:ascii="Times New Roman" w:hAnsi="Times New Roman" w:cs="Times New Roman"/>
        </w:rPr>
        <w:t>2025</w:t>
      </w:r>
      <w:r w:rsidRPr="00413612">
        <w:rPr>
          <w:rFonts w:ascii="Times New Roman" w:hAnsi="Times New Roman" w:cs="Times New Roman"/>
        </w:rPr>
        <w:t xml:space="preserve">, na seguinte dotação orçamentária: </w:t>
      </w:r>
    </w:p>
    <w:p w14:paraId="128CDB06" w14:textId="77777777" w:rsidR="00CB46D2" w:rsidRPr="00413612" w:rsidRDefault="00CB46D2" w:rsidP="00A23867">
      <w:pPr>
        <w:autoSpaceDE w:val="0"/>
        <w:adjustRightInd w:val="0"/>
        <w:spacing w:line="240" w:lineRule="auto"/>
        <w:jc w:val="both"/>
        <w:rPr>
          <w:rFonts w:ascii="Times New Roman" w:hAnsi="Times New Roman" w:cs="Times New Roman"/>
        </w:rPr>
      </w:pPr>
    </w:p>
    <w:p w14:paraId="6ACDDBC4" w14:textId="77777777" w:rsidR="00CB46D2" w:rsidRPr="00413612" w:rsidRDefault="00CB46D2" w:rsidP="00A23867">
      <w:pPr>
        <w:autoSpaceDE w:val="0"/>
        <w:adjustRightInd w:val="0"/>
        <w:spacing w:line="240" w:lineRule="auto"/>
        <w:jc w:val="both"/>
        <w:rPr>
          <w:rFonts w:ascii="Times New Roman" w:hAnsi="Times New Roman" w:cs="Times New Roman"/>
        </w:rPr>
      </w:pPr>
    </w:p>
    <w:p w14:paraId="7B084A46" w14:textId="77777777" w:rsidR="00CB46D2" w:rsidRPr="00413612" w:rsidRDefault="00CB46D2" w:rsidP="00A23867">
      <w:pPr>
        <w:autoSpaceDE w:val="0"/>
        <w:adjustRightInd w:val="0"/>
        <w:spacing w:line="240" w:lineRule="auto"/>
        <w:jc w:val="both"/>
        <w:rPr>
          <w:rFonts w:ascii="Times New Roman" w:hAnsi="Times New Roman" w:cs="Times New Roman"/>
        </w:rPr>
      </w:pPr>
    </w:p>
    <w:p w14:paraId="1EE94DE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775E2F1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44000 – SECRETARIA DE ASSISTÊNCIA SOCIAL E COMBATE À FOME</w:t>
      </w:r>
    </w:p>
    <w:p w14:paraId="7342856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Orçamentária: 44001 - SECRETARIA DE ASSISTÊNCIA SOCIAL E COMBATE À FOME</w:t>
      </w:r>
    </w:p>
    <w:p w14:paraId="5A05F71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31E64D9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122 – Administração Geral</w:t>
      </w:r>
    </w:p>
    <w:p w14:paraId="6B3B277D"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830 – APOIO ÀS ATIVIDADES DA SECRETARIA DE ASSISTÊNCIA SOCIAL E COMBATE À FOME</w:t>
      </w:r>
    </w:p>
    <w:p w14:paraId="5766E8D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1.150 –AQUISIÇÃO DE VEÍCULOS, MÁQUINAS, MOVÉIS E EQUIPAMENTOS DIVERSOS PARA SECRETARIA DE ASSISTÊNCIA SOCIAL E COMBATE À FOME</w:t>
      </w:r>
    </w:p>
    <w:p w14:paraId="220022E8"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A47CFBB"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FF934A4"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620</w:t>
      </w:r>
    </w:p>
    <w:p w14:paraId="06654D3A" w14:textId="77777777" w:rsidR="00CB46D2" w:rsidRPr="00413612" w:rsidRDefault="00CB46D2" w:rsidP="00CB46D2">
      <w:pPr>
        <w:jc w:val="both"/>
        <w:rPr>
          <w:rFonts w:ascii="Times New Roman" w:hAnsi="Times New Roman" w:cs="Times New Roman"/>
        </w:rPr>
      </w:pPr>
    </w:p>
    <w:p w14:paraId="77504EC8"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5EEB4F0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0442DF6A"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1481974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4A94B03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122 - Administração Geral</w:t>
      </w:r>
    </w:p>
    <w:p w14:paraId="4538333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821 – BLOCO DE GESTÃO DO SUAS-IGD-SUAS</w:t>
      </w:r>
    </w:p>
    <w:p w14:paraId="1812E3D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1.130 – AMPLIAÇÃO E EXPANSÃO DA ESTRUTURA FÍSICA E AQUISIÇÃO DE MÓVEIS, EQUIPAMENTOS E OUTROS MATERIAIS PERMANENTES DOS PROGRAMAS SOCIAIS DO IGD</w:t>
      </w:r>
    </w:p>
    <w:p w14:paraId="27BC3EF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BC7A37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34D6754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455</w:t>
      </w:r>
    </w:p>
    <w:p w14:paraId="225EF500"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2FE9B54D"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33DD1C9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457</w:t>
      </w:r>
    </w:p>
    <w:p w14:paraId="449DDF76" w14:textId="77777777" w:rsidR="00CB46D2" w:rsidRPr="00413612" w:rsidRDefault="00CB46D2" w:rsidP="00CB46D2">
      <w:pPr>
        <w:jc w:val="both"/>
        <w:rPr>
          <w:rFonts w:ascii="Times New Roman" w:hAnsi="Times New Roman" w:cs="Times New Roman"/>
        </w:rPr>
      </w:pPr>
    </w:p>
    <w:p w14:paraId="7792843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4AE6FD5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1A92821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0194C99B"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4406E359"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lastRenderedPageBreak/>
        <w:t>Subfunção: 122 - Administração Geral</w:t>
      </w:r>
    </w:p>
    <w:p w14:paraId="574CB55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822 – PROGRAMA DE GESTÃO DO PROGRAMA FAMÍLIA E CADASTRO ÚNICO</w:t>
      </w:r>
    </w:p>
    <w:p w14:paraId="34D567A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1.131 – AMPLIAÇÃO E EXPANSÃO DA ESTRUTURA FÍSICA E AQUISIÇÃO DE MÓVEIS, EQUIPAMENTOS E OUTROS MATERIAIS PERMANENTES DOS PROGRAMAS SOCIAIS DO IGD</w:t>
      </w:r>
    </w:p>
    <w:p w14:paraId="79F743F7"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1DF75F0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36066D89"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466</w:t>
      </w:r>
    </w:p>
    <w:p w14:paraId="2FA4E54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3FBC93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4D629A8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467</w:t>
      </w:r>
    </w:p>
    <w:p w14:paraId="5ACEB6DB" w14:textId="77777777" w:rsidR="00CB46D2" w:rsidRPr="00413612" w:rsidRDefault="00CB46D2" w:rsidP="00CB46D2">
      <w:pPr>
        <w:jc w:val="both"/>
        <w:rPr>
          <w:rFonts w:ascii="Times New Roman" w:hAnsi="Times New Roman" w:cs="Times New Roman"/>
        </w:rPr>
      </w:pPr>
    </w:p>
    <w:p w14:paraId="4749E7E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79520B1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5B80557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655B5D1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7D102C2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707AAF5A"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832 – PROGRAMA PRIMEIRA INFÂNCIA NO SUAS</w:t>
      </w:r>
    </w:p>
    <w:p w14:paraId="2DA6122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1.134 – AMPLIAÇÃO E EXPANSÃO DA ESTRUTURA FÍSICA E AQUISIÇÃO DE MÓVEIS, EQUIPAMENTOS E OUTROS MATERIAIS PERMANENTES PARA O PROGRAMA PRIMEIRA INFÂNCIA NO SUAS</w:t>
      </w:r>
    </w:p>
    <w:p w14:paraId="5712F86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DD11F0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AA10B1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502</w:t>
      </w:r>
    </w:p>
    <w:p w14:paraId="7F3260B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4AB6437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4D483D5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503</w:t>
      </w:r>
    </w:p>
    <w:p w14:paraId="676558FD" w14:textId="77777777" w:rsidR="00CB46D2" w:rsidRPr="00413612" w:rsidRDefault="00CB46D2" w:rsidP="00CB46D2">
      <w:pPr>
        <w:jc w:val="both"/>
        <w:rPr>
          <w:rFonts w:ascii="Times New Roman" w:hAnsi="Times New Roman" w:cs="Times New Roman"/>
        </w:rPr>
      </w:pPr>
    </w:p>
    <w:p w14:paraId="3613D8D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271D43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53E8343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0E277507"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1AC1419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245 –Serviços Socioassistenciais</w:t>
      </w:r>
    </w:p>
    <w:p w14:paraId="02FF2D7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834 – BLOCO DE PROTEÇÃO SOCIAL BÁSICA</w:t>
      </w:r>
    </w:p>
    <w:p w14:paraId="127F99E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1.132 – AMPLIAÇÃO E EXPANSÃO DA ESTRUTURA FÍSICA E AQUISIÇÃO DE MÓVEIS, EQUIPAMENTOS E OUTROS MATERIAIS PERMANENTES DOS PROGRAMAS SOCIAIS DA PROTEÇÃO SOCIAL</w:t>
      </w:r>
    </w:p>
    <w:p w14:paraId="4440EA5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96A38BD"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4B0F622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477</w:t>
      </w:r>
    </w:p>
    <w:p w14:paraId="28366F68"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4B5CA37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3BF7553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479</w:t>
      </w:r>
    </w:p>
    <w:p w14:paraId="1A8DAC33" w14:textId="77777777" w:rsidR="00CB46D2" w:rsidRPr="00413612" w:rsidRDefault="00CB46D2" w:rsidP="00CB46D2">
      <w:pPr>
        <w:jc w:val="both"/>
        <w:rPr>
          <w:rFonts w:ascii="Times New Roman" w:hAnsi="Times New Roman" w:cs="Times New Roman"/>
        </w:rPr>
      </w:pPr>
    </w:p>
    <w:p w14:paraId="4813EC5B"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F5F320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420E2D20"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Unidade Orçamentária: 17002 –FUNDO MUNICPAL DE ASSISTÊNCIA SOCIAL </w:t>
      </w:r>
    </w:p>
    <w:p w14:paraId="34E5F98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75A2356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245 – Serviços Socioassistenciais</w:t>
      </w:r>
    </w:p>
    <w:p w14:paraId="6AE8E68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823 – BLOCO DE PROTEÇÃO SOCIAL ESPECIALIZADA ESPECIAL DE MÉDIA E ALTA COMPLEXIDADE (MAC)</w:t>
      </w:r>
    </w:p>
    <w:p w14:paraId="03E07E9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1.133 – AMPLIAÇÃO E EXPANSÃO DA ESTRUTURA FÍSICA E AQUISIÇÃO DE MÓVEIS, EQUIPAMENTOS E OUTROS MATERIAIS PERMANENTES DOS PROGRAMAS SOCIAIS DO MAC</w:t>
      </w:r>
    </w:p>
    <w:p w14:paraId="5666487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2CF5F71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7315C1C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491</w:t>
      </w:r>
    </w:p>
    <w:p w14:paraId="24B758D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28D710E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5DAF8877"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493</w:t>
      </w:r>
    </w:p>
    <w:p w14:paraId="32131952" w14:textId="77777777" w:rsidR="00CB46D2" w:rsidRPr="00413612" w:rsidRDefault="00CB46D2" w:rsidP="00CB46D2">
      <w:pPr>
        <w:jc w:val="both"/>
        <w:rPr>
          <w:rFonts w:ascii="Times New Roman" w:hAnsi="Times New Roman" w:cs="Times New Roman"/>
        </w:rPr>
      </w:pPr>
    </w:p>
    <w:p w14:paraId="21BF1B5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B885CBA"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795A2508"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124B9F77"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7A315FEF"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Subfunção: 244 – Assistência Comunitária </w:t>
      </w:r>
    </w:p>
    <w:p w14:paraId="533A4D8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827 – PROGRAMA DE FORTALECIMENTO EMERGENCIAL DO ATENDIMENTO DO CADASTRO ÚNICO NO SUAS - PROCADSUAS</w:t>
      </w:r>
    </w:p>
    <w:p w14:paraId="7EBC4D7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1.136 – AQUISIÇÃO DE MÓVEIS, MÁQUINAS, EQUIPAMENTOS E OUTROS MATERIAIS PERMANENTES PARA O PROCADSUAS</w:t>
      </w:r>
    </w:p>
    <w:p w14:paraId="18F4B4E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ECC163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767E480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520</w:t>
      </w:r>
    </w:p>
    <w:p w14:paraId="659EFA8E" w14:textId="77777777" w:rsidR="00CB46D2" w:rsidRPr="00413612" w:rsidRDefault="00CB46D2" w:rsidP="00CB46D2">
      <w:pPr>
        <w:jc w:val="both"/>
        <w:rPr>
          <w:rFonts w:ascii="Times New Roman" w:hAnsi="Times New Roman" w:cs="Times New Roman"/>
        </w:rPr>
      </w:pPr>
    </w:p>
    <w:p w14:paraId="1EFEFFB7"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7A4D910"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4A27FC8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7B0F85FB"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1D93DE34"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306 – Alimentação e Nutrição</w:t>
      </w:r>
    </w:p>
    <w:p w14:paraId="4CC039A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828 – COZINHA COMUNITÁRIA</w:t>
      </w:r>
    </w:p>
    <w:p w14:paraId="05705718"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1.137 – AMPLIAÇÃO E EXPANSÃO DA ESTRUTURA FÍSICA E AQUISIÇÃO DE MÓVEIS, EQUIPAMENTOS E OUTROS MATERIAIS PERMANENTES PARA A COZINHA COMUNITÁRIA</w:t>
      </w:r>
    </w:p>
    <w:p w14:paraId="41C9F9A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C7A5B0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7D02BE3B"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529</w:t>
      </w:r>
    </w:p>
    <w:p w14:paraId="6D48E188"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lastRenderedPageBreak/>
        <w:t>Natureza da Despesa: 4.4.90.00.00 – Aplicações Diretas</w:t>
      </w:r>
    </w:p>
    <w:p w14:paraId="2001013D"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- 1.661.0000 – Transferência de Recursos dos Fundos Estaduais de Assistência</w:t>
      </w:r>
    </w:p>
    <w:p w14:paraId="61994B1D"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530</w:t>
      </w:r>
    </w:p>
    <w:p w14:paraId="50E37C17" w14:textId="77777777" w:rsidR="00CB46D2" w:rsidRPr="00413612" w:rsidRDefault="00CB46D2" w:rsidP="00CB46D2">
      <w:pPr>
        <w:jc w:val="both"/>
        <w:rPr>
          <w:rFonts w:ascii="Times New Roman" w:hAnsi="Times New Roman" w:cs="Times New Roman"/>
        </w:rPr>
      </w:pPr>
    </w:p>
    <w:p w14:paraId="421C4F0E"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11 - Fundo Municipal de Defesa dos Direitos da Criança e do Adolescente</w:t>
      </w:r>
    </w:p>
    <w:p w14:paraId="5311979D"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45000 - FUNDO MUNICIPAL DE DEFESA DOS DIREITOS DA CRIANÇA E ADOLESCENTE</w:t>
      </w:r>
    </w:p>
    <w:p w14:paraId="64F23F78"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orçamentária: 45001 - FUNDO MUNICIPAL DE DEFESA DOS DIREITOS DA CRIANÇA E ADOLESCENTE</w:t>
      </w:r>
    </w:p>
    <w:p w14:paraId="3C79CBD7"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14 - Direitos da Cidadania</w:t>
      </w:r>
    </w:p>
    <w:p w14:paraId="278DCA81"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059E70B6"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836 – GESTÃO DO FUNDO MUNICIPAL DE DEFESA DOS DIREITOS DA CRIANÇA E DO ADOLESCENTE</w:t>
      </w:r>
    </w:p>
    <w:p w14:paraId="2A56B249"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1.120 - EXECUÇÃO DE OBRAS, AQUISIÇÃO DE VEICULOS, MOVEIS, MÁQUINAS E EQUIPAMENTOS DIVERSOS PARA O FMDCA</w:t>
      </w:r>
    </w:p>
    <w:p w14:paraId="5B026EE3"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764E88A"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4539A317"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640</w:t>
      </w:r>
    </w:p>
    <w:p w14:paraId="4F328298" w14:textId="77777777" w:rsidR="00CB46D2" w:rsidRPr="00413612" w:rsidRDefault="00CB46D2" w:rsidP="00CB46D2">
      <w:pPr>
        <w:jc w:val="both"/>
        <w:rPr>
          <w:rFonts w:ascii="Times New Roman" w:hAnsi="Times New Roman" w:cs="Times New Roman"/>
        </w:rPr>
      </w:pPr>
    </w:p>
    <w:p w14:paraId="5FC8E7DE" w14:textId="77777777" w:rsidR="00CB46D2" w:rsidRPr="00413612" w:rsidRDefault="00CB46D2" w:rsidP="00CB46D2">
      <w:pPr>
        <w:jc w:val="both"/>
        <w:rPr>
          <w:rFonts w:ascii="Times New Roman" w:hAnsi="Times New Roman" w:cs="Times New Roman"/>
        </w:rPr>
      </w:pPr>
    </w:p>
    <w:p w14:paraId="39742A0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87C59F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1593CD92"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Unidade Orçamentária: 17004 –FUNDO MUNICIPAL DE DEFESA DOS DIREITOS DA PESSOA IDOSA</w:t>
      </w:r>
    </w:p>
    <w:p w14:paraId="62420B0A"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Função: 8 - Assistência Social</w:t>
      </w:r>
    </w:p>
    <w:p w14:paraId="1AAE76E5"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Subfunção: 241 – Assistência ao Idoso</w:t>
      </w:r>
    </w:p>
    <w:p w14:paraId="3213F720"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Programa: 820 – GESTÃO DO FUNDO MUNICIPAL DE DEFESA DOS DIREITOS DA PESSOA IDOSA</w:t>
      </w:r>
    </w:p>
    <w:p w14:paraId="42FC487D"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Ação: 1.122 – AQUISIÇÃO DE VEÍCULOS, MÁQUINAS, EQUIPAMENTOS DIVERSOS DESTINADOS AO CMDI</w:t>
      </w:r>
    </w:p>
    <w:p w14:paraId="6375B049"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4F8C84C"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4728D50A" w14:textId="77777777" w:rsidR="00CB46D2" w:rsidRPr="00413612" w:rsidRDefault="00CB46D2" w:rsidP="00CB46D2">
      <w:pPr>
        <w:jc w:val="both"/>
        <w:rPr>
          <w:rFonts w:ascii="Times New Roman" w:hAnsi="Times New Roman" w:cs="Times New Roman"/>
        </w:rPr>
      </w:pPr>
      <w:r w:rsidRPr="00413612">
        <w:rPr>
          <w:rFonts w:ascii="Times New Roman" w:hAnsi="Times New Roman" w:cs="Times New Roman"/>
        </w:rPr>
        <w:t>Código Reduzido da Despesa: 399</w:t>
      </w:r>
    </w:p>
    <w:p w14:paraId="7BAC5D48" w14:textId="77777777" w:rsidR="004C34A7" w:rsidRPr="00413612" w:rsidRDefault="004C34A7" w:rsidP="00A23867">
      <w:pPr>
        <w:autoSpaceDE w:val="0"/>
        <w:adjustRightInd w:val="0"/>
        <w:spacing w:line="240" w:lineRule="auto"/>
        <w:jc w:val="both"/>
        <w:rPr>
          <w:rFonts w:ascii="Times New Roman" w:hAnsi="Times New Roman" w:cs="Times New Roman"/>
        </w:rPr>
      </w:pPr>
    </w:p>
    <w:p w14:paraId="39605800" w14:textId="77777777" w:rsidR="00B93F47" w:rsidRPr="00413612" w:rsidRDefault="00B93F47" w:rsidP="00014C1A">
      <w:pPr>
        <w:shd w:val="clear" w:color="auto" w:fill="FFFFFF" w:themeFill="background1"/>
        <w:tabs>
          <w:tab w:val="left" w:pos="709"/>
        </w:tabs>
        <w:spacing w:line="240" w:lineRule="auto"/>
        <w:rPr>
          <w:rFonts w:ascii="Times New Roman" w:hAnsi="Times New Roman" w:cs="Times New Roman"/>
          <w:b/>
          <w:bCs/>
        </w:rPr>
      </w:pPr>
      <w:r w:rsidRPr="00413612">
        <w:rPr>
          <w:rFonts w:ascii="Times New Roman" w:hAnsi="Times New Roman" w:cs="Times New Roman"/>
          <w:b/>
          <w:bCs/>
        </w:rPr>
        <w:t xml:space="preserve">4. </w:t>
      </w:r>
      <w:r w:rsidRPr="00413612">
        <w:rPr>
          <w:rFonts w:ascii="Times New Roman" w:hAnsi="Times New Roman" w:cs="Times New Roman"/>
          <w:b/>
        </w:rPr>
        <w:t>DA VIGÊNCIA DO REGISTRO DE PREÇOS E DO REAJUSTE</w:t>
      </w:r>
    </w:p>
    <w:p w14:paraId="401CD8CF" w14:textId="77777777" w:rsidR="00B93F47" w:rsidRPr="00413612" w:rsidRDefault="00B93F47" w:rsidP="00014C1A">
      <w:pPr>
        <w:spacing w:line="240" w:lineRule="auto"/>
        <w:jc w:val="both"/>
        <w:rPr>
          <w:rFonts w:ascii="Times New Roman" w:eastAsia="Calibri" w:hAnsi="Times New Roman" w:cs="Times New Roman"/>
        </w:rPr>
      </w:pPr>
    </w:p>
    <w:p w14:paraId="2DB64AC0"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rPr>
      </w:pPr>
      <w:r w:rsidRPr="00413612">
        <w:rPr>
          <w:rFonts w:ascii="Times New Roman" w:eastAsia="Calibri" w:hAnsi="Times New Roman" w:cs="Times New Roman"/>
        </w:rPr>
        <w:t xml:space="preserve">4.1. </w:t>
      </w:r>
      <w:r w:rsidRPr="00413612">
        <w:rPr>
          <w:rFonts w:ascii="Times New Roman" w:hAnsi="Times New Roman" w:cs="Times New Roman"/>
        </w:rPr>
        <w:t>A (s) Ata (s) de Registro de Preços resultante (s) deste certame terá (</w:t>
      </w:r>
      <w:proofErr w:type="spellStart"/>
      <w:r w:rsidRPr="00413612">
        <w:rPr>
          <w:rFonts w:ascii="Times New Roman" w:hAnsi="Times New Roman" w:cs="Times New Roman"/>
        </w:rPr>
        <w:t>ão</w:t>
      </w:r>
      <w:proofErr w:type="spellEnd"/>
      <w:r w:rsidRPr="00413612">
        <w:rPr>
          <w:rFonts w:ascii="Times New Roman" w:hAnsi="Times New Roman" w:cs="Times New Roman"/>
        </w:rPr>
        <w:t>) vigência de 12 (doze) meses, contados a partir de sua assinatura;</w:t>
      </w:r>
    </w:p>
    <w:p w14:paraId="455E8184" w14:textId="2541840A"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rPr>
      </w:pPr>
      <w:r w:rsidRPr="00413612">
        <w:rPr>
          <w:rFonts w:ascii="Times New Roman" w:hAnsi="Times New Roman" w:cs="Times New Roman"/>
        </w:rPr>
        <w:t>4.2</w:t>
      </w:r>
      <w:r w:rsidR="00CB551B" w:rsidRPr="00413612">
        <w:rPr>
          <w:rFonts w:ascii="Times New Roman" w:hAnsi="Times New Roman" w:cs="Times New Roman"/>
        </w:rPr>
        <w:t>.</w:t>
      </w:r>
      <w:r w:rsidRPr="00413612">
        <w:rPr>
          <w:rFonts w:ascii="Times New Roman" w:hAnsi="Times New Roman" w:cs="Times New Roman"/>
        </w:rPr>
        <w:t xml:space="preserve"> A vigência dos contratos decorrentes desta (s) Ata (s) respeitará (</w:t>
      </w:r>
      <w:proofErr w:type="spellStart"/>
      <w:r w:rsidRPr="00413612">
        <w:rPr>
          <w:rFonts w:ascii="Times New Roman" w:hAnsi="Times New Roman" w:cs="Times New Roman"/>
        </w:rPr>
        <w:t>ão</w:t>
      </w:r>
      <w:proofErr w:type="spellEnd"/>
      <w:r w:rsidRPr="00413612">
        <w:rPr>
          <w:rFonts w:ascii="Times New Roman" w:hAnsi="Times New Roman" w:cs="Times New Roman"/>
        </w:rPr>
        <w:t>) o limite dos créditos orçamentários, nos termos do disposto na Lei nº 14.133/2021, com vigência até 31/12/</w:t>
      </w:r>
      <w:r w:rsidR="00B320F6" w:rsidRPr="00413612">
        <w:rPr>
          <w:rFonts w:ascii="Times New Roman" w:hAnsi="Times New Roman" w:cs="Times New Roman"/>
        </w:rPr>
        <w:t>202</w:t>
      </w:r>
      <w:r w:rsidR="00A35ABC" w:rsidRPr="00413612">
        <w:rPr>
          <w:rFonts w:ascii="Times New Roman" w:hAnsi="Times New Roman" w:cs="Times New Roman"/>
        </w:rPr>
        <w:t>6</w:t>
      </w:r>
      <w:r w:rsidRPr="00413612">
        <w:rPr>
          <w:rFonts w:ascii="Times New Roman" w:hAnsi="Times New Roman" w:cs="Times New Roman"/>
        </w:rPr>
        <w:t xml:space="preserve">. Após essa data, poderá ser utilizada a dotação orçamentária do ano </w:t>
      </w:r>
      <w:proofErr w:type="spellStart"/>
      <w:r w:rsidR="00A23867" w:rsidRPr="00413612">
        <w:rPr>
          <w:rFonts w:ascii="Times New Roman" w:hAnsi="Times New Roman" w:cs="Times New Roman"/>
        </w:rPr>
        <w:t>subseqüente</w:t>
      </w:r>
      <w:proofErr w:type="spellEnd"/>
      <w:r w:rsidRPr="00413612">
        <w:rPr>
          <w:rFonts w:ascii="Times New Roman" w:hAnsi="Times New Roman" w:cs="Times New Roman"/>
        </w:rPr>
        <w:t xml:space="preserve">, desde que seja interesse das partes;  </w:t>
      </w:r>
    </w:p>
    <w:p w14:paraId="559B6FA8"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iCs/>
        </w:rPr>
      </w:pPr>
      <w:r w:rsidRPr="00413612">
        <w:rPr>
          <w:rFonts w:ascii="Times New Roman" w:hAnsi="Times New Roman" w:cs="Times New Roman"/>
        </w:rPr>
        <w:t xml:space="preserve">4.3. </w:t>
      </w:r>
      <w:r w:rsidRPr="00413612">
        <w:rPr>
          <w:rFonts w:ascii="Times New Roman" w:hAnsi="Times New Roman" w:cs="Times New Roman"/>
          <w:iCs/>
        </w:rPr>
        <w:t xml:space="preserve">Conforme permissivo constante na Lei nº 14.133/2021, a Contratada obriga-se a aceitar, nas mesmas condições contratuais, os acréscimos ou supressões que se fizerem necessários na contratação, </w:t>
      </w:r>
      <w:r w:rsidRPr="00413612">
        <w:rPr>
          <w:rFonts w:ascii="Times New Roman" w:hAnsi="Times New Roman" w:cs="Times New Roman"/>
          <w:iCs/>
        </w:rPr>
        <w:lastRenderedPageBreak/>
        <w:t>até 25% do valor inicial atualizado, facultada a supressão além de 25%, mediante acordo celebrado entre as partes;</w:t>
      </w:r>
    </w:p>
    <w:p w14:paraId="47175D8B"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iCs/>
        </w:rPr>
      </w:pPr>
      <w:r w:rsidRPr="00413612">
        <w:rPr>
          <w:rFonts w:ascii="Times New Roman" w:hAnsi="Times New Roman" w:cs="Times New Roman"/>
          <w:iCs/>
        </w:rPr>
        <w:t xml:space="preserve">4.4. Nenhum acréscimo ou supressão poderá exceder o limite de 25% (vinte e cinco por cento) do valor inicial atualizado do Contrato, ressalvados os casos de supressões estabelecidas mediante acordo entre as partes, conforme previsão da Lei nº 14.133/2021. </w:t>
      </w:r>
    </w:p>
    <w:p w14:paraId="666C6B58"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iCs/>
        </w:rPr>
      </w:pPr>
    </w:p>
    <w:p w14:paraId="685F049B" w14:textId="77777777" w:rsidR="00A23867" w:rsidRPr="00413612" w:rsidRDefault="00B93F47" w:rsidP="00A23867">
      <w:pPr>
        <w:pStyle w:val="Standard"/>
        <w:shd w:val="clear" w:color="auto" w:fill="FFFFFF" w:themeFill="background1"/>
        <w:autoSpaceDE w:val="0"/>
        <w:rPr>
          <w:rFonts w:ascii="Times New Roman" w:hAnsi="Times New Roman"/>
          <w:b/>
        </w:rPr>
      </w:pPr>
      <w:r w:rsidRPr="00413612">
        <w:rPr>
          <w:rFonts w:ascii="Times New Roman" w:hAnsi="Times New Roman"/>
          <w:b/>
        </w:rPr>
        <w:t>5. DA ENTREGA, ACEITAÇÃO E RECEBIMENTO DO OBJETO</w:t>
      </w:r>
    </w:p>
    <w:p w14:paraId="20408EE5" w14:textId="77777777" w:rsidR="00A23867" w:rsidRPr="00413612" w:rsidRDefault="00A23867" w:rsidP="00A23867">
      <w:pPr>
        <w:pStyle w:val="Standard"/>
        <w:shd w:val="clear" w:color="auto" w:fill="FFFFFF" w:themeFill="background1"/>
        <w:autoSpaceDE w:val="0"/>
        <w:rPr>
          <w:rFonts w:ascii="Times New Roman" w:hAnsi="Times New Roman"/>
          <w:b/>
        </w:rPr>
      </w:pPr>
    </w:p>
    <w:p w14:paraId="67B69FD6" w14:textId="77777777" w:rsidR="004C34A7" w:rsidRPr="00413612" w:rsidRDefault="00B93F47" w:rsidP="004C34A7">
      <w:pPr>
        <w:pStyle w:val="Nivel2"/>
        <w:rPr>
          <w:rFonts w:ascii="Times New Roman" w:hAnsi="Times New Roman" w:cs="Times New Roman"/>
          <w:sz w:val="22"/>
          <w:szCs w:val="22"/>
        </w:rPr>
      </w:pPr>
      <w:r w:rsidRPr="00413612">
        <w:rPr>
          <w:rFonts w:ascii="Times New Roman" w:hAnsi="Times New Roman" w:cs="Times New Roman"/>
          <w:sz w:val="22"/>
          <w:szCs w:val="22"/>
        </w:rPr>
        <w:t>5.1.</w:t>
      </w:r>
      <w:r w:rsidR="00A23867" w:rsidRPr="00413612">
        <w:rPr>
          <w:rFonts w:ascii="Times New Roman" w:hAnsi="Times New Roman" w:cs="Times New Roman"/>
          <w:sz w:val="22"/>
          <w:szCs w:val="22"/>
        </w:rPr>
        <w:t xml:space="preserve"> </w:t>
      </w:r>
      <w:r w:rsidR="004C34A7" w:rsidRPr="00413612">
        <w:rPr>
          <w:rFonts w:ascii="Times New Roman" w:hAnsi="Times New Roman" w:cs="Times New Roman"/>
          <w:sz w:val="22"/>
          <w:szCs w:val="22"/>
        </w:rPr>
        <w:t>O prazo de fornecimento dos produtos é de até no máximo 05 (cinco) dias corridos, após a solicitação oficial, através da ordem de compra;</w:t>
      </w:r>
    </w:p>
    <w:p w14:paraId="641EBADE"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 xml:space="preserve">5.2. Os produtos deverão ser entregues de forma parcelada, de acordo com Aviso de Fornecimento (AF) da Secretaria de Administração, Gestão e Patrimônio, em dias úteis, </w:t>
      </w:r>
      <w:r w:rsidRPr="00413612">
        <w:rPr>
          <w:rFonts w:ascii="Times New Roman" w:hAnsi="Times New Roman" w:cs="Times New Roman"/>
          <w:sz w:val="22"/>
          <w:szCs w:val="22"/>
          <w:shd w:val="clear" w:color="auto" w:fill="FFFFFF"/>
        </w:rPr>
        <w:t>no período das 08:00 às 13:00 horas.</w:t>
      </w:r>
      <w:r w:rsidRPr="00413612">
        <w:rPr>
          <w:rFonts w:ascii="Times New Roman" w:hAnsi="Times New Roman" w:cs="Times New Roman"/>
          <w:sz w:val="22"/>
          <w:szCs w:val="22"/>
        </w:rPr>
        <w:t xml:space="preserve"> Lembrando que o dia e horário da entrega deverão ser previamente agendados com o responsável pelo Setor de Compras;</w:t>
      </w:r>
    </w:p>
    <w:p w14:paraId="09F3C698" w14:textId="0EB23EEC"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 xml:space="preserve">5.3. </w:t>
      </w:r>
      <w:r w:rsidRPr="00413612">
        <w:rPr>
          <w:rFonts w:ascii="Times New Roman" w:hAnsi="Times New Roman" w:cs="Times New Roman"/>
          <w:sz w:val="22"/>
          <w:szCs w:val="22"/>
          <w:shd w:val="clear" w:color="auto" w:fill="FFFFFF"/>
        </w:rPr>
        <w:t>Os produtos deverão ser entregues no Almoxarifado, localizado na Sede da</w:t>
      </w:r>
      <w:r w:rsidR="00B50C45" w:rsidRPr="00413612">
        <w:rPr>
          <w:rFonts w:ascii="Times New Roman" w:hAnsi="Times New Roman" w:cs="Times New Roman"/>
          <w:sz w:val="22"/>
          <w:szCs w:val="22"/>
          <w:shd w:val="clear" w:color="auto" w:fill="FFFFFF"/>
        </w:rPr>
        <w:t xml:space="preserve"> Secretaria Assistência Social e Combate à Fome</w:t>
      </w:r>
      <w:r w:rsidRPr="00413612">
        <w:rPr>
          <w:rFonts w:ascii="Times New Roman" w:hAnsi="Times New Roman" w:cs="Times New Roman"/>
          <w:sz w:val="22"/>
          <w:szCs w:val="22"/>
          <w:shd w:val="clear" w:color="auto" w:fill="FFFFFF"/>
        </w:rPr>
        <w:t>, na Rua Coelho Rodrigues</w:t>
      </w:r>
      <w:r w:rsidR="00B50C45" w:rsidRPr="00413612">
        <w:rPr>
          <w:rFonts w:ascii="Times New Roman" w:hAnsi="Times New Roman" w:cs="Times New Roman"/>
          <w:sz w:val="22"/>
          <w:szCs w:val="22"/>
          <w:shd w:val="clear" w:color="auto" w:fill="FFFFFF"/>
        </w:rPr>
        <w:t>,</w:t>
      </w:r>
      <w:r w:rsidRPr="00413612">
        <w:rPr>
          <w:rFonts w:ascii="Times New Roman" w:hAnsi="Times New Roman" w:cs="Times New Roman"/>
          <w:sz w:val="22"/>
          <w:szCs w:val="22"/>
          <w:shd w:val="clear" w:color="auto" w:fill="FFFFFF"/>
        </w:rPr>
        <w:t xml:space="preserve"> </w:t>
      </w:r>
      <w:r w:rsidR="00B50C45" w:rsidRPr="00413612">
        <w:rPr>
          <w:rFonts w:ascii="Times New Roman" w:hAnsi="Times New Roman" w:cs="Times New Roman"/>
          <w:sz w:val="22"/>
          <w:szCs w:val="22"/>
          <w:shd w:val="clear" w:color="auto" w:fill="FFFFFF"/>
        </w:rPr>
        <w:t>275</w:t>
      </w:r>
      <w:r w:rsidRPr="00413612">
        <w:rPr>
          <w:rFonts w:ascii="Times New Roman" w:hAnsi="Times New Roman" w:cs="Times New Roman"/>
          <w:sz w:val="22"/>
          <w:szCs w:val="22"/>
          <w:shd w:val="clear" w:color="auto" w:fill="FFFFFF"/>
        </w:rPr>
        <w:t>, Centro, Araripina-PE;</w:t>
      </w:r>
    </w:p>
    <w:p w14:paraId="681676EE"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5.4. Os produtos deverão ser entregues acondicionados adequadamente e estar acompanhados da nota fiscal correspondente, devidamente preenchida;</w:t>
      </w:r>
    </w:p>
    <w:p w14:paraId="40DD6DC4" w14:textId="77777777" w:rsidR="004C34A7" w:rsidRPr="00413612" w:rsidRDefault="004C34A7" w:rsidP="004C34A7">
      <w:pPr>
        <w:spacing w:line="240" w:lineRule="auto"/>
        <w:jc w:val="both"/>
        <w:rPr>
          <w:rFonts w:ascii="Times New Roman" w:hAnsi="Times New Roman" w:cs="Times New Roman"/>
          <w:bCs/>
          <w:color w:val="000000"/>
        </w:rPr>
      </w:pPr>
      <w:r w:rsidRPr="00413612">
        <w:rPr>
          <w:rFonts w:ascii="Times New Roman" w:hAnsi="Times New Roman" w:cs="Times New Roman"/>
          <w:bCs/>
          <w:color w:val="000000"/>
        </w:rPr>
        <w:t xml:space="preserve">5.5. </w:t>
      </w:r>
      <w:r w:rsidRPr="00413612">
        <w:rPr>
          <w:rFonts w:ascii="Times New Roman" w:hAnsi="Times New Roman" w:cs="Times New Roman"/>
        </w:rPr>
        <w:t>Todo o material terá prazo de validade indeterminado, que varia de acordo com a forma de conservação e uso;</w:t>
      </w:r>
    </w:p>
    <w:p w14:paraId="09C8C1DC" w14:textId="77777777" w:rsidR="004C34A7" w:rsidRPr="00413612" w:rsidRDefault="004C34A7" w:rsidP="004C34A7">
      <w:pPr>
        <w:spacing w:line="240" w:lineRule="auto"/>
        <w:ind w:right="-43"/>
        <w:jc w:val="both"/>
        <w:rPr>
          <w:rFonts w:ascii="Times New Roman" w:hAnsi="Times New Roman" w:cs="Times New Roman"/>
        </w:rPr>
      </w:pPr>
      <w:r w:rsidRPr="00413612">
        <w:rPr>
          <w:rFonts w:ascii="Times New Roman" w:hAnsi="Times New Roman" w:cs="Times New Roman"/>
          <w:bCs/>
          <w:color w:val="000000"/>
        </w:rPr>
        <w:t xml:space="preserve">5.6. No caso de ocorrência de motivo de força maior que venha a impossibilitar o cumprimento do prazo de entrega informado na proposta, a contratada deverá comunicar a Secretaria de </w:t>
      </w:r>
      <w:r w:rsidRPr="00413612">
        <w:rPr>
          <w:rFonts w:ascii="Times New Roman" w:hAnsi="Times New Roman" w:cs="Times New Roman"/>
        </w:rPr>
        <w:t>Administração, Gestão e Patrimônio</w:t>
      </w:r>
      <w:r w:rsidRPr="00413612">
        <w:rPr>
          <w:rFonts w:ascii="Times New Roman" w:hAnsi="Times New Roman" w:cs="Times New Roman"/>
          <w:bCs/>
          <w:color w:val="000000"/>
        </w:rPr>
        <w:t xml:space="preserve"> por escrito tal ocorrência, indicando a data em que efetivará a entrega, não podendo o adiamento da entrega ser superior ao prazo original;</w:t>
      </w:r>
    </w:p>
    <w:p w14:paraId="75C1DD99"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5.7. O prazo de garantia é aquele estabelecido na Lei nº 8.078, de 11 de setembro de 1990 (Código de Defesa do Consumidor).</w:t>
      </w:r>
    </w:p>
    <w:p w14:paraId="295F3E21" w14:textId="77777777" w:rsidR="00B93F47" w:rsidRPr="00413612" w:rsidRDefault="00B93F47" w:rsidP="00014C1A">
      <w:pPr>
        <w:spacing w:line="240" w:lineRule="auto"/>
        <w:jc w:val="both"/>
        <w:rPr>
          <w:rFonts w:ascii="Times New Roman" w:eastAsia="Calibri" w:hAnsi="Times New Roman" w:cs="Times New Roman"/>
        </w:rPr>
      </w:pPr>
    </w:p>
    <w:p w14:paraId="45DF4218" w14:textId="77777777" w:rsidR="00B93F47" w:rsidRPr="00413612" w:rsidRDefault="00B93F47" w:rsidP="00014C1A">
      <w:pPr>
        <w:pStyle w:val="Standard"/>
        <w:shd w:val="clear" w:color="auto" w:fill="FFFFFF" w:themeFill="background1"/>
        <w:autoSpaceDE w:val="0"/>
        <w:rPr>
          <w:rFonts w:ascii="Times New Roman" w:hAnsi="Times New Roman"/>
          <w:color w:val="000000"/>
        </w:rPr>
      </w:pPr>
      <w:r w:rsidRPr="00413612">
        <w:rPr>
          <w:rFonts w:ascii="Times New Roman" w:hAnsi="Times New Roman"/>
          <w:b/>
        </w:rPr>
        <w:t>6. DO PAGAMENTO</w:t>
      </w:r>
    </w:p>
    <w:p w14:paraId="20F75ED9" w14:textId="77777777" w:rsidR="00B93F47" w:rsidRPr="00413612" w:rsidRDefault="00B93F47" w:rsidP="00014C1A">
      <w:pPr>
        <w:spacing w:line="240" w:lineRule="auto"/>
        <w:jc w:val="both"/>
        <w:rPr>
          <w:rFonts w:ascii="Times New Roman" w:eastAsia="Calibri" w:hAnsi="Times New Roman" w:cs="Times New Roman"/>
        </w:rPr>
      </w:pPr>
    </w:p>
    <w:p w14:paraId="4CFE734A" w14:textId="77777777" w:rsidR="00B93F47" w:rsidRPr="00413612" w:rsidRDefault="00B93F47" w:rsidP="00014C1A">
      <w:pPr>
        <w:autoSpaceDE w:val="0"/>
        <w:adjustRightInd w:val="0"/>
        <w:spacing w:line="240" w:lineRule="auto"/>
        <w:ind w:right="118"/>
        <w:jc w:val="both"/>
        <w:rPr>
          <w:rFonts w:ascii="Times New Roman" w:eastAsia="Calibri" w:hAnsi="Times New Roman" w:cs="Times New Roman"/>
        </w:rPr>
      </w:pPr>
      <w:r w:rsidRPr="00413612">
        <w:rPr>
          <w:rFonts w:ascii="Times New Roman" w:eastAsia="Calibri" w:hAnsi="Times New Roman" w:cs="Times New Roman"/>
        </w:rPr>
        <w:t xml:space="preserve">6.1. O pagamento será efetuado em até 30 (trinta) dias, através de crédito em conta corrente em qualquer instituição bancária indicada pela CONTRATADA, após a apresentação da Nota Fiscal/Fatura, devidamente atestado o recebimento por setor técnico competente, comprovando o recebimento do objeto deste certame; </w:t>
      </w:r>
    </w:p>
    <w:p w14:paraId="5899AA29" w14:textId="77777777" w:rsidR="00B93F47" w:rsidRPr="00413612" w:rsidRDefault="00B93F47" w:rsidP="00014C1A">
      <w:pPr>
        <w:autoSpaceDE w:val="0"/>
        <w:adjustRightInd w:val="0"/>
        <w:spacing w:line="240" w:lineRule="auto"/>
        <w:ind w:right="118"/>
        <w:jc w:val="both"/>
        <w:rPr>
          <w:rFonts w:ascii="Times New Roman" w:eastAsia="Calibri" w:hAnsi="Times New Roman" w:cs="Times New Roman"/>
          <w:lang w:eastAsia="en-US"/>
        </w:rPr>
      </w:pPr>
      <w:r w:rsidRPr="00413612">
        <w:rPr>
          <w:rFonts w:ascii="Times New Roman" w:eastAsia="Calibri" w:hAnsi="Times New Roman" w:cs="Times New Roman"/>
          <w:lang w:eastAsia="en-US"/>
        </w:rPr>
        <w:t>6.2. Deverão estar inclusos nos preços apresentados todos os gastos de frete, inclusive quaisquer tributos, sejam eles sociais, trabalhistas, previdenciários, fiscais, comerciais ou de qualquer outra natureza resultantes da execução do contrato;</w:t>
      </w:r>
    </w:p>
    <w:p w14:paraId="1A21BD4A" w14:textId="77777777" w:rsidR="00B93F47" w:rsidRPr="00413612" w:rsidRDefault="00B93F47" w:rsidP="00014C1A">
      <w:pPr>
        <w:autoSpaceDE w:val="0"/>
        <w:adjustRightInd w:val="0"/>
        <w:spacing w:line="240" w:lineRule="auto"/>
        <w:ind w:right="118"/>
        <w:jc w:val="both"/>
        <w:rPr>
          <w:rFonts w:ascii="Times New Roman" w:eastAsia="Calibri" w:hAnsi="Times New Roman" w:cs="Times New Roman"/>
        </w:rPr>
      </w:pPr>
      <w:r w:rsidRPr="00413612">
        <w:rPr>
          <w:rFonts w:ascii="Times New Roman" w:eastAsia="Calibri" w:hAnsi="Times New Roman" w:cs="Times New Roman"/>
          <w:lang w:eastAsia="en-US"/>
        </w:rPr>
        <w:t>6.3. O pagamento será efetuado através de ordem bancária a favor da instituição bancária indicada pela CONTRATADA;</w:t>
      </w:r>
    </w:p>
    <w:p w14:paraId="1B6783EC" w14:textId="6876721C" w:rsidR="00B93F47" w:rsidRPr="00413612" w:rsidRDefault="00B93F47" w:rsidP="00180A7D">
      <w:pPr>
        <w:pStyle w:val="PargrafodaLista"/>
        <w:autoSpaceDE w:val="0"/>
        <w:adjustRightInd w:val="0"/>
        <w:spacing w:line="240" w:lineRule="auto"/>
        <w:ind w:left="0" w:right="118"/>
        <w:jc w:val="both"/>
        <w:rPr>
          <w:rFonts w:ascii="Times New Roman" w:hAnsi="Times New Roman"/>
        </w:rPr>
      </w:pPr>
      <w:r w:rsidRPr="00413612">
        <w:rPr>
          <w:rFonts w:ascii="Times New Roman" w:hAnsi="Times New Roman"/>
        </w:rPr>
        <w:t xml:space="preserve">6.4. A </w:t>
      </w:r>
      <w:r w:rsidR="008041F9" w:rsidRPr="00413612">
        <w:rPr>
          <w:rFonts w:ascii="Times New Roman" w:hAnsi="Times New Roman"/>
        </w:rPr>
        <w:t>SECRETARIA DE ASSISTÊNCIA SOCILA E COMBATE À FOME</w:t>
      </w:r>
      <w:r w:rsidRPr="00413612">
        <w:rPr>
          <w:rFonts w:ascii="Times New Roman" w:hAnsi="Times New Roman"/>
        </w:rPr>
        <w:t xml:space="preserve"> reserva-se no direito de suspender o pagamento se o objeto for entregue em desacordo com as especificações constantes neste Edital e/ou Termo de Referência; </w:t>
      </w:r>
    </w:p>
    <w:p w14:paraId="6D3CA583" w14:textId="77777777" w:rsidR="00B93F47" w:rsidRPr="00413612" w:rsidRDefault="00B93F47" w:rsidP="00180A7D">
      <w:pPr>
        <w:pStyle w:val="PargrafodaLista"/>
        <w:autoSpaceDE w:val="0"/>
        <w:adjustRightInd w:val="0"/>
        <w:spacing w:after="0" w:line="240" w:lineRule="auto"/>
        <w:ind w:left="0" w:right="118"/>
        <w:jc w:val="both"/>
        <w:rPr>
          <w:rFonts w:ascii="Times New Roman" w:hAnsi="Times New Roman"/>
        </w:rPr>
      </w:pPr>
      <w:r w:rsidRPr="00413612">
        <w:rPr>
          <w:rFonts w:ascii="Times New Roman" w:hAnsi="Times New Roman"/>
          <w:bCs/>
        </w:rPr>
        <w:t xml:space="preserve">6.5. Antes do pagamento, a Contratante verificará, por meio de consulta eletrônica, a regularidade das certidões nos </w:t>
      </w:r>
      <w:r w:rsidRPr="00413612">
        <w:rPr>
          <w:rFonts w:ascii="Times New Roman" w:hAnsi="Times New Roman"/>
          <w:bCs/>
          <w:iCs/>
        </w:rPr>
        <w:t>site</w:t>
      </w:r>
      <w:r w:rsidRPr="00413612">
        <w:rPr>
          <w:rFonts w:ascii="Times New Roman" w:hAnsi="Times New Roman"/>
          <w:bCs/>
        </w:rPr>
        <w:t>s oficiais, especialmente quanto à regularidade fiscal e trabalhista, devendo seu resultado ser impresso, autenticado e juntado ao processo de pagamento;</w:t>
      </w:r>
    </w:p>
    <w:p w14:paraId="4AA675F2" w14:textId="77777777" w:rsidR="00B93F47" w:rsidRPr="00413612" w:rsidRDefault="00B93F47" w:rsidP="00014C1A">
      <w:pPr>
        <w:autoSpaceDE w:val="0"/>
        <w:adjustRightInd w:val="0"/>
        <w:spacing w:line="240" w:lineRule="auto"/>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6.6. Quando do pagamento, será efetuada a retenção tributária prevista na legislação aplicável;</w:t>
      </w:r>
    </w:p>
    <w:p w14:paraId="6F07995B" w14:textId="77777777" w:rsidR="00B93F47" w:rsidRPr="00413612" w:rsidRDefault="00B93F47" w:rsidP="00014C1A">
      <w:pPr>
        <w:autoSpaceDE w:val="0"/>
        <w:adjustRightInd w:val="0"/>
        <w:spacing w:after="120" w:line="240" w:lineRule="auto"/>
        <w:ind w:right="118"/>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 xml:space="preserve">6.7.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w:t>
      </w:r>
      <w:r w:rsidRPr="00413612">
        <w:rPr>
          <w:rFonts w:ascii="Times New Roman" w:eastAsia="Calibri" w:hAnsi="Times New Roman" w:cs="Times New Roman"/>
          <w:lang w:eastAsia="en-US"/>
        </w:rPr>
        <w:lastRenderedPageBreak/>
        <w:t>meio de documento oficial, de que faz jus ao tratamento tributário favorecido previsto na referida Lei Complementar;</w:t>
      </w:r>
    </w:p>
    <w:p w14:paraId="11932D1A" w14:textId="77777777" w:rsidR="00B93F47" w:rsidRPr="00413612" w:rsidRDefault="00B93F47" w:rsidP="00014C1A">
      <w:pPr>
        <w:autoSpaceDE w:val="0"/>
        <w:adjustRightInd w:val="0"/>
        <w:spacing w:after="120" w:line="240" w:lineRule="auto"/>
        <w:ind w:right="118"/>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6.8. Nos casos de eventuais atrasos de pagamento, verificados por culpa única e exclusiva do CONTRATANTE, fica convencionado que a taxa de atualização financeira, devida pela Prefeitura Municipal de Araripina/PE, entre a data referida no item 6.1 e a correspondente ao efetivo adimplemento da parcela, será calculada mediante a aplicação da seguinte fórmula:</w:t>
      </w:r>
    </w:p>
    <w:p w14:paraId="5635E76E"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
          <w:bCs/>
          <w:lang w:eastAsia="en-US"/>
        </w:rPr>
      </w:pPr>
      <w:r w:rsidRPr="00413612">
        <w:rPr>
          <w:rFonts w:ascii="Times New Roman" w:eastAsia="Calibri" w:hAnsi="Times New Roman" w:cs="Times New Roman"/>
          <w:b/>
          <w:bCs/>
          <w:lang w:eastAsia="en-US"/>
        </w:rPr>
        <w:t>EM = I x N x VP</w:t>
      </w:r>
    </w:p>
    <w:p w14:paraId="6CFC4E82"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lang w:eastAsia="en-US"/>
        </w:rPr>
      </w:pPr>
      <w:r w:rsidRPr="00413612">
        <w:rPr>
          <w:rFonts w:ascii="Times New Roman" w:eastAsia="Calibri" w:hAnsi="Times New Roman" w:cs="Times New Roman"/>
          <w:lang w:eastAsia="en-US"/>
        </w:rPr>
        <w:t>Onde:</w:t>
      </w:r>
    </w:p>
    <w:p w14:paraId="265CD27B"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 xml:space="preserve">EM = Encargos moratórios </w:t>
      </w:r>
    </w:p>
    <w:p w14:paraId="520378E5"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N = Número de dias entre a data prevista para o pagamento e a do efetivo pagamento;</w:t>
      </w:r>
    </w:p>
    <w:p w14:paraId="6A41DC94"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VP = Valor da parcela a ser paga.</w:t>
      </w:r>
    </w:p>
    <w:p w14:paraId="7BB80F7A"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I = Índice de atualização financeira = 0, 0001644, assim apurado:</w:t>
      </w:r>
    </w:p>
    <w:p w14:paraId="5F36A2DF"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 xml:space="preserve">I = </w:t>
      </w:r>
      <w:r w:rsidRPr="00413612">
        <w:rPr>
          <w:rFonts w:ascii="Times New Roman" w:eastAsia="Calibri" w:hAnsi="Times New Roman" w:cs="Times New Roman"/>
          <w:bCs/>
          <w:u w:val="single"/>
          <w:lang w:eastAsia="en-US"/>
        </w:rPr>
        <w:t>(TX/100)</w:t>
      </w:r>
      <w:r w:rsidRPr="00413612">
        <w:rPr>
          <w:rFonts w:ascii="Times New Roman" w:eastAsia="Calibri" w:hAnsi="Times New Roman" w:cs="Times New Roman"/>
          <w:bCs/>
          <w:lang w:eastAsia="en-US"/>
        </w:rPr>
        <w:t xml:space="preserve"> I = </w:t>
      </w:r>
      <w:r w:rsidRPr="00413612">
        <w:rPr>
          <w:rFonts w:ascii="Times New Roman" w:eastAsia="Calibri" w:hAnsi="Times New Roman" w:cs="Times New Roman"/>
          <w:bCs/>
          <w:u w:val="single"/>
          <w:lang w:eastAsia="en-US"/>
        </w:rPr>
        <w:t>(6/100)</w:t>
      </w:r>
      <w:r w:rsidRPr="00413612">
        <w:rPr>
          <w:rFonts w:ascii="Times New Roman" w:eastAsia="Calibri" w:hAnsi="Times New Roman" w:cs="Times New Roman"/>
          <w:bCs/>
          <w:lang w:eastAsia="en-US"/>
        </w:rPr>
        <w:tab/>
        <w:t>I = 0, 0001644</w:t>
      </w:r>
    </w:p>
    <w:p w14:paraId="4E13200D"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 xml:space="preserve">        365             365</w:t>
      </w:r>
    </w:p>
    <w:p w14:paraId="4EC160CC"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r w:rsidRPr="00413612">
        <w:rPr>
          <w:rFonts w:ascii="Times New Roman" w:eastAsia="Calibri" w:hAnsi="Times New Roman" w:cs="Times New Roman"/>
          <w:bCs/>
          <w:lang w:eastAsia="en-US"/>
        </w:rPr>
        <w:t>TX = Percentual da taxa anual = 6%.</w:t>
      </w:r>
    </w:p>
    <w:p w14:paraId="6BAB5649" w14:textId="77777777" w:rsidR="00B93F47" w:rsidRPr="00413612" w:rsidRDefault="00B93F47" w:rsidP="00014C1A">
      <w:pPr>
        <w:autoSpaceDE w:val="0"/>
        <w:adjustRightInd w:val="0"/>
        <w:spacing w:after="120" w:line="240" w:lineRule="auto"/>
        <w:contextualSpacing/>
        <w:jc w:val="both"/>
        <w:rPr>
          <w:rFonts w:ascii="Times New Roman" w:eastAsia="Calibri" w:hAnsi="Times New Roman" w:cs="Times New Roman"/>
          <w:bCs/>
          <w:lang w:eastAsia="en-US"/>
        </w:rPr>
      </w:pPr>
    </w:p>
    <w:p w14:paraId="271A291B" w14:textId="77777777" w:rsidR="00B93F47" w:rsidRPr="00413612" w:rsidRDefault="00B93F47" w:rsidP="00014C1A">
      <w:pPr>
        <w:shd w:val="clear" w:color="auto" w:fill="FFFFFF" w:themeFill="background1"/>
        <w:tabs>
          <w:tab w:val="left" w:pos="0"/>
        </w:tabs>
        <w:spacing w:line="240" w:lineRule="auto"/>
        <w:rPr>
          <w:rFonts w:ascii="Times New Roman" w:hAnsi="Times New Roman" w:cs="Times New Roman"/>
          <w:b/>
          <w:bCs/>
        </w:rPr>
      </w:pPr>
      <w:r w:rsidRPr="00413612">
        <w:rPr>
          <w:rFonts w:ascii="Times New Roman" w:hAnsi="Times New Roman" w:cs="Times New Roman"/>
          <w:b/>
          <w:bCs/>
        </w:rPr>
        <w:t>7. DAS OBRIGAÇÕES DO FORNECEDOR</w:t>
      </w:r>
    </w:p>
    <w:p w14:paraId="31A7AA94" w14:textId="77777777" w:rsidR="00B93F47" w:rsidRPr="00413612" w:rsidRDefault="00B93F47" w:rsidP="00014C1A">
      <w:pPr>
        <w:spacing w:line="240" w:lineRule="auto"/>
        <w:rPr>
          <w:rFonts w:ascii="Times New Roman" w:hAnsi="Times New Roman" w:cs="Times New Roman"/>
          <w:b/>
        </w:rPr>
      </w:pPr>
    </w:p>
    <w:p w14:paraId="0847CB55"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7.</w:t>
      </w:r>
      <w:proofErr w:type="gramStart"/>
      <w:r w:rsidRPr="00413612">
        <w:rPr>
          <w:rFonts w:ascii="Times New Roman" w:hAnsi="Times New Roman" w:cs="Times New Roman"/>
        </w:rPr>
        <w:t>1.Constituem</w:t>
      </w:r>
      <w:proofErr w:type="gramEnd"/>
      <w:r w:rsidRPr="00413612">
        <w:rPr>
          <w:rFonts w:ascii="Times New Roman" w:hAnsi="Times New Roman" w:cs="Times New Roman"/>
        </w:rPr>
        <w:t xml:space="preserve"> obrigações do </w:t>
      </w:r>
      <w:r w:rsidRPr="00413612">
        <w:rPr>
          <w:rFonts w:ascii="Times New Roman" w:hAnsi="Times New Roman" w:cs="Times New Roman"/>
          <w:b/>
        </w:rPr>
        <w:t>FORNECEDOR</w:t>
      </w:r>
      <w:r w:rsidRPr="00413612">
        <w:rPr>
          <w:rFonts w:ascii="Times New Roman" w:hAnsi="Times New Roman" w:cs="Times New Roman"/>
        </w:rPr>
        <w:t>, além das constantes na Lei nº 14.133/2021, as seguintes:</w:t>
      </w:r>
    </w:p>
    <w:p w14:paraId="45502E0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a)</w:t>
      </w:r>
      <w:r w:rsidRPr="00413612">
        <w:rPr>
          <w:rFonts w:ascii="Times New Roman" w:hAnsi="Times New Roman" w:cs="Times New Roman"/>
        </w:rPr>
        <w:tab/>
        <w:t>Compromete-se a registrar o preço proposto pelo prazo de 12 (doze) meses;</w:t>
      </w:r>
    </w:p>
    <w:p w14:paraId="3001CA0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b)</w:t>
      </w:r>
      <w:r w:rsidRPr="00413612">
        <w:rPr>
          <w:rFonts w:ascii="Times New Roman" w:hAnsi="Times New Roman" w:cs="Times New Roman"/>
        </w:rPr>
        <w:tab/>
        <w:t>Manifestar-se por escrito quanto à aceitação de eventuais contratações;</w:t>
      </w:r>
    </w:p>
    <w:p w14:paraId="4FB1784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c)</w:t>
      </w:r>
      <w:r w:rsidRPr="00413612">
        <w:rPr>
          <w:rFonts w:ascii="Times New Roman" w:hAnsi="Times New Roman" w:cs="Times New Roman"/>
        </w:rPr>
        <w:tab/>
        <w:t>Atender prontamente às requisições ao Órgão Gerenciador ou eventuais Contratantes na execução do objeto de Registro de Preços na quantidade e especificações exigidas no prazo estabelecido na ordem de fornecimento ou no contrato;</w:t>
      </w:r>
    </w:p>
    <w:p w14:paraId="66609CB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d)</w:t>
      </w:r>
      <w:r w:rsidRPr="00413612">
        <w:rPr>
          <w:rFonts w:ascii="Times New Roman" w:hAnsi="Times New Roman" w:cs="Times New Roman"/>
        </w:rPr>
        <w:tab/>
        <w:t>Indenizar quaisquer danos ou prejuízos causados ao ÓRGÃO GESTOR ou eventuais Contratantes, por ação ou omissão na prestação das entregas do presente objeto;</w:t>
      </w:r>
    </w:p>
    <w:p w14:paraId="2369705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e)</w:t>
      </w:r>
      <w:r w:rsidRPr="00413612">
        <w:rPr>
          <w:rFonts w:ascii="Times New Roman" w:hAnsi="Times New Roman" w:cs="Times New Roman"/>
        </w:rPr>
        <w:tab/>
        <w:t>Não transferir a outrem, no todo ou em parte, o objeto do Registro;</w:t>
      </w:r>
    </w:p>
    <w:p w14:paraId="1F07EBF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f)</w:t>
      </w:r>
      <w:r w:rsidRPr="00413612">
        <w:rPr>
          <w:rFonts w:ascii="Times New Roman" w:hAnsi="Times New Roman" w:cs="Times New Roman"/>
        </w:rPr>
        <w:tab/>
        <w:t>Selecionar e preparar os funcionários responsáveis pela prestação do objeto;</w:t>
      </w:r>
    </w:p>
    <w:p w14:paraId="0DF3155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g)</w:t>
      </w:r>
      <w:r w:rsidRPr="00413612">
        <w:rPr>
          <w:rFonts w:ascii="Times New Roman" w:hAnsi="Times New Roman" w:cs="Times New Roman"/>
        </w:rPr>
        <w:tab/>
        <w:t>Sujeitar-se à ampla e irrestrita fiscalização por parte da Administração, prestando todos os esclarecimentos solicitados;</w:t>
      </w:r>
    </w:p>
    <w:p w14:paraId="4186FC4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h)</w:t>
      </w:r>
      <w:r w:rsidRPr="00413612">
        <w:rPr>
          <w:rFonts w:ascii="Times New Roman" w:hAnsi="Times New Roman" w:cs="Times New Roman"/>
        </w:rPr>
        <w:tab/>
        <w:t>Prestar as informações solicitadas pelo ÓRGÃO GESTOR e eventuais Contratantes;</w:t>
      </w:r>
    </w:p>
    <w:p w14:paraId="72882C4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w:t>
      </w:r>
      <w:r w:rsidRPr="00413612">
        <w:rPr>
          <w:rFonts w:ascii="Times New Roman" w:hAnsi="Times New Roman" w:cs="Times New Roman"/>
        </w:rPr>
        <w:tab/>
        <w:t>Informar previamente toda e qualquer alteração nas condições da prestação do objeto que atinja direta ou indiretamente aos eventuais Contratantes e ao ÓRGÃO GESTOR;</w:t>
      </w:r>
    </w:p>
    <w:p w14:paraId="6D181B8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j)</w:t>
      </w:r>
      <w:r w:rsidRPr="00413612">
        <w:rPr>
          <w:rFonts w:ascii="Times New Roman" w:hAnsi="Times New Roman" w:cs="Times New Roman"/>
        </w:rPr>
        <w:tab/>
        <w:t>Facilitar a fiscalização da Administração, quando da entrega do material;</w:t>
      </w:r>
    </w:p>
    <w:p w14:paraId="50E5D60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k)</w:t>
      </w:r>
      <w:r w:rsidRPr="00413612">
        <w:rPr>
          <w:rFonts w:ascii="Times New Roman" w:hAnsi="Times New Roman" w:cs="Times New Roman"/>
        </w:rPr>
        <w:tab/>
        <w:t>Comunicar imediatamente aos eventuais Contratantes e ao ÓRGÃO GESTOR sobre qualquer defeito apresentado nos produtos;</w:t>
      </w:r>
    </w:p>
    <w:p w14:paraId="1C5184D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n)</w:t>
      </w:r>
      <w:r w:rsidRPr="00413612">
        <w:rPr>
          <w:rFonts w:ascii="Times New Roman" w:hAnsi="Times New Roman" w:cs="Times New Roman"/>
        </w:rPr>
        <w:tab/>
        <w:t>Responsabilizar-se pelo custeio das despesas referentes a transporte, embalagem, instalação e seguro quando da entrega dos produtos.</w:t>
      </w:r>
    </w:p>
    <w:p w14:paraId="7E6311C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o)</w:t>
      </w:r>
      <w:r w:rsidRPr="00413612">
        <w:rPr>
          <w:rFonts w:ascii="Times New Roman" w:hAnsi="Times New Roman" w:cs="Times New Roman"/>
        </w:rPr>
        <w:tab/>
        <w:t>Responsabilizar-se pelos encargos trabalhistas, previdenciários, fiscais e comerciais, resultantes da execução do presente objeto, conforme exigência legal;</w:t>
      </w:r>
    </w:p>
    <w:p w14:paraId="39AF383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p)</w:t>
      </w:r>
      <w:r w:rsidRPr="00413612">
        <w:rPr>
          <w:rFonts w:ascii="Times New Roman" w:hAnsi="Times New Roman" w:cs="Times New Roman"/>
        </w:rPr>
        <w:tab/>
        <w:t>Manter, durante toda a duração deste Registro de Preços e de eventuais contratações decorrentes, em compatibilidade com as obrigações assumidas, as condições de habilitação e qualificação exigidas para participação na licitação.</w:t>
      </w:r>
    </w:p>
    <w:p w14:paraId="120DA115" w14:textId="77777777" w:rsidR="00B93F47" w:rsidRPr="00413612" w:rsidRDefault="00B93F47" w:rsidP="00014C1A">
      <w:pPr>
        <w:spacing w:line="240" w:lineRule="auto"/>
        <w:rPr>
          <w:rFonts w:ascii="Times New Roman" w:hAnsi="Times New Roman" w:cs="Times New Roman"/>
        </w:rPr>
      </w:pPr>
    </w:p>
    <w:p w14:paraId="2FE94E17" w14:textId="77777777" w:rsidR="00B93F47" w:rsidRPr="00413612" w:rsidRDefault="00B93F47" w:rsidP="00014C1A">
      <w:pPr>
        <w:shd w:val="clear" w:color="auto" w:fill="FFFFFF" w:themeFill="background1"/>
        <w:spacing w:line="240" w:lineRule="auto"/>
        <w:rPr>
          <w:rFonts w:ascii="Times New Roman" w:hAnsi="Times New Roman" w:cs="Times New Roman"/>
          <w:b/>
          <w:bCs/>
        </w:rPr>
      </w:pPr>
      <w:r w:rsidRPr="00413612">
        <w:rPr>
          <w:rFonts w:ascii="Times New Roman" w:hAnsi="Times New Roman" w:cs="Times New Roman"/>
          <w:b/>
          <w:bCs/>
        </w:rPr>
        <w:t xml:space="preserve">8. DAS OBRIGAÇÕES DO ÓRGÃO GERENCIADOR </w:t>
      </w:r>
    </w:p>
    <w:p w14:paraId="24658952" w14:textId="77777777" w:rsidR="00B93F47" w:rsidRPr="00413612" w:rsidRDefault="00B93F47" w:rsidP="00014C1A">
      <w:pPr>
        <w:spacing w:line="240" w:lineRule="auto"/>
        <w:rPr>
          <w:rFonts w:ascii="Times New Roman" w:hAnsi="Times New Roman" w:cs="Times New Roman"/>
          <w:b/>
        </w:rPr>
      </w:pPr>
    </w:p>
    <w:p w14:paraId="6651D4C5" w14:textId="2FDA4E96" w:rsidR="00B93F47" w:rsidRPr="00413612" w:rsidRDefault="00B93F47" w:rsidP="00014C1A">
      <w:pPr>
        <w:spacing w:line="240" w:lineRule="auto"/>
        <w:jc w:val="both"/>
        <w:rPr>
          <w:rFonts w:ascii="Times New Roman" w:hAnsi="Times New Roman" w:cs="Times New Roman"/>
          <w:b/>
        </w:rPr>
      </w:pPr>
      <w:r w:rsidRPr="00413612">
        <w:rPr>
          <w:rFonts w:ascii="Times New Roman" w:hAnsi="Times New Roman" w:cs="Times New Roman"/>
        </w:rPr>
        <w:t xml:space="preserve">8.1. A </w:t>
      </w:r>
      <w:r w:rsidR="00F257D4" w:rsidRPr="00413612">
        <w:rPr>
          <w:rFonts w:ascii="Times New Roman" w:hAnsi="Times New Roman" w:cs="Times New Roman"/>
        </w:rPr>
        <w:t xml:space="preserve">Secretaria de Assistência Social e Combate </w:t>
      </w:r>
      <w:r w:rsidR="00DB0C08" w:rsidRPr="00413612">
        <w:rPr>
          <w:rFonts w:ascii="Times New Roman" w:hAnsi="Times New Roman" w:cs="Times New Roman"/>
        </w:rPr>
        <w:t>à</w:t>
      </w:r>
      <w:r w:rsidR="00F257D4" w:rsidRPr="00413612">
        <w:rPr>
          <w:rFonts w:ascii="Times New Roman" w:hAnsi="Times New Roman" w:cs="Times New Roman"/>
        </w:rPr>
        <w:t xml:space="preserve"> Fome </w:t>
      </w:r>
      <w:r w:rsidRPr="00413612">
        <w:rPr>
          <w:rFonts w:ascii="Times New Roman" w:hAnsi="Times New Roman" w:cs="Times New Roman"/>
        </w:rPr>
        <w:t>de Araripina</w:t>
      </w:r>
      <w:r w:rsidR="00F257D4" w:rsidRPr="00413612">
        <w:rPr>
          <w:rFonts w:ascii="Times New Roman" w:hAnsi="Times New Roman" w:cs="Times New Roman"/>
        </w:rPr>
        <w:t>/PE</w:t>
      </w:r>
      <w:r w:rsidRPr="00413612">
        <w:rPr>
          <w:rFonts w:ascii="Times New Roman" w:hAnsi="Times New Roman" w:cs="Times New Roman"/>
        </w:rPr>
        <w:t xml:space="preserve"> é o Órgão Gestor da Ata de Registro de Preços e deverá:</w:t>
      </w:r>
    </w:p>
    <w:p w14:paraId="6C5C7C6E"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lastRenderedPageBreak/>
        <w:t>a)</w:t>
      </w:r>
      <w:r w:rsidRPr="00413612">
        <w:rPr>
          <w:rFonts w:ascii="Times New Roman" w:hAnsi="Times New Roman" w:cs="Times New Roman"/>
        </w:rPr>
        <w:tab/>
        <w:t xml:space="preserve">Assinar a Ata de Registro de Preços; </w:t>
      </w:r>
    </w:p>
    <w:p w14:paraId="331E734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b)</w:t>
      </w:r>
      <w:r w:rsidRPr="00413612">
        <w:rPr>
          <w:rFonts w:ascii="Times New Roman" w:hAnsi="Times New Roman" w:cs="Times New Roman"/>
        </w:rPr>
        <w:tab/>
        <w:t>Providenciar a publicação do extrato da Ata de Registro de Preços no Diário Oficial Eletrônico do Município (</w:t>
      </w:r>
      <w:proofErr w:type="spellStart"/>
      <w:r w:rsidRPr="00413612">
        <w:rPr>
          <w:rFonts w:ascii="Times New Roman" w:hAnsi="Times New Roman" w:cs="Times New Roman"/>
        </w:rPr>
        <w:t>Amupe</w:t>
      </w:r>
      <w:proofErr w:type="spellEnd"/>
      <w:r w:rsidRPr="00413612">
        <w:rPr>
          <w:rFonts w:ascii="Times New Roman" w:hAnsi="Times New Roman" w:cs="Times New Roman"/>
        </w:rPr>
        <w:t xml:space="preserve">); </w:t>
      </w:r>
    </w:p>
    <w:p w14:paraId="3238890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c)</w:t>
      </w:r>
      <w:r w:rsidRPr="00413612">
        <w:rPr>
          <w:rFonts w:ascii="Times New Roman" w:hAnsi="Times New Roman" w:cs="Times New Roman"/>
        </w:rPr>
        <w:tab/>
        <w:t xml:space="preserve">Autorizar os órgãos e entidades participantes do registro de preços a firmar os contratos de adesão nos quantitativos determinados; </w:t>
      </w:r>
    </w:p>
    <w:p w14:paraId="3DED105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d)</w:t>
      </w:r>
      <w:r w:rsidRPr="00413612">
        <w:rPr>
          <w:rFonts w:ascii="Times New Roman" w:hAnsi="Times New Roman" w:cs="Times New Roman"/>
        </w:rPr>
        <w:tab/>
        <w:t xml:space="preserve">Manter o controle dos quantitativos disponíveis para os participantes do registro de preços; </w:t>
      </w:r>
    </w:p>
    <w:p w14:paraId="4A994BD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e)</w:t>
      </w:r>
      <w:r w:rsidRPr="00413612">
        <w:rPr>
          <w:rFonts w:ascii="Times New Roman" w:hAnsi="Times New Roman" w:cs="Times New Roman"/>
        </w:rPr>
        <w:tab/>
        <w:t xml:space="preserve">Verificar, periodicamente, a vantajosidade dos itens do objeto da Ata de Registro de Preços; </w:t>
      </w:r>
    </w:p>
    <w:p w14:paraId="75FFA70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f)</w:t>
      </w:r>
      <w:r w:rsidRPr="00413612">
        <w:rPr>
          <w:rFonts w:ascii="Times New Roman" w:hAnsi="Times New Roman" w:cs="Times New Roman"/>
        </w:rPr>
        <w:tab/>
        <w:t xml:space="preserve">Aplicar, a qualquer momento, as penalidades previstas na Ata de Registro de Preços; </w:t>
      </w:r>
    </w:p>
    <w:p w14:paraId="6BB7F0F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g)</w:t>
      </w:r>
      <w:r w:rsidRPr="00413612">
        <w:rPr>
          <w:rFonts w:ascii="Times New Roman" w:hAnsi="Times New Roman" w:cs="Times New Roman"/>
        </w:rPr>
        <w:tab/>
        <w:t xml:space="preserve">Acompanhar e fiscalizar a Ata de Registro de Preços; </w:t>
      </w:r>
    </w:p>
    <w:p w14:paraId="0AA50955"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h)</w:t>
      </w:r>
      <w:r w:rsidRPr="00413612">
        <w:rPr>
          <w:rFonts w:ascii="Times New Roman" w:hAnsi="Times New Roman" w:cs="Times New Roman"/>
        </w:rPr>
        <w:tab/>
        <w:t xml:space="preserve">Autorizar adesões a Ata de Registro de Preços; </w:t>
      </w:r>
    </w:p>
    <w:p w14:paraId="7863B93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w:t>
      </w:r>
      <w:r w:rsidRPr="00413612">
        <w:rPr>
          <w:rFonts w:ascii="Times New Roman" w:hAnsi="Times New Roman" w:cs="Times New Roman"/>
        </w:rPr>
        <w:tab/>
        <w:t>Realizar pesquisa de mercado para identificação do valor máximo da licitação e consolidar os dados das pesquisas de mercado realizadas pelos órgãos e entidades participantes;</w:t>
      </w:r>
    </w:p>
    <w:p w14:paraId="24C6AF0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j)</w:t>
      </w:r>
      <w:r w:rsidRPr="00413612">
        <w:rPr>
          <w:rFonts w:ascii="Times New Roman" w:hAnsi="Times New Roman" w:cs="Times New Roman"/>
        </w:rPr>
        <w:tab/>
        <w:t xml:space="preserve">Gerenciar a Ata de Registro de Preços, providenciando a indicação, sempre que solicitado, dos Fornecedores registrados para atendimento às necessidades do órgão ou entidade requerente; </w:t>
      </w:r>
    </w:p>
    <w:p w14:paraId="7534A2C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k)</w:t>
      </w:r>
      <w:r w:rsidRPr="00413612">
        <w:rPr>
          <w:rFonts w:ascii="Times New Roman" w:hAnsi="Times New Roman" w:cs="Times New Roman"/>
        </w:rPr>
        <w:tab/>
        <w:t xml:space="preserve">Conduzir eventuais renegociações dos preços registrados; </w:t>
      </w:r>
    </w:p>
    <w:p w14:paraId="7F55E8A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l)</w:t>
      </w:r>
      <w:r w:rsidRPr="00413612">
        <w:rPr>
          <w:rFonts w:ascii="Times New Roman" w:hAnsi="Times New Roman" w:cs="Times New Roman"/>
        </w:rPr>
        <w:tab/>
        <w:t>Aplicar, garantida a ampla defesa e o contraditório, as penalidades decorrentes do descumprimento do pactuado na Ata de Registro de Preços ou do descumprimento das obrigações contratuais, em relação às suas próprias contratações;</w:t>
      </w:r>
    </w:p>
    <w:p w14:paraId="1DCB8E1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m)</w:t>
      </w:r>
      <w:r w:rsidRPr="00413612">
        <w:rPr>
          <w:rFonts w:ascii="Times New Roman" w:hAnsi="Times New Roman" w:cs="Times New Roman"/>
        </w:rPr>
        <w:tab/>
        <w:t>Observar os limites estabelecidos para os Órgãos participantes e não participantes nos termos da legislação vigente.</w:t>
      </w:r>
    </w:p>
    <w:p w14:paraId="2517A59C" w14:textId="77777777" w:rsidR="00B93F47" w:rsidRPr="00413612" w:rsidRDefault="00B93F47" w:rsidP="00014C1A">
      <w:pPr>
        <w:spacing w:line="240" w:lineRule="auto"/>
        <w:jc w:val="both"/>
        <w:rPr>
          <w:rFonts w:ascii="Times New Roman" w:hAnsi="Times New Roman" w:cs="Times New Roman"/>
        </w:rPr>
      </w:pPr>
    </w:p>
    <w:p w14:paraId="1739188F" w14:textId="77777777" w:rsidR="00B93F47" w:rsidRPr="00413612" w:rsidRDefault="00B93F47" w:rsidP="00014C1A">
      <w:pPr>
        <w:pStyle w:val="Standard"/>
        <w:shd w:val="clear" w:color="auto" w:fill="FFFFFF" w:themeFill="background1"/>
        <w:autoSpaceDE w:val="0"/>
        <w:rPr>
          <w:rFonts w:ascii="Times New Roman" w:hAnsi="Times New Roman"/>
          <w:color w:val="000000"/>
        </w:rPr>
      </w:pPr>
      <w:r w:rsidRPr="00413612">
        <w:rPr>
          <w:rFonts w:ascii="Times New Roman" w:hAnsi="Times New Roman"/>
          <w:b/>
        </w:rPr>
        <w:t>9. DAS SANÇÕES ADMINISTRATIVAS</w:t>
      </w:r>
    </w:p>
    <w:p w14:paraId="046FD2FC" w14:textId="77777777" w:rsidR="00B93F47" w:rsidRPr="00413612" w:rsidRDefault="00B93F47" w:rsidP="00014C1A">
      <w:pPr>
        <w:spacing w:line="240" w:lineRule="auto"/>
        <w:jc w:val="both"/>
        <w:rPr>
          <w:rFonts w:ascii="Times New Roman" w:eastAsia="Calibri" w:hAnsi="Times New Roman" w:cs="Times New Roman"/>
        </w:rPr>
      </w:pPr>
    </w:p>
    <w:p w14:paraId="50FDC764"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eastAsia="Calibri" w:hAnsi="Times New Roman" w:cs="Times New Roman"/>
        </w:rPr>
        <w:t xml:space="preserve">9.1. </w:t>
      </w:r>
      <w:r w:rsidRPr="00413612">
        <w:rPr>
          <w:rFonts w:ascii="Times New Roman" w:hAnsi="Times New Roman" w:cs="Times New Roman"/>
        </w:rPr>
        <w:t>Comete infração administrativa, nos termos do artigo 155 da Lei nº 14.133, de 2021, o licitante/contratado que: I. Der causa à inexecução parcial do contrato;</w:t>
      </w:r>
    </w:p>
    <w:p w14:paraId="32D729DC"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II. Der causa à inexecução parcial do contrato que cause grave dano à Administração ou ao funcionamento dos serviços públicos ou ao interesse coletivo;</w:t>
      </w:r>
    </w:p>
    <w:p w14:paraId="036DB14C"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III. Der causa à inexecução total do contrato;</w:t>
      </w:r>
    </w:p>
    <w:p w14:paraId="223751F4"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IV. Deixar de entregar a documentação exigida no certame;</w:t>
      </w:r>
    </w:p>
    <w:p w14:paraId="3F4FD0F6"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 Não manter a proposta, salvo em decorrência de fato superveniente devidamente justificado;</w:t>
      </w:r>
    </w:p>
    <w:p w14:paraId="7410469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VI. Não celebrar o contrato ou não entregar a documentação exigida para a contratação, quando convocado dentro do prazo de validade de sua proposta;</w:t>
      </w:r>
    </w:p>
    <w:p w14:paraId="2F718EF6"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VII. Ensejar o retardamento da execução ou da entrega do objeto da licitação sem motivo justificado;</w:t>
      </w:r>
    </w:p>
    <w:p w14:paraId="3286478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VIII. Apresentar declaração ou documentação falsa exigida ou prestar declaração falsa durante a licitação ou a execução do contrato;</w:t>
      </w:r>
    </w:p>
    <w:p w14:paraId="647245C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IX. Fraudar a licitação ou praticar ato fraudulento na execução do contrato;</w:t>
      </w:r>
    </w:p>
    <w:p w14:paraId="0EEADCC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X. Comportar-se de modo inidôneo ou cometer fraude de qualquer natureza;</w:t>
      </w:r>
    </w:p>
    <w:p w14:paraId="6325563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XI. Praticar atos ilícitos com vistas a frustrar os objetivos da licitação;</w:t>
      </w:r>
    </w:p>
    <w:p w14:paraId="2A69B9E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XII. Praticar atos lesivos previstos no art. 5º da Lei nº 12.846, de 1º de agosto de 2013.</w:t>
      </w:r>
    </w:p>
    <w:p w14:paraId="350E7E2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 Serão aplicadas ao responsável pelas infrações administrativas acima descritas as seguintes sanções:</w:t>
      </w:r>
    </w:p>
    <w:p w14:paraId="080B96B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9.2.1. Advertência, quando o Contratado der causa à inexecução parcial do contrato, sempre que não se justificar a imposição de penalidade mais grave (art. 156, §2º, da Lei);</w:t>
      </w:r>
    </w:p>
    <w:p w14:paraId="3FA0879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9.2.2. Impedimento de licitar e contratar, no âmbito da Administração Pública direta e indireta da União, pelo prazo máximo de 3 (três) anos, quando praticadas as condutas descritas nos incisos II a VII acima, sempre que não se justificar a imposição de penalidade mais grave (art. 156, §4º, da Lei);</w:t>
      </w:r>
    </w:p>
    <w:p w14:paraId="0C7ED22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 xml:space="preserve">9.2.3. Declaração de inidoneidade para licitar e contratar, quando praticadas as condutas descritas nos incisos VIII a XII, bem como nas descritas nos demais incisos que justifiquem a imposição de penalidade mais grave, ficando o responsável impedido de licitar ou contratar no âmbito da </w:t>
      </w:r>
      <w:r w:rsidRPr="00413612">
        <w:rPr>
          <w:rFonts w:ascii="Times New Roman" w:hAnsi="Times New Roman" w:cs="Times New Roman"/>
        </w:rPr>
        <w:lastRenderedPageBreak/>
        <w:t>Administração Pública direta e indireta de todos os entes federativos, pelo prazo mínimo de 3 (três) anos e máximo de 6 (seis) anos (art. 156, §5º, da Lei);</w:t>
      </w:r>
    </w:p>
    <w:p w14:paraId="784FCB6C"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 Multa:</w:t>
      </w:r>
    </w:p>
    <w:p w14:paraId="283BD81C" w14:textId="77777777" w:rsidR="00A2386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9.2.4.1. Compensatória, para as infrações descritas nos incisos VIII a XI acima, de</w:t>
      </w:r>
      <w:r w:rsidR="00A23867" w:rsidRPr="00413612">
        <w:rPr>
          <w:rFonts w:ascii="Times New Roman" w:hAnsi="Times New Roman" w:cs="Times New Roman"/>
        </w:rPr>
        <w:t xml:space="preserve"> 1% a 5% do valor do contrato;</w:t>
      </w:r>
    </w:p>
    <w:p w14:paraId="1ADE76F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9.2.4.2. Compensatória, para a inexecução total do contrato prevista no inciso III acima, a multa será de 1% a 30% do valor do contrato;</w:t>
      </w:r>
    </w:p>
    <w:p w14:paraId="63870F4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9.2.4.3. Para infração descrita no inciso II acima, a multa será de 1% a 20% do valor do contrato;</w:t>
      </w:r>
    </w:p>
    <w:p w14:paraId="4F61714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9.2.4.4. Para infrações descritas nos incisos IV a VII, a multa será de 1% a 10% do valor do contrato;</w:t>
      </w:r>
    </w:p>
    <w:p w14:paraId="6842A46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9.2.4.5. Moratória de 0,1% (zero vírgula um por cento) por dia de atraso injustificado sobre o valor da parcela inadimplida, até o limite de 90 (noventa) dias;</w:t>
      </w:r>
    </w:p>
    <w:p w14:paraId="5FA8E7F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9.2.4.6. Moratória de 0,1% (zero vírgula um por cento) por dia de atraso injustificado sobre o valor total do contrato, até o máximo de 10% (dez por cento) pela inobservância do prazo fixado para apresentação, suplementação ou reposição da garantia;</w:t>
      </w:r>
    </w:p>
    <w:p w14:paraId="6DD6E60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9.2.4.7. Os valores das multas aplicadas deverão ser recolhidos à conta do Município de Araripina/PE, através de Guia de Recolhimento fornecida pela Secretaria Municipal de Tributos, no prazo de 05 (cinco) dias, a contar da data da notificação, podendo a administração da PMA reter o valor correspondente de pagamento futuros devidos à CONTRATADA, ou ainda cobrá-las judicialmente, segundo a Lei 6.830/80, com os encargos correspondentes;</w:t>
      </w:r>
    </w:p>
    <w:p w14:paraId="6844C1A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9.3. O atraso superior a 90 (noventa) dias autoriza o Contratante a promover a rescisão do contrato por descumprimento ou cumprimento irregular de suas cláusulas, conforme dispõe o inciso I do art. 137 da Lei nº 14.133, de 2021;</w:t>
      </w:r>
    </w:p>
    <w:p w14:paraId="30C6661C"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9.4. A aplicação das sanções previstas no contrato não exclui, em hipótese alguma, a obrigação de reparação integral do dano causado à Contratante (art. 156, §9º, da Lei nº 14.133/2021);</w:t>
      </w:r>
    </w:p>
    <w:p w14:paraId="4648015C"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9.5. Todas as sanções previstas no Contrato poderão ser aplicadas cumulativamente com a multa (art. 156, §7º, da Lei nº 14.133/2021);</w:t>
      </w:r>
    </w:p>
    <w:p w14:paraId="5369014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9.6. Antes da aplicação da multa será facultada a defesa do interessado no prazo de 15 (quinze) dias úteis, contado da data de sua intimação (art. 157, da Lei nº 14.133/2021);</w:t>
      </w:r>
    </w:p>
    <w:p w14:paraId="7E641A3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614E02F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9.8. Previamente ao encaminhamento à cobrança judicial, a multa poderá ser recolhida administrativamente no prazo máximo de 15 (quinze) dias, a contar da data do recebimento da comunicação enviada pela autoridade competente;</w:t>
      </w:r>
    </w:p>
    <w:p w14:paraId="08D3F7D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6D7216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9.10. Na aplicação das sanções serão considerados (art. 156, §1º, da Lei nº 14.133/2021):</w:t>
      </w:r>
    </w:p>
    <w:p w14:paraId="462A799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9.10.1. A natureza e a gravidade da infração cometida;</w:t>
      </w:r>
    </w:p>
    <w:p w14:paraId="66885127"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9.10.2. As peculiaridades do caso concreto;</w:t>
      </w:r>
    </w:p>
    <w:p w14:paraId="169E2C3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9.10.3. As circunstâncias agravantes ou atenuantes;</w:t>
      </w:r>
    </w:p>
    <w:p w14:paraId="4D124AA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9.10.4. Os danos que dela provierem para o Contratante;</w:t>
      </w:r>
    </w:p>
    <w:p w14:paraId="51C62C3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9.10.5. A implantação ou o aperfeiçoamento de programa de integridade, conforme normas e orientações dos órgãos de controle.</w:t>
      </w:r>
    </w:p>
    <w:p w14:paraId="3A9A8A54"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9.11.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55B97E46"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lastRenderedPageBreak/>
        <w:t>9.12. A personalidade jurídica do Contratado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482E2164"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9.13.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14:paraId="2CC3CAA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9.14. As sanções de impedimento de licitar e contratar e declaração de inidoneidade para licitar ou contratar são passíveis de reabilitação na forma do art. 163 da Lei nº 14.133/21.</w:t>
      </w:r>
    </w:p>
    <w:p w14:paraId="6E413909" w14:textId="77777777" w:rsidR="00B93F47" w:rsidRPr="00413612" w:rsidRDefault="00B93F47" w:rsidP="00014C1A">
      <w:pPr>
        <w:spacing w:line="240" w:lineRule="auto"/>
        <w:jc w:val="both"/>
        <w:rPr>
          <w:rFonts w:ascii="Times New Roman" w:hAnsi="Times New Roman" w:cs="Times New Roman"/>
        </w:rPr>
      </w:pPr>
    </w:p>
    <w:p w14:paraId="5735F119" w14:textId="77777777" w:rsidR="00B93F47" w:rsidRPr="00413612" w:rsidRDefault="00B93F47" w:rsidP="00014C1A">
      <w:pPr>
        <w:spacing w:line="240" w:lineRule="auto"/>
        <w:jc w:val="both"/>
        <w:rPr>
          <w:rFonts w:ascii="Times New Roman" w:hAnsi="Times New Roman" w:cs="Times New Roman"/>
          <w:b/>
        </w:rPr>
      </w:pPr>
      <w:r w:rsidRPr="00413612">
        <w:rPr>
          <w:rFonts w:ascii="Times New Roman" w:hAnsi="Times New Roman" w:cs="Times New Roman"/>
          <w:b/>
        </w:rPr>
        <w:t>10. DOS CASOS OMISSOS</w:t>
      </w:r>
    </w:p>
    <w:p w14:paraId="4B6F3C66" w14:textId="77777777" w:rsidR="00B93F47" w:rsidRPr="00413612" w:rsidRDefault="00B93F47" w:rsidP="00014C1A">
      <w:pPr>
        <w:spacing w:line="240" w:lineRule="auto"/>
        <w:jc w:val="both"/>
        <w:rPr>
          <w:rFonts w:ascii="Times New Roman" w:hAnsi="Times New Roman" w:cs="Times New Roman"/>
          <w:b/>
        </w:rPr>
      </w:pPr>
    </w:p>
    <w:p w14:paraId="056CF99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10.1. Os casos omissos serão resolvidos pelas partes anuentes, de comum acordo, com base na legislação em vigência.</w:t>
      </w:r>
    </w:p>
    <w:p w14:paraId="40B0A65F" w14:textId="77777777" w:rsidR="00B93F47" w:rsidRPr="00413612" w:rsidRDefault="00B93F47" w:rsidP="00014C1A">
      <w:pPr>
        <w:spacing w:line="240" w:lineRule="auto"/>
        <w:jc w:val="both"/>
        <w:rPr>
          <w:rFonts w:ascii="Times New Roman" w:hAnsi="Times New Roman" w:cs="Times New Roman"/>
        </w:rPr>
      </w:pPr>
    </w:p>
    <w:p w14:paraId="53EB560A" w14:textId="77777777" w:rsidR="00B93F47" w:rsidRPr="00413612" w:rsidRDefault="00B93F47" w:rsidP="00014C1A">
      <w:pPr>
        <w:spacing w:line="240" w:lineRule="auto"/>
        <w:jc w:val="both"/>
        <w:rPr>
          <w:rFonts w:ascii="Times New Roman" w:hAnsi="Times New Roman" w:cs="Times New Roman"/>
          <w:b/>
        </w:rPr>
      </w:pPr>
      <w:r w:rsidRPr="00413612">
        <w:rPr>
          <w:rFonts w:ascii="Times New Roman" w:hAnsi="Times New Roman" w:cs="Times New Roman"/>
          <w:b/>
        </w:rPr>
        <w:t>11. DO FORO</w:t>
      </w:r>
    </w:p>
    <w:p w14:paraId="06509B12" w14:textId="77777777" w:rsidR="00B93F47" w:rsidRPr="00413612" w:rsidRDefault="00B93F47" w:rsidP="00014C1A">
      <w:pPr>
        <w:spacing w:line="240" w:lineRule="auto"/>
        <w:jc w:val="both"/>
        <w:rPr>
          <w:rFonts w:ascii="Times New Roman" w:hAnsi="Times New Roman" w:cs="Times New Roman"/>
        </w:rPr>
      </w:pPr>
    </w:p>
    <w:p w14:paraId="5D59C86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11.1. As partes anuentes elegem o Foro da Comarca de Araripina/PE, como o único competente para dirimir toda e qualquer controvérsia resultante da presente Ata, renunciando, expressamente, a outro qualquer, por mais privilegiado que se configure. E, por estarem de pleno acordo, firmam as partes o presente instrumento em 03 (três) vias, de igual teor e forma, para um único efeito de direito.</w:t>
      </w:r>
    </w:p>
    <w:p w14:paraId="586AAAA1" w14:textId="77777777" w:rsidR="00B93F47" w:rsidRPr="00413612" w:rsidRDefault="00B93F47" w:rsidP="00014C1A">
      <w:pPr>
        <w:spacing w:line="240" w:lineRule="auto"/>
        <w:jc w:val="both"/>
        <w:rPr>
          <w:rFonts w:ascii="Times New Roman" w:hAnsi="Times New Roman" w:cs="Times New Roman"/>
        </w:rPr>
      </w:pPr>
    </w:p>
    <w:p w14:paraId="0F20C2B3" w14:textId="728D02C8" w:rsidR="00B93F47" w:rsidRPr="00413612" w:rsidRDefault="00B93F47" w:rsidP="00014C1A">
      <w:pPr>
        <w:pStyle w:val="Cabealho"/>
        <w:tabs>
          <w:tab w:val="left" w:pos="0"/>
        </w:tabs>
        <w:jc w:val="center"/>
        <w:rPr>
          <w:rFonts w:ascii="Times New Roman" w:hAnsi="Times New Roman" w:cs="Times New Roman"/>
          <w:b/>
        </w:rPr>
      </w:pPr>
      <w:r w:rsidRPr="00413612">
        <w:rPr>
          <w:rFonts w:ascii="Times New Roman" w:hAnsi="Times New Roman" w:cs="Times New Roman"/>
        </w:rPr>
        <w:t>Araripina/PE, ___ de ____________ de</w:t>
      </w:r>
      <w:r w:rsidR="00B320F6" w:rsidRPr="00413612">
        <w:rPr>
          <w:rFonts w:ascii="Times New Roman" w:hAnsi="Times New Roman" w:cs="Times New Roman"/>
        </w:rPr>
        <w:t>202</w:t>
      </w:r>
      <w:r w:rsidR="00C0077D" w:rsidRPr="00413612">
        <w:rPr>
          <w:rFonts w:ascii="Times New Roman" w:hAnsi="Times New Roman" w:cs="Times New Roman"/>
        </w:rPr>
        <w:t>6</w:t>
      </w:r>
      <w:r w:rsidRPr="00413612">
        <w:rPr>
          <w:rFonts w:ascii="Times New Roman" w:hAnsi="Times New Roman" w:cs="Times New Roman"/>
        </w:rPr>
        <w:t>.</w:t>
      </w:r>
    </w:p>
    <w:p w14:paraId="76DA0931" w14:textId="77777777" w:rsidR="00B93F47" w:rsidRPr="00413612" w:rsidRDefault="00B93F47" w:rsidP="00014C1A">
      <w:pPr>
        <w:pStyle w:val="Cabealho"/>
        <w:tabs>
          <w:tab w:val="left" w:pos="0"/>
        </w:tabs>
        <w:rPr>
          <w:rFonts w:ascii="Times New Roman" w:hAnsi="Times New Roman" w:cs="Times New Roman"/>
          <w:b/>
        </w:rPr>
      </w:pPr>
    </w:p>
    <w:p w14:paraId="259F9789" w14:textId="77777777" w:rsidR="00B93F47" w:rsidRPr="00413612" w:rsidRDefault="00B93F47" w:rsidP="00014C1A">
      <w:pPr>
        <w:pStyle w:val="Cabealho"/>
        <w:tabs>
          <w:tab w:val="left" w:pos="0"/>
        </w:tabs>
        <w:rPr>
          <w:rFonts w:ascii="Times New Roman" w:hAnsi="Times New Roman" w:cs="Times New Roman"/>
          <w:b/>
        </w:rPr>
      </w:pPr>
    </w:p>
    <w:p w14:paraId="76852A9F" w14:textId="77777777" w:rsidR="00B93F47" w:rsidRPr="00413612" w:rsidRDefault="00B93F47" w:rsidP="00014C1A">
      <w:pPr>
        <w:pStyle w:val="Cabealho"/>
        <w:tabs>
          <w:tab w:val="left" w:pos="0"/>
        </w:tabs>
        <w:jc w:val="center"/>
        <w:rPr>
          <w:rFonts w:ascii="Times New Roman" w:hAnsi="Times New Roman" w:cs="Times New Roman"/>
        </w:rPr>
      </w:pPr>
      <w:r w:rsidRPr="00413612">
        <w:rPr>
          <w:rFonts w:ascii="Times New Roman" w:hAnsi="Times New Roman" w:cs="Times New Roman"/>
        </w:rPr>
        <w:t>______________________________</w:t>
      </w:r>
    </w:p>
    <w:p w14:paraId="6DC11D61" w14:textId="77777777" w:rsidR="00B93F47" w:rsidRPr="00413612" w:rsidRDefault="00B93F47" w:rsidP="00014C1A">
      <w:pPr>
        <w:pStyle w:val="Cabealho"/>
        <w:tabs>
          <w:tab w:val="left" w:pos="0"/>
          <w:tab w:val="center" w:pos="2268"/>
          <w:tab w:val="right" w:pos="8222"/>
        </w:tabs>
        <w:jc w:val="center"/>
        <w:rPr>
          <w:rFonts w:ascii="Times New Roman" w:hAnsi="Times New Roman" w:cs="Times New Roman"/>
          <w:b/>
        </w:rPr>
      </w:pPr>
      <w:r w:rsidRPr="00413612">
        <w:rPr>
          <w:rFonts w:ascii="Times New Roman" w:hAnsi="Times New Roman" w:cs="Times New Roman"/>
          <w:b/>
        </w:rPr>
        <w:t>ANUENTE/ÓRGÃO</w:t>
      </w:r>
    </w:p>
    <w:p w14:paraId="249109C0" w14:textId="77777777" w:rsidR="00B93F47" w:rsidRPr="00413612" w:rsidRDefault="00B93F47" w:rsidP="00014C1A">
      <w:pPr>
        <w:pStyle w:val="Cabealho"/>
        <w:tabs>
          <w:tab w:val="left" w:pos="0"/>
          <w:tab w:val="center" w:pos="2268"/>
          <w:tab w:val="right" w:pos="8222"/>
        </w:tabs>
        <w:jc w:val="center"/>
        <w:rPr>
          <w:rFonts w:ascii="Times New Roman" w:hAnsi="Times New Roman" w:cs="Times New Roman"/>
        </w:rPr>
      </w:pPr>
    </w:p>
    <w:p w14:paraId="6B2FD9CC" w14:textId="77777777" w:rsidR="00B93F47" w:rsidRPr="00413612" w:rsidRDefault="00B93F47" w:rsidP="00014C1A">
      <w:pPr>
        <w:pStyle w:val="Cabealho"/>
        <w:tabs>
          <w:tab w:val="left" w:pos="0"/>
          <w:tab w:val="center" w:pos="2268"/>
          <w:tab w:val="right" w:pos="8222"/>
        </w:tabs>
        <w:jc w:val="center"/>
        <w:rPr>
          <w:rFonts w:ascii="Times New Roman" w:hAnsi="Times New Roman" w:cs="Times New Roman"/>
        </w:rPr>
      </w:pPr>
    </w:p>
    <w:p w14:paraId="25C35927" w14:textId="77777777" w:rsidR="00B93F47" w:rsidRPr="00413612" w:rsidRDefault="00B93F47" w:rsidP="00014C1A">
      <w:pPr>
        <w:pStyle w:val="Cabealho"/>
        <w:tabs>
          <w:tab w:val="left" w:pos="0"/>
          <w:tab w:val="center" w:pos="2268"/>
          <w:tab w:val="right" w:pos="8222"/>
        </w:tabs>
        <w:jc w:val="center"/>
        <w:rPr>
          <w:rFonts w:ascii="Times New Roman" w:hAnsi="Times New Roman" w:cs="Times New Roman"/>
        </w:rPr>
      </w:pPr>
      <w:r w:rsidRPr="00413612">
        <w:rPr>
          <w:rFonts w:ascii="Times New Roman" w:hAnsi="Times New Roman" w:cs="Times New Roman"/>
        </w:rPr>
        <w:t>______________________________</w:t>
      </w:r>
    </w:p>
    <w:p w14:paraId="523FF253" w14:textId="77777777" w:rsidR="00B93F47" w:rsidRPr="00413612" w:rsidRDefault="00B93F47" w:rsidP="00014C1A">
      <w:pPr>
        <w:pStyle w:val="Cabealho"/>
        <w:tabs>
          <w:tab w:val="left" w:pos="0"/>
          <w:tab w:val="center" w:pos="2268"/>
          <w:tab w:val="right" w:pos="8222"/>
        </w:tabs>
        <w:jc w:val="center"/>
        <w:rPr>
          <w:rFonts w:ascii="Times New Roman" w:hAnsi="Times New Roman" w:cs="Times New Roman"/>
          <w:b/>
        </w:rPr>
      </w:pPr>
      <w:r w:rsidRPr="00413612">
        <w:rPr>
          <w:rFonts w:ascii="Times New Roman" w:hAnsi="Times New Roman" w:cs="Times New Roman"/>
          <w:b/>
        </w:rPr>
        <w:t>FORNECEDOR</w:t>
      </w:r>
    </w:p>
    <w:p w14:paraId="7A404D17" w14:textId="77777777" w:rsidR="00B93F47" w:rsidRPr="00413612" w:rsidRDefault="00B93F47" w:rsidP="00014C1A">
      <w:pPr>
        <w:spacing w:line="240" w:lineRule="auto"/>
        <w:jc w:val="both"/>
        <w:rPr>
          <w:rFonts w:ascii="Times New Roman" w:hAnsi="Times New Roman" w:cs="Times New Roman"/>
        </w:rPr>
      </w:pPr>
    </w:p>
    <w:p w14:paraId="0FDA5DA0" w14:textId="77777777" w:rsidR="00B93F47" w:rsidRPr="00413612" w:rsidRDefault="00B93F47" w:rsidP="00014C1A">
      <w:pPr>
        <w:spacing w:line="240" w:lineRule="auto"/>
        <w:jc w:val="both"/>
        <w:rPr>
          <w:rFonts w:ascii="Times New Roman" w:hAnsi="Times New Roman" w:cs="Times New Roman"/>
        </w:rPr>
      </w:pPr>
    </w:p>
    <w:p w14:paraId="474676C0" w14:textId="77777777" w:rsidR="00B93F47" w:rsidRPr="00413612" w:rsidRDefault="00B93F47" w:rsidP="00014C1A">
      <w:pPr>
        <w:spacing w:line="240" w:lineRule="auto"/>
        <w:jc w:val="both"/>
        <w:rPr>
          <w:rFonts w:ascii="Times New Roman" w:hAnsi="Times New Roman" w:cs="Times New Roman"/>
        </w:rPr>
      </w:pPr>
    </w:p>
    <w:p w14:paraId="7546835B" w14:textId="77777777" w:rsidR="00B93F47" w:rsidRPr="00413612" w:rsidRDefault="00B93F47" w:rsidP="00014C1A">
      <w:pPr>
        <w:spacing w:line="240" w:lineRule="auto"/>
        <w:jc w:val="both"/>
        <w:rPr>
          <w:rFonts w:ascii="Times New Roman" w:hAnsi="Times New Roman" w:cs="Times New Roman"/>
        </w:rPr>
      </w:pPr>
    </w:p>
    <w:p w14:paraId="2832FFD6" w14:textId="77777777" w:rsidR="00F257D4" w:rsidRPr="00413612" w:rsidRDefault="00F257D4" w:rsidP="00CB551B">
      <w:pPr>
        <w:pStyle w:val="Recuodecorpodetexto21"/>
        <w:autoSpaceDE/>
        <w:ind w:firstLine="0"/>
        <w:rPr>
          <w:rFonts w:eastAsia="Arial"/>
          <w:b/>
          <w:sz w:val="22"/>
          <w:szCs w:val="22"/>
          <w:u w:val="single"/>
        </w:rPr>
      </w:pPr>
    </w:p>
    <w:p w14:paraId="3C47CB03" w14:textId="77777777" w:rsidR="00436259" w:rsidRPr="00413612" w:rsidRDefault="00436259" w:rsidP="00CB551B">
      <w:pPr>
        <w:pStyle w:val="Recuodecorpodetexto21"/>
        <w:autoSpaceDE/>
        <w:ind w:firstLine="0"/>
        <w:rPr>
          <w:rFonts w:eastAsia="Arial"/>
          <w:b/>
          <w:sz w:val="22"/>
          <w:szCs w:val="22"/>
          <w:u w:val="single"/>
        </w:rPr>
      </w:pPr>
    </w:p>
    <w:p w14:paraId="184E2DB9" w14:textId="77777777" w:rsidR="00F257D4" w:rsidRPr="00413612" w:rsidRDefault="00F257D4" w:rsidP="00CB551B">
      <w:pPr>
        <w:pStyle w:val="Recuodecorpodetexto21"/>
        <w:autoSpaceDE/>
        <w:ind w:firstLine="0"/>
        <w:rPr>
          <w:rFonts w:eastAsia="Arial"/>
          <w:b/>
          <w:sz w:val="22"/>
          <w:szCs w:val="22"/>
          <w:u w:val="single"/>
        </w:rPr>
      </w:pPr>
    </w:p>
    <w:p w14:paraId="24337F10" w14:textId="77777777" w:rsidR="00F257D4" w:rsidRDefault="00F257D4" w:rsidP="00CB551B">
      <w:pPr>
        <w:pStyle w:val="Recuodecorpodetexto21"/>
        <w:autoSpaceDE/>
        <w:ind w:firstLine="0"/>
        <w:rPr>
          <w:rFonts w:eastAsia="Arial"/>
          <w:b/>
          <w:sz w:val="22"/>
          <w:szCs w:val="22"/>
          <w:u w:val="single"/>
        </w:rPr>
      </w:pPr>
    </w:p>
    <w:p w14:paraId="358D3331" w14:textId="77777777" w:rsidR="002A49F0" w:rsidRDefault="002A49F0" w:rsidP="00CB551B">
      <w:pPr>
        <w:pStyle w:val="Recuodecorpodetexto21"/>
        <w:autoSpaceDE/>
        <w:ind w:firstLine="0"/>
        <w:rPr>
          <w:rFonts w:eastAsia="Arial"/>
          <w:b/>
          <w:sz w:val="22"/>
          <w:szCs w:val="22"/>
          <w:u w:val="single"/>
        </w:rPr>
      </w:pPr>
    </w:p>
    <w:p w14:paraId="47FD607C" w14:textId="77777777" w:rsidR="002A49F0" w:rsidRDefault="002A49F0" w:rsidP="00CB551B">
      <w:pPr>
        <w:pStyle w:val="Recuodecorpodetexto21"/>
        <w:autoSpaceDE/>
        <w:ind w:firstLine="0"/>
        <w:rPr>
          <w:rFonts w:eastAsia="Arial"/>
          <w:b/>
          <w:sz w:val="22"/>
          <w:szCs w:val="22"/>
          <w:u w:val="single"/>
        </w:rPr>
      </w:pPr>
    </w:p>
    <w:p w14:paraId="53DE21BC" w14:textId="77777777" w:rsidR="002A49F0" w:rsidRDefault="002A49F0" w:rsidP="00CB551B">
      <w:pPr>
        <w:pStyle w:val="Recuodecorpodetexto21"/>
        <w:autoSpaceDE/>
        <w:ind w:firstLine="0"/>
        <w:rPr>
          <w:rFonts w:eastAsia="Arial"/>
          <w:b/>
          <w:sz w:val="22"/>
          <w:szCs w:val="22"/>
          <w:u w:val="single"/>
        </w:rPr>
      </w:pPr>
    </w:p>
    <w:p w14:paraId="0637CC2D" w14:textId="77777777" w:rsidR="002A49F0" w:rsidRDefault="002A49F0" w:rsidP="00CB551B">
      <w:pPr>
        <w:pStyle w:val="Recuodecorpodetexto21"/>
        <w:autoSpaceDE/>
        <w:ind w:firstLine="0"/>
        <w:rPr>
          <w:rFonts w:eastAsia="Arial"/>
          <w:b/>
          <w:sz w:val="22"/>
          <w:szCs w:val="22"/>
          <w:u w:val="single"/>
        </w:rPr>
      </w:pPr>
    </w:p>
    <w:p w14:paraId="1B370BC9" w14:textId="77777777" w:rsidR="002A49F0" w:rsidRDefault="002A49F0" w:rsidP="00CB551B">
      <w:pPr>
        <w:pStyle w:val="Recuodecorpodetexto21"/>
        <w:autoSpaceDE/>
        <w:ind w:firstLine="0"/>
        <w:rPr>
          <w:rFonts w:eastAsia="Arial"/>
          <w:b/>
          <w:sz w:val="22"/>
          <w:szCs w:val="22"/>
          <w:u w:val="single"/>
        </w:rPr>
      </w:pPr>
    </w:p>
    <w:p w14:paraId="0B5BE4DF" w14:textId="77777777" w:rsidR="002A49F0" w:rsidRDefault="002A49F0" w:rsidP="00CB551B">
      <w:pPr>
        <w:pStyle w:val="Recuodecorpodetexto21"/>
        <w:autoSpaceDE/>
        <w:ind w:firstLine="0"/>
        <w:rPr>
          <w:rFonts w:eastAsia="Arial"/>
          <w:b/>
          <w:sz w:val="22"/>
          <w:szCs w:val="22"/>
          <w:u w:val="single"/>
        </w:rPr>
      </w:pPr>
    </w:p>
    <w:p w14:paraId="33F93E20" w14:textId="77777777" w:rsidR="002A49F0" w:rsidRDefault="002A49F0" w:rsidP="00CB551B">
      <w:pPr>
        <w:pStyle w:val="Recuodecorpodetexto21"/>
        <w:autoSpaceDE/>
        <w:ind w:firstLine="0"/>
        <w:rPr>
          <w:rFonts w:eastAsia="Arial"/>
          <w:b/>
          <w:sz w:val="22"/>
          <w:szCs w:val="22"/>
          <w:u w:val="single"/>
        </w:rPr>
      </w:pPr>
    </w:p>
    <w:p w14:paraId="7E2D8954" w14:textId="77777777" w:rsidR="002A49F0" w:rsidRDefault="002A49F0" w:rsidP="00CB551B">
      <w:pPr>
        <w:pStyle w:val="Recuodecorpodetexto21"/>
        <w:autoSpaceDE/>
        <w:ind w:firstLine="0"/>
        <w:rPr>
          <w:rFonts w:eastAsia="Arial"/>
          <w:b/>
          <w:sz w:val="22"/>
          <w:szCs w:val="22"/>
          <w:u w:val="single"/>
        </w:rPr>
      </w:pPr>
    </w:p>
    <w:p w14:paraId="1E36172E" w14:textId="77777777" w:rsidR="002A49F0" w:rsidRDefault="002A49F0" w:rsidP="00CB551B">
      <w:pPr>
        <w:pStyle w:val="Recuodecorpodetexto21"/>
        <w:autoSpaceDE/>
        <w:ind w:firstLine="0"/>
        <w:rPr>
          <w:rFonts w:eastAsia="Arial"/>
          <w:b/>
          <w:sz w:val="22"/>
          <w:szCs w:val="22"/>
          <w:u w:val="single"/>
        </w:rPr>
      </w:pPr>
    </w:p>
    <w:p w14:paraId="29BC8F8B" w14:textId="77777777" w:rsidR="002A49F0" w:rsidRDefault="002A49F0" w:rsidP="00CB551B">
      <w:pPr>
        <w:pStyle w:val="Recuodecorpodetexto21"/>
        <w:autoSpaceDE/>
        <w:ind w:firstLine="0"/>
        <w:rPr>
          <w:rFonts w:eastAsia="Arial"/>
          <w:b/>
          <w:sz w:val="22"/>
          <w:szCs w:val="22"/>
          <w:u w:val="single"/>
        </w:rPr>
      </w:pPr>
    </w:p>
    <w:p w14:paraId="1EE95306" w14:textId="77777777" w:rsidR="002A49F0" w:rsidRDefault="002A49F0" w:rsidP="00CB551B">
      <w:pPr>
        <w:pStyle w:val="Recuodecorpodetexto21"/>
        <w:autoSpaceDE/>
        <w:ind w:firstLine="0"/>
        <w:rPr>
          <w:rFonts w:eastAsia="Arial"/>
          <w:b/>
          <w:sz w:val="22"/>
          <w:szCs w:val="22"/>
          <w:u w:val="single"/>
        </w:rPr>
      </w:pPr>
    </w:p>
    <w:p w14:paraId="6B145E5F" w14:textId="77777777" w:rsidR="002A49F0" w:rsidRDefault="002A49F0" w:rsidP="00CB551B">
      <w:pPr>
        <w:pStyle w:val="Recuodecorpodetexto21"/>
        <w:autoSpaceDE/>
        <w:ind w:firstLine="0"/>
        <w:rPr>
          <w:rFonts w:eastAsia="Arial"/>
          <w:b/>
          <w:sz w:val="22"/>
          <w:szCs w:val="22"/>
          <w:u w:val="single"/>
        </w:rPr>
      </w:pPr>
    </w:p>
    <w:p w14:paraId="0B37509E" w14:textId="524C61F9" w:rsidR="00B93F47" w:rsidRPr="00413612" w:rsidRDefault="00B93F47" w:rsidP="00CB551B">
      <w:pPr>
        <w:pStyle w:val="Standard"/>
        <w:shd w:val="clear" w:color="auto" w:fill="DBE5F1" w:themeFill="accent1" w:themeFillTint="33"/>
        <w:autoSpaceDE w:val="0"/>
        <w:jc w:val="center"/>
        <w:rPr>
          <w:rFonts w:ascii="Times New Roman" w:hAnsi="Times New Roman"/>
          <w:b/>
          <w:bCs/>
          <w:color w:val="000000"/>
        </w:rPr>
      </w:pPr>
      <w:r w:rsidRPr="00413612">
        <w:rPr>
          <w:rFonts w:ascii="Times New Roman" w:hAnsi="Times New Roman"/>
          <w:b/>
          <w:bCs/>
          <w:color w:val="000000"/>
        </w:rPr>
        <w:t>ANEXO VIII</w:t>
      </w:r>
    </w:p>
    <w:p w14:paraId="641C7332" w14:textId="77777777" w:rsidR="00B93F47" w:rsidRPr="00413612" w:rsidRDefault="00B93F47" w:rsidP="00014C1A">
      <w:pPr>
        <w:pStyle w:val="Recuodecorpodetexto21"/>
        <w:autoSpaceDE/>
        <w:ind w:firstLine="0"/>
        <w:rPr>
          <w:rFonts w:eastAsia="Arial"/>
          <w:b/>
          <w:sz w:val="22"/>
          <w:szCs w:val="22"/>
          <w:u w:val="single"/>
        </w:rPr>
      </w:pPr>
    </w:p>
    <w:p w14:paraId="327C2F0A" w14:textId="77777777" w:rsidR="00B93F47" w:rsidRPr="00413612" w:rsidRDefault="00B93F47" w:rsidP="00014C1A">
      <w:pPr>
        <w:pStyle w:val="Recuodecorpodetexto21"/>
        <w:autoSpaceDE/>
        <w:ind w:firstLine="0"/>
        <w:jc w:val="center"/>
        <w:rPr>
          <w:rFonts w:eastAsia="Arial"/>
          <w:b/>
          <w:sz w:val="22"/>
          <w:szCs w:val="22"/>
          <w:u w:val="single"/>
        </w:rPr>
      </w:pPr>
      <w:r w:rsidRPr="00413612">
        <w:rPr>
          <w:rFonts w:eastAsia="Arial"/>
          <w:b/>
          <w:sz w:val="22"/>
          <w:szCs w:val="22"/>
          <w:u w:val="single"/>
        </w:rPr>
        <w:t>MINUTA DO CONTRATO</w:t>
      </w:r>
    </w:p>
    <w:p w14:paraId="61255F5C" w14:textId="77777777" w:rsidR="00B93F47" w:rsidRPr="00413612" w:rsidRDefault="00B93F47" w:rsidP="00014C1A">
      <w:pPr>
        <w:pStyle w:val="Ttulo5"/>
        <w:spacing w:before="0" w:after="0" w:line="240" w:lineRule="auto"/>
        <w:ind w:left="7230"/>
        <w:rPr>
          <w:rFonts w:ascii="Times New Roman" w:hAnsi="Times New Roman" w:cs="Times New Roman"/>
          <w:bCs/>
          <w:i/>
          <w:iCs/>
          <w:color w:val="000000"/>
        </w:rPr>
      </w:pPr>
    </w:p>
    <w:p w14:paraId="71C82642" w14:textId="6B32B4BE" w:rsidR="00B93F47" w:rsidRPr="00413612" w:rsidRDefault="004C34A7" w:rsidP="00902764">
      <w:pPr>
        <w:pStyle w:val="Ttulo5"/>
        <w:spacing w:before="0" w:after="0" w:line="240" w:lineRule="auto"/>
        <w:ind w:left="5760"/>
        <w:jc w:val="both"/>
        <w:rPr>
          <w:rFonts w:ascii="Times New Roman" w:hAnsi="Times New Roman" w:cs="Times New Roman"/>
          <w:b/>
        </w:rPr>
      </w:pPr>
      <w:r w:rsidRPr="00413612">
        <w:rPr>
          <w:rFonts w:ascii="Times New Roman" w:hAnsi="Times New Roman" w:cs="Times New Roman"/>
          <w:color w:val="000000"/>
        </w:rPr>
        <w:t>CONTRATAÇÃO</w:t>
      </w:r>
      <w:r w:rsidR="00B93F47" w:rsidRPr="00413612">
        <w:rPr>
          <w:rFonts w:ascii="Times New Roman" w:hAnsi="Times New Roman" w:cs="Times New Roman"/>
          <w:color w:val="000000"/>
        </w:rPr>
        <w:t xml:space="preserve"> PARA AQUISIÇÃO DE MATERIAL</w:t>
      </w:r>
      <w:r w:rsidR="00CB551B" w:rsidRPr="00413612">
        <w:rPr>
          <w:rFonts w:ascii="Times New Roman" w:hAnsi="Times New Roman" w:cs="Times New Roman"/>
          <w:color w:val="000000"/>
        </w:rPr>
        <w:t xml:space="preserve"> </w:t>
      </w:r>
      <w:r w:rsidRPr="00413612">
        <w:rPr>
          <w:rFonts w:ascii="Times New Roman" w:hAnsi="Times New Roman" w:cs="Times New Roman"/>
          <w:color w:val="000000"/>
        </w:rPr>
        <w:t>PERMANENTE</w:t>
      </w:r>
      <w:r w:rsidR="00B93F47" w:rsidRPr="00413612">
        <w:rPr>
          <w:rFonts w:ascii="Times New Roman" w:hAnsi="Times New Roman" w:cs="Times New Roman"/>
          <w:color w:val="000000"/>
        </w:rPr>
        <w:t xml:space="preserve">, ONDE, DE UM LADO </w:t>
      </w:r>
      <w:r w:rsidR="000158F0" w:rsidRPr="00413612">
        <w:rPr>
          <w:rFonts w:ascii="Times New Roman" w:hAnsi="Times New Roman" w:cs="Times New Roman"/>
          <w:color w:val="000000"/>
        </w:rPr>
        <w:t>SECRETARIA DE ASSISTÊNCIA SOCIAL E COMBATE À FOME DO MUNUNICIPIO DE ARARIPINA/</w:t>
      </w:r>
      <w:r w:rsidR="001C5BC2" w:rsidRPr="00413612">
        <w:rPr>
          <w:rFonts w:ascii="Times New Roman" w:hAnsi="Times New Roman" w:cs="Times New Roman"/>
          <w:color w:val="000000"/>
        </w:rPr>
        <w:t>PE</w:t>
      </w:r>
      <w:r w:rsidR="00B93F47" w:rsidRPr="00413612">
        <w:rPr>
          <w:rFonts w:ascii="Times New Roman" w:hAnsi="Times New Roman" w:cs="Times New Roman"/>
          <w:color w:val="000000"/>
        </w:rPr>
        <w:t>, E, DO OUTRO LADO, _______ _____________, NA FORMA E NAS CONDIÇÕES ABAIXO ESTIPULADAS.</w:t>
      </w:r>
    </w:p>
    <w:p w14:paraId="2670AA03" w14:textId="77777777" w:rsidR="00B93F47" w:rsidRPr="00413612" w:rsidRDefault="00B93F47" w:rsidP="00014C1A">
      <w:pPr>
        <w:pStyle w:val="Standard"/>
        <w:rPr>
          <w:rFonts w:ascii="Times New Roman" w:hAnsi="Times New Roman"/>
          <w:bCs/>
          <w:color w:val="000000"/>
        </w:rPr>
      </w:pPr>
    </w:p>
    <w:p w14:paraId="4B370EA1" w14:textId="1B216546" w:rsidR="00B93F47" w:rsidRPr="00413612" w:rsidRDefault="00B93F47" w:rsidP="00014C1A">
      <w:pPr>
        <w:pStyle w:val="Standard"/>
        <w:rPr>
          <w:rFonts w:ascii="Times New Roman" w:hAnsi="Times New Roman"/>
          <w:b/>
        </w:rPr>
      </w:pPr>
      <w:r w:rsidRPr="00413612">
        <w:rPr>
          <w:rFonts w:ascii="Times New Roman" w:hAnsi="Times New Roman"/>
          <w:b/>
        </w:rPr>
        <w:t>PROCESSO LICITATÓRIO Nº 00</w:t>
      </w:r>
      <w:r w:rsidR="008D6598">
        <w:rPr>
          <w:rFonts w:ascii="Times New Roman" w:hAnsi="Times New Roman"/>
          <w:b/>
        </w:rPr>
        <w:t>8</w:t>
      </w:r>
      <w:r w:rsidRPr="00413612">
        <w:rPr>
          <w:rFonts w:ascii="Times New Roman" w:hAnsi="Times New Roman"/>
          <w:b/>
        </w:rPr>
        <w:t>/202</w:t>
      </w:r>
      <w:r w:rsidR="00F257D4" w:rsidRPr="00413612">
        <w:rPr>
          <w:rFonts w:ascii="Times New Roman" w:hAnsi="Times New Roman"/>
          <w:b/>
        </w:rPr>
        <w:t>6</w:t>
      </w:r>
    </w:p>
    <w:p w14:paraId="1A3912A7" w14:textId="36EF2BA4" w:rsidR="00B93F47" w:rsidRPr="00413612" w:rsidRDefault="00B93F47" w:rsidP="00014C1A">
      <w:pPr>
        <w:pStyle w:val="Standard"/>
        <w:rPr>
          <w:rFonts w:ascii="Times New Roman" w:hAnsi="Times New Roman"/>
          <w:b/>
        </w:rPr>
      </w:pPr>
      <w:r w:rsidRPr="00413612">
        <w:rPr>
          <w:rFonts w:ascii="Times New Roman" w:hAnsi="Times New Roman"/>
          <w:b/>
        </w:rPr>
        <w:t>PREGÃO ELETRÔNICO Nº 00</w:t>
      </w:r>
      <w:r w:rsidR="008D6598">
        <w:rPr>
          <w:rFonts w:ascii="Times New Roman" w:hAnsi="Times New Roman"/>
          <w:b/>
        </w:rPr>
        <w:t>7</w:t>
      </w:r>
      <w:r w:rsidRPr="00413612">
        <w:rPr>
          <w:rFonts w:ascii="Times New Roman" w:hAnsi="Times New Roman"/>
          <w:b/>
        </w:rPr>
        <w:t>/202</w:t>
      </w:r>
      <w:r w:rsidR="00F257D4" w:rsidRPr="00413612">
        <w:rPr>
          <w:rFonts w:ascii="Times New Roman" w:hAnsi="Times New Roman"/>
          <w:b/>
        </w:rPr>
        <w:t>6</w:t>
      </w:r>
    </w:p>
    <w:p w14:paraId="18BCAC94" w14:textId="71DF1F59" w:rsidR="00F257D4" w:rsidRPr="00413612" w:rsidRDefault="00F257D4" w:rsidP="00014C1A">
      <w:pPr>
        <w:pStyle w:val="Standard"/>
        <w:rPr>
          <w:rFonts w:ascii="Times New Roman" w:hAnsi="Times New Roman"/>
          <w:b/>
        </w:rPr>
      </w:pPr>
      <w:r w:rsidRPr="00413612">
        <w:rPr>
          <w:rFonts w:ascii="Times New Roman" w:hAnsi="Times New Roman"/>
          <w:b/>
        </w:rPr>
        <w:t>ATA DE REGISRO DE PREÇO Nº 0XX/2026</w:t>
      </w:r>
    </w:p>
    <w:p w14:paraId="1A8D542E" w14:textId="76EA61F3" w:rsidR="00B93F47" w:rsidRPr="00413612" w:rsidRDefault="00B93F47" w:rsidP="00014C1A">
      <w:pPr>
        <w:pStyle w:val="Standard"/>
        <w:rPr>
          <w:rFonts w:ascii="Times New Roman" w:hAnsi="Times New Roman"/>
          <w:b/>
        </w:rPr>
      </w:pPr>
      <w:r w:rsidRPr="00413612">
        <w:rPr>
          <w:rFonts w:ascii="Times New Roman" w:hAnsi="Times New Roman"/>
          <w:b/>
        </w:rPr>
        <w:t>DATA DA HOMOLOGAÇÃO:</w:t>
      </w:r>
    </w:p>
    <w:p w14:paraId="3AE33570" w14:textId="77777777" w:rsidR="00B93F47" w:rsidRPr="00413612" w:rsidRDefault="00B93F47" w:rsidP="00014C1A">
      <w:pPr>
        <w:pStyle w:val="Standard"/>
        <w:autoSpaceDE w:val="0"/>
        <w:rPr>
          <w:rFonts w:ascii="Times New Roman" w:hAnsi="Times New Roman"/>
          <w:b/>
          <w:bCs/>
          <w:color w:val="000000"/>
        </w:rPr>
      </w:pPr>
    </w:p>
    <w:p w14:paraId="3985E387" w14:textId="60C98CBF" w:rsidR="00B93F47" w:rsidRPr="00413612" w:rsidRDefault="00C97E65" w:rsidP="00014C1A">
      <w:pPr>
        <w:spacing w:line="240" w:lineRule="auto"/>
        <w:ind w:right="-24"/>
        <w:jc w:val="both"/>
        <w:rPr>
          <w:rFonts w:ascii="Times New Roman" w:hAnsi="Times New Roman" w:cs="Times New Roman"/>
          <w:color w:val="000000" w:themeColor="text1"/>
          <w:position w:val="2"/>
        </w:rPr>
      </w:pPr>
      <w:r w:rsidRPr="00413612">
        <w:rPr>
          <w:rStyle w:val="apple-converted-space"/>
          <w:rFonts w:ascii="Times New Roman" w:hAnsi="Times New Roman" w:cs="Times New Roman"/>
          <w:b/>
          <w:bCs/>
        </w:rPr>
        <w:t>O FUNDO MUNICPAL DE ASSISTÊNCIA SOCIAL DE ARARIPINA/PE,</w:t>
      </w:r>
      <w:r w:rsidRPr="00413612">
        <w:rPr>
          <w:rStyle w:val="apple-converted-space"/>
          <w:rFonts w:ascii="Times New Roman" w:hAnsi="Times New Roman" w:cs="Times New Roman"/>
        </w:rPr>
        <w:t xml:space="preserve"> através da </w:t>
      </w:r>
      <w:r w:rsidRPr="00413612">
        <w:rPr>
          <w:rFonts w:ascii="Times New Roman" w:hAnsi="Times New Roman" w:cs="Times New Roman"/>
          <w:b/>
          <w:color w:val="000000"/>
        </w:rPr>
        <w:t xml:space="preserve">SECRETARIA  DE ASSISTENCIA SOCIAL E COMBATE </w:t>
      </w:r>
      <w:r w:rsidR="00DB0C08" w:rsidRPr="00413612">
        <w:rPr>
          <w:rFonts w:ascii="Times New Roman" w:hAnsi="Times New Roman" w:cs="Times New Roman"/>
          <w:b/>
          <w:color w:val="000000"/>
        </w:rPr>
        <w:t>À</w:t>
      </w:r>
      <w:r w:rsidRPr="00413612">
        <w:rPr>
          <w:rFonts w:ascii="Times New Roman" w:hAnsi="Times New Roman" w:cs="Times New Roman"/>
          <w:b/>
          <w:color w:val="000000"/>
        </w:rPr>
        <w:t xml:space="preserve"> FOME</w:t>
      </w:r>
      <w:r w:rsidRPr="00413612">
        <w:rPr>
          <w:rStyle w:val="apple-converted-space"/>
          <w:rFonts w:ascii="Times New Roman" w:hAnsi="Times New Roman" w:cs="Times New Roman"/>
        </w:rPr>
        <w:t xml:space="preserve">, inscrita no CNPJ/MF sob nº 13.491.152/0001-86, com sede à Rua Coelho Rodrigues, nº 275, Centro, Araripina/PE, CEP: 56.282-108, neste ato representado pela sua representante, conforme a Portaria nº 551/2025, a </w:t>
      </w:r>
      <w:r w:rsidRPr="00413612">
        <w:rPr>
          <w:rFonts w:ascii="Times New Roman" w:eastAsia="Cambria" w:hAnsi="Times New Roman" w:cs="Times New Roman"/>
          <w:b/>
        </w:rPr>
        <w:t xml:space="preserve">Sra. </w:t>
      </w:r>
      <w:r w:rsidRPr="00413612">
        <w:rPr>
          <w:rFonts w:ascii="Times New Roman" w:eastAsia="Cambria" w:hAnsi="Times New Roman" w:cs="Times New Roman"/>
          <w:b/>
          <w:color w:val="000000"/>
        </w:rPr>
        <w:t>CAMILLA GUALTER BATISTA SAMAPIO CARDOSO</w:t>
      </w:r>
      <w:r w:rsidRPr="00413612">
        <w:rPr>
          <w:rFonts w:ascii="Times New Roman" w:eastAsia="Cambria" w:hAnsi="Times New Roman" w:cs="Times New Roman"/>
        </w:rPr>
        <w:t>, brasileira, casada, portadora da Cédula de Identidade nº XXXXX, CPF/MF nº XXXXXX, residente e domiciliado no Município de Araripina, Estado de Pernambuco</w:t>
      </w:r>
      <w:r w:rsidRPr="00413612">
        <w:rPr>
          <w:rFonts w:ascii="Times New Roman" w:eastAsia="Cambria" w:hAnsi="Times New Roman" w:cs="Times New Roman"/>
          <w:color w:val="000000"/>
        </w:rPr>
        <w:t xml:space="preserve">, doravante denominado de </w:t>
      </w:r>
      <w:r w:rsidRPr="00413612">
        <w:rPr>
          <w:rFonts w:ascii="Times New Roman" w:eastAsia="Cambria" w:hAnsi="Times New Roman" w:cs="Times New Roman"/>
          <w:b/>
          <w:color w:val="000000"/>
        </w:rPr>
        <w:t>ORGÃO GERENCIADOR</w:t>
      </w:r>
      <w:r w:rsidRPr="00413612">
        <w:rPr>
          <w:rFonts w:ascii="Times New Roman" w:hAnsi="Times New Roman" w:cs="Times New Roman"/>
          <w:color w:val="000000" w:themeColor="text1"/>
        </w:rPr>
        <w:t xml:space="preserve">, de </w:t>
      </w:r>
      <w:r w:rsidRPr="00413612">
        <w:rPr>
          <w:rFonts w:ascii="Times New Roman" w:hAnsi="Times New Roman" w:cs="Times New Roman"/>
          <w:b/>
          <w:bCs/>
        </w:rPr>
        <w:t>CONTRATANTE</w:t>
      </w:r>
      <w:r w:rsidRPr="00413612">
        <w:rPr>
          <w:rFonts w:ascii="Times New Roman" w:hAnsi="Times New Roman" w:cs="Times New Roman"/>
          <w:bCs/>
        </w:rPr>
        <w:t xml:space="preserve"> </w:t>
      </w:r>
      <w:r w:rsidRPr="00413612">
        <w:rPr>
          <w:rFonts w:ascii="Times New Roman" w:hAnsi="Times New Roman" w:cs="Times New Roman"/>
          <w:position w:val="2"/>
        </w:rPr>
        <w:t xml:space="preserve">e, do outro lado, a empresa ............................................., com endereço na Rua ......................................., Nº ........, bairro ..............., </w:t>
      </w:r>
      <w:proofErr w:type="spellStart"/>
      <w:r w:rsidRPr="00413612">
        <w:rPr>
          <w:rFonts w:ascii="Times New Roman" w:hAnsi="Times New Roman" w:cs="Times New Roman"/>
          <w:position w:val="2"/>
        </w:rPr>
        <w:t>em</w:t>
      </w:r>
      <w:proofErr w:type="spellEnd"/>
      <w:r w:rsidRPr="00413612">
        <w:rPr>
          <w:rFonts w:ascii="Times New Roman" w:hAnsi="Times New Roman" w:cs="Times New Roman"/>
          <w:position w:val="2"/>
        </w:rPr>
        <w:t xml:space="preserve"> ......................., Estado do ....................., inscrita no CNPJ sob o nº ...................................., representada por ..........................................................., CPF nº ..............................., ao fim assinado, doravante denominada de </w:t>
      </w:r>
      <w:r w:rsidRPr="00413612">
        <w:rPr>
          <w:rFonts w:ascii="Times New Roman" w:hAnsi="Times New Roman" w:cs="Times New Roman"/>
          <w:b/>
          <w:position w:val="2"/>
        </w:rPr>
        <w:t>CONTRATADA</w:t>
      </w:r>
      <w:r w:rsidRPr="00413612">
        <w:rPr>
          <w:rFonts w:ascii="Times New Roman" w:hAnsi="Times New Roman" w:cs="Times New Roman"/>
          <w:position w:val="2"/>
        </w:rPr>
        <w:t xml:space="preserve">, têm entre si, justos e acordados, o presente </w:t>
      </w:r>
      <w:r w:rsidRPr="00413612">
        <w:rPr>
          <w:rFonts w:ascii="Times New Roman" w:hAnsi="Times New Roman" w:cs="Times New Roman"/>
          <w:b/>
          <w:position w:val="2"/>
          <w:u w:val="single"/>
        </w:rPr>
        <w:t>CONTRATO</w:t>
      </w:r>
      <w:r w:rsidRPr="00413612">
        <w:rPr>
          <w:rFonts w:ascii="Times New Roman" w:hAnsi="Times New Roman" w:cs="Times New Roman"/>
          <w:position w:val="2"/>
        </w:rPr>
        <w:t xml:space="preserve"> oriundo do </w:t>
      </w:r>
      <w:r w:rsidRPr="00413612">
        <w:rPr>
          <w:rFonts w:ascii="Times New Roman" w:hAnsi="Times New Roman" w:cs="Times New Roman"/>
          <w:b/>
          <w:position w:val="2"/>
        </w:rPr>
        <w:t>PROCESSO LICITATÓRIO Nº 00</w:t>
      </w:r>
      <w:r w:rsidR="008D6598">
        <w:rPr>
          <w:rFonts w:ascii="Times New Roman" w:hAnsi="Times New Roman" w:cs="Times New Roman"/>
          <w:b/>
          <w:position w:val="2"/>
        </w:rPr>
        <w:t>8</w:t>
      </w:r>
      <w:r w:rsidRPr="00413612">
        <w:rPr>
          <w:rFonts w:ascii="Times New Roman" w:hAnsi="Times New Roman" w:cs="Times New Roman"/>
          <w:b/>
          <w:position w:val="2"/>
        </w:rPr>
        <w:t>/2026 – PREGÃO ELETRÔNICO Nº 00</w:t>
      </w:r>
      <w:r w:rsidR="008D6598">
        <w:rPr>
          <w:rFonts w:ascii="Times New Roman" w:hAnsi="Times New Roman" w:cs="Times New Roman"/>
          <w:b/>
          <w:position w:val="2"/>
        </w:rPr>
        <w:t>7</w:t>
      </w:r>
      <w:r w:rsidRPr="00413612">
        <w:rPr>
          <w:rFonts w:ascii="Times New Roman" w:hAnsi="Times New Roman" w:cs="Times New Roman"/>
          <w:b/>
          <w:position w:val="2"/>
        </w:rPr>
        <w:t>/2026</w:t>
      </w:r>
      <w:r w:rsidR="00B93F47" w:rsidRPr="00413612">
        <w:rPr>
          <w:rFonts w:ascii="Times New Roman" w:hAnsi="Times New Roman" w:cs="Times New Roman"/>
          <w:color w:val="000000" w:themeColor="text1"/>
          <w:position w:val="2"/>
        </w:rPr>
        <w:t xml:space="preserve">, </w:t>
      </w:r>
      <w:r w:rsidR="00B93F47" w:rsidRPr="00413612">
        <w:rPr>
          <w:rFonts w:ascii="Times New Roman" w:hAnsi="Times New Roman" w:cs="Times New Roman"/>
          <w:color w:val="000000" w:themeColor="text1"/>
        </w:rPr>
        <w:t>ainda, mediante as seguintes cláusulas e condições que mutuamente outorgam, aceitam e se obrigam a fielmente cumprir, por si e seus sucessores, com observância das disposições contidas Lei Federal nº 14.133, de 01 de abril de 2021, sujeitando-se às normas dos supramencionados diplomas legais, aplicando-se os preceitos de direito público e, supletivamente, os princípios da teoria geral dos contratos e as disposições de direito privado, o seguinte:</w:t>
      </w:r>
    </w:p>
    <w:p w14:paraId="607683B7" w14:textId="77777777" w:rsidR="00B93F47" w:rsidRPr="00413612" w:rsidRDefault="00B93F47" w:rsidP="00014C1A">
      <w:pPr>
        <w:pStyle w:val="Ttulo2"/>
        <w:tabs>
          <w:tab w:val="left" w:pos="7455"/>
        </w:tabs>
        <w:spacing w:before="0" w:after="0" w:line="240" w:lineRule="auto"/>
        <w:rPr>
          <w:rFonts w:ascii="Times New Roman" w:hAnsi="Times New Roman" w:cs="Times New Roman"/>
          <w:b/>
          <w:i/>
          <w:sz w:val="22"/>
          <w:szCs w:val="22"/>
        </w:rPr>
      </w:pPr>
    </w:p>
    <w:p w14:paraId="3DA7DCDF" w14:textId="77777777" w:rsidR="00B93F47" w:rsidRPr="00413612" w:rsidRDefault="00B93F47" w:rsidP="00014C1A">
      <w:pPr>
        <w:pStyle w:val="Ttulo2"/>
        <w:tabs>
          <w:tab w:val="left" w:pos="7455"/>
        </w:tabs>
        <w:spacing w:before="0" w:after="0" w:line="240" w:lineRule="auto"/>
        <w:rPr>
          <w:rFonts w:ascii="Times New Roman" w:hAnsi="Times New Roman" w:cs="Times New Roman"/>
          <w:b/>
          <w:bCs/>
          <w:i/>
          <w:sz w:val="22"/>
          <w:szCs w:val="22"/>
        </w:rPr>
      </w:pPr>
      <w:r w:rsidRPr="00413612">
        <w:rPr>
          <w:rFonts w:ascii="Times New Roman" w:hAnsi="Times New Roman" w:cs="Times New Roman"/>
          <w:b/>
          <w:bCs/>
          <w:sz w:val="22"/>
          <w:szCs w:val="22"/>
        </w:rPr>
        <w:t>CLÁUSULA PRIMEIRA - DO OBJETO</w:t>
      </w:r>
      <w:r w:rsidR="001C5BC2" w:rsidRPr="00413612">
        <w:rPr>
          <w:rFonts w:ascii="Times New Roman" w:hAnsi="Times New Roman" w:cs="Times New Roman"/>
          <w:b/>
          <w:bCs/>
          <w:sz w:val="22"/>
          <w:szCs w:val="22"/>
        </w:rPr>
        <w:t xml:space="preserve"> E SUAS ESPECIFICAÇÕES</w:t>
      </w:r>
    </w:p>
    <w:p w14:paraId="6BD1253C" w14:textId="77777777" w:rsidR="00B93F47" w:rsidRPr="00413612" w:rsidRDefault="00B93F47" w:rsidP="00014C1A">
      <w:pPr>
        <w:pStyle w:val="SemEspaamento"/>
        <w:rPr>
          <w:rFonts w:ascii="Times New Roman" w:hAnsi="Times New Roman"/>
        </w:rPr>
      </w:pPr>
    </w:p>
    <w:p w14:paraId="518E60E9" w14:textId="14268D55" w:rsidR="00B93F47" w:rsidRPr="00413612" w:rsidRDefault="00B93F47" w:rsidP="00FB6FD7">
      <w:pPr>
        <w:pStyle w:val="SemEspaamento"/>
        <w:jc w:val="both"/>
        <w:rPr>
          <w:rFonts w:ascii="Times New Roman" w:hAnsi="Times New Roman"/>
        </w:rPr>
      </w:pPr>
      <w:r w:rsidRPr="00413612">
        <w:rPr>
          <w:rFonts w:ascii="Times New Roman" w:hAnsi="Times New Roman"/>
        </w:rPr>
        <w:lastRenderedPageBreak/>
        <w:t xml:space="preserve">1.1. </w:t>
      </w:r>
      <w:r w:rsidR="004C34A7" w:rsidRPr="00413612">
        <w:rPr>
          <w:rFonts w:ascii="Times New Roman" w:hAnsi="Times New Roman"/>
        </w:rPr>
        <w:t xml:space="preserve">CONTRATAÇÃO DE EMPRESA (S), VISANDO À AQUISIÇÃO DE </w:t>
      </w:r>
      <w:r w:rsidR="008041F9" w:rsidRPr="00413612">
        <w:rPr>
          <w:rFonts w:ascii="Times New Roman" w:hAnsi="Times New Roman"/>
        </w:rPr>
        <w:t xml:space="preserve">REGISTRO DE PREÇOS </w:t>
      </w:r>
      <w:r w:rsidR="008041F9" w:rsidRPr="00413612">
        <w:rPr>
          <w:rFonts w:ascii="Times New Roman" w:eastAsia="Times New Roman" w:hAnsi="Times New Roman"/>
        </w:rPr>
        <w:t>para futura e eventual aquisição de mobiliário, visando atender às demandas das unidades administrativas vinculadas à Secretaria Municipal de Assistência Social e Combate à Fome do Município de Araripina/PE</w:t>
      </w:r>
      <w:r w:rsidR="008041F9" w:rsidRPr="00413612">
        <w:rPr>
          <w:rFonts w:ascii="Times New Roman" w:hAnsi="Times New Roman"/>
        </w:rPr>
        <w:t>, conforme especificações constantes no Termo de Referência</w:t>
      </w:r>
      <w:r w:rsidRPr="00413612">
        <w:rPr>
          <w:rFonts w:ascii="Times New Roman" w:hAnsi="Times New Roman"/>
        </w:rPr>
        <w:t>, em conformidade com o especificado no PL Nº 00</w:t>
      </w:r>
      <w:r w:rsidR="008D6598">
        <w:rPr>
          <w:rFonts w:ascii="Times New Roman" w:hAnsi="Times New Roman"/>
        </w:rPr>
        <w:t>8</w:t>
      </w:r>
      <w:r w:rsidRPr="00413612">
        <w:rPr>
          <w:rFonts w:ascii="Times New Roman" w:hAnsi="Times New Roman"/>
        </w:rPr>
        <w:t>/202</w:t>
      </w:r>
      <w:r w:rsidR="00AA7E51" w:rsidRPr="00413612">
        <w:rPr>
          <w:rFonts w:ascii="Times New Roman" w:hAnsi="Times New Roman"/>
        </w:rPr>
        <w:t>6</w:t>
      </w:r>
      <w:r w:rsidRPr="00413612">
        <w:rPr>
          <w:rFonts w:ascii="Times New Roman" w:hAnsi="Times New Roman"/>
        </w:rPr>
        <w:t xml:space="preserve"> - PE Nº 00</w:t>
      </w:r>
      <w:r w:rsidR="008D6598">
        <w:rPr>
          <w:rFonts w:ascii="Times New Roman" w:hAnsi="Times New Roman"/>
        </w:rPr>
        <w:t>7</w:t>
      </w:r>
      <w:r w:rsidRPr="00413612">
        <w:rPr>
          <w:rFonts w:ascii="Times New Roman" w:hAnsi="Times New Roman"/>
        </w:rPr>
        <w:t>/202</w:t>
      </w:r>
      <w:r w:rsidR="00AA7E51" w:rsidRPr="00413612">
        <w:rPr>
          <w:rFonts w:ascii="Times New Roman" w:hAnsi="Times New Roman"/>
        </w:rPr>
        <w:t>6</w:t>
      </w:r>
      <w:r w:rsidRPr="00413612">
        <w:rPr>
          <w:rFonts w:ascii="Times New Roman" w:hAnsi="Times New Roman"/>
        </w:rPr>
        <w:t xml:space="preserve">, </w:t>
      </w:r>
      <w:r w:rsidRPr="00413612">
        <w:rPr>
          <w:rFonts w:ascii="Times New Roman" w:hAnsi="Times New Roman"/>
          <w:color w:val="000000"/>
        </w:rPr>
        <w:t>que fica fazendo parte integrante do presente contrato, independentemente de transcrição</w:t>
      </w:r>
      <w:r w:rsidR="001C5BC2" w:rsidRPr="00413612">
        <w:rPr>
          <w:rFonts w:ascii="Times New Roman" w:hAnsi="Times New Roman"/>
          <w:color w:val="000000"/>
        </w:rPr>
        <w:t>;</w:t>
      </w:r>
    </w:p>
    <w:p w14:paraId="5E28BD0F" w14:textId="77777777" w:rsidR="001C5BC2" w:rsidRPr="00413612" w:rsidRDefault="001C5BC2" w:rsidP="00FB6FD7">
      <w:pPr>
        <w:pStyle w:val="SemEspaamento"/>
        <w:jc w:val="both"/>
        <w:rPr>
          <w:rFonts w:ascii="Times New Roman" w:hAnsi="Times New Roman"/>
        </w:rPr>
      </w:pPr>
      <w:r w:rsidRPr="00413612">
        <w:rPr>
          <w:rFonts w:ascii="Times New Roman" w:hAnsi="Times New Roman"/>
        </w:rPr>
        <w:t xml:space="preserve">1.2. </w:t>
      </w:r>
    </w:p>
    <w:p w14:paraId="5BE9D04C" w14:textId="77777777" w:rsidR="00B93F47" w:rsidRPr="00413612" w:rsidRDefault="00B93F47" w:rsidP="00014C1A">
      <w:pPr>
        <w:pStyle w:val="Corpodetexto31"/>
        <w:spacing w:after="0"/>
        <w:rPr>
          <w:rFonts w:eastAsia="Cambria"/>
          <w:sz w:val="22"/>
          <w:szCs w:val="22"/>
        </w:rPr>
      </w:pPr>
    </w:p>
    <w:p w14:paraId="33E8EA5F" w14:textId="0B8802D4" w:rsidR="00B93F47" w:rsidRPr="00413612" w:rsidRDefault="00B93F47" w:rsidP="00436259">
      <w:pPr>
        <w:pStyle w:val="Corpodetexto31"/>
        <w:spacing w:after="0"/>
        <w:rPr>
          <w:b/>
          <w:color w:val="000000"/>
          <w:sz w:val="22"/>
          <w:szCs w:val="22"/>
        </w:rPr>
      </w:pPr>
      <w:r w:rsidRPr="00413612">
        <w:rPr>
          <w:b/>
          <w:color w:val="000000"/>
          <w:sz w:val="22"/>
          <w:szCs w:val="22"/>
        </w:rPr>
        <w:t xml:space="preserve">CLÁUSULA SEGUNDA - </w:t>
      </w:r>
      <w:r w:rsidRPr="00413612">
        <w:rPr>
          <w:b/>
          <w:sz w:val="22"/>
          <w:szCs w:val="22"/>
        </w:rPr>
        <w:t>DA ENTREGA, ACEITAÇÃO</w:t>
      </w:r>
      <w:r w:rsidR="001C5BC2" w:rsidRPr="00413612">
        <w:rPr>
          <w:b/>
          <w:sz w:val="22"/>
          <w:szCs w:val="22"/>
        </w:rPr>
        <w:t xml:space="preserve">, </w:t>
      </w:r>
      <w:r w:rsidRPr="00413612">
        <w:rPr>
          <w:b/>
          <w:sz w:val="22"/>
          <w:szCs w:val="22"/>
        </w:rPr>
        <w:t xml:space="preserve">RECEBIMENTO </w:t>
      </w:r>
      <w:r w:rsidR="001C5BC2" w:rsidRPr="00413612">
        <w:rPr>
          <w:b/>
          <w:sz w:val="22"/>
          <w:szCs w:val="22"/>
        </w:rPr>
        <w:t xml:space="preserve">E GARANTIA </w:t>
      </w:r>
      <w:r w:rsidRPr="00413612">
        <w:rPr>
          <w:b/>
          <w:sz w:val="22"/>
          <w:szCs w:val="22"/>
        </w:rPr>
        <w:t xml:space="preserve">DO </w:t>
      </w:r>
      <w:r w:rsidR="00436259" w:rsidRPr="00413612">
        <w:rPr>
          <w:b/>
          <w:sz w:val="22"/>
          <w:szCs w:val="22"/>
        </w:rPr>
        <w:t xml:space="preserve">    </w:t>
      </w:r>
      <w:r w:rsidRPr="00413612">
        <w:rPr>
          <w:b/>
          <w:sz w:val="22"/>
          <w:szCs w:val="22"/>
        </w:rPr>
        <w:t>OBJETO</w:t>
      </w:r>
    </w:p>
    <w:p w14:paraId="09741488" w14:textId="77777777" w:rsidR="00B93F47" w:rsidRPr="00413612" w:rsidRDefault="00B93F47" w:rsidP="00014C1A">
      <w:pPr>
        <w:pStyle w:val="Standard"/>
        <w:autoSpaceDE w:val="0"/>
        <w:rPr>
          <w:rFonts w:ascii="Times New Roman" w:hAnsi="Times New Roman"/>
        </w:rPr>
      </w:pPr>
    </w:p>
    <w:p w14:paraId="45446CF6"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2.1. O prazo de fornecimento dos produtos é de até no máximo 05 (cinco) dias corridos, após a solicitação oficial, através da ordem de compra;</w:t>
      </w:r>
    </w:p>
    <w:p w14:paraId="6D15051D"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 xml:space="preserve">2.2. Os produtos deverão ser entregues de forma parcelada, de acordo com Aviso de Fornecimento (AF) da Secretaria de Administração, Gestão e Patrimônio, em dias úteis, </w:t>
      </w:r>
      <w:r w:rsidRPr="00413612">
        <w:rPr>
          <w:rFonts w:ascii="Times New Roman" w:hAnsi="Times New Roman" w:cs="Times New Roman"/>
          <w:sz w:val="22"/>
          <w:szCs w:val="22"/>
          <w:shd w:val="clear" w:color="auto" w:fill="FFFFFF"/>
        </w:rPr>
        <w:t>no período das 08:00 às 13:00 horas.</w:t>
      </w:r>
      <w:r w:rsidRPr="00413612">
        <w:rPr>
          <w:rFonts w:ascii="Times New Roman" w:hAnsi="Times New Roman" w:cs="Times New Roman"/>
          <w:sz w:val="22"/>
          <w:szCs w:val="22"/>
        </w:rPr>
        <w:t xml:space="preserve"> Lembrando que o dia e horário da entrega deverão ser previamente agendados com o responsável pelo Setor de Compras;</w:t>
      </w:r>
    </w:p>
    <w:p w14:paraId="5A720B04"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 xml:space="preserve">2.3. </w:t>
      </w:r>
      <w:r w:rsidRPr="00413612">
        <w:rPr>
          <w:rFonts w:ascii="Times New Roman" w:hAnsi="Times New Roman" w:cs="Times New Roman"/>
          <w:sz w:val="22"/>
          <w:szCs w:val="22"/>
          <w:shd w:val="clear" w:color="auto" w:fill="FFFFFF"/>
        </w:rPr>
        <w:t>Os produtos deverão ser entregues no Almoxarifado, localizado na Sede da Prefeitura Municipal de Araripina, na Rua Coelho Rodrigues 174, Centro, Araripina-PE;</w:t>
      </w:r>
    </w:p>
    <w:p w14:paraId="641D7E6E"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2.4. Os produtos deverão ser entregues acondicionados adequadamente e estar acompanhados da nota fiscal correspondente, devidamente preenchida;</w:t>
      </w:r>
    </w:p>
    <w:p w14:paraId="5A8823F7" w14:textId="77777777" w:rsidR="004C34A7" w:rsidRPr="00413612" w:rsidRDefault="004C34A7" w:rsidP="004C34A7">
      <w:pPr>
        <w:spacing w:line="240" w:lineRule="auto"/>
        <w:jc w:val="both"/>
        <w:rPr>
          <w:rFonts w:ascii="Times New Roman" w:hAnsi="Times New Roman" w:cs="Times New Roman"/>
          <w:bCs/>
          <w:color w:val="000000"/>
        </w:rPr>
      </w:pPr>
      <w:r w:rsidRPr="00413612">
        <w:rPr>
          <w:rFonts w:ascii="Times New Roman" w:hAnsi="Times New Roman" w:cs="Times New Roman"/>
          <w:bCs/>
          <w:color w:val="000000"/>
        </w:rPr>
        <w:t xml:space="preserve">2.5. </w:t>
      </w:r>
      <w:r w:rsidRPr="00413612">
        <w:rPr>
          <w:rFonts w:ascii="Times New Roman" w:hAnsi="Times New Roman" w:cs="Times New Roman"/>
        </w:rPr>
        <w:t>Todo o material terá prazo de validade indeterminado, que varia de acordo com a forma de conservação e uso;</w:t>
      </w:r>
    </w:p>
    <w:p w14:paraId="33D8AB0D" w14:textId="77777777" w:rsidR="004C34A7" w:rsidRPr="00413612" w:rsidRDefault="004C34A7" w:rsidP="004C34A7">
      <w:pPr>
        <w:spacing w:line="240" w:lineRule="auto"/>
        <w:ind w:right="-43"/>
        <w:jc w:val="both"/>
        <w:rPr>
          <w:rFonts w:ascii="Times New Roman" w:hAnsi="Times New Roman" w:cs="Times New Roman"/>
        </w:rPr>
      </w:pPr>
      <w:r w:rsidRPr="00413612">
        <w:rPr>
          <w:rFonts w:ascii="Times New Roman" w:hAnsi="Times New Roman" w:cs="Times New Roman"/>
          <w:bCs/>
          <w:color w:val="000000"/>
        </w:rPr>
        <w:t xml:space="preserve">2.6. No caso de ocorrência de motivo de força maior que venha a impossibilitar o cumprimento do prazo de entrega informado na proposta, a contratada deverá comunicar a Secretaria de </w:t>
      </w:r>
      <w:r w:rsidRPr="00413612">
        <w:rPr>
          <w:rFonts w:ascii="Times New Roman" w:hAnsi="Times New Roman" w:cs="Times New Roman"/>
        </w:rPr>
        <w:t>Administração, Gestão e Patrimônio</w:t>
      </w:r>
      <w:r w:rsidRPr="00413612">
        <w:rPr>
          <w:rFonts w:ascii="Times New Roman" w:hAnsi="Times New Roman" w:cs="Times New Roman"/>
          <w:bCs/>
          <w:color w:val="000000"/>
        </w:rPr>
        <w:t xml:space="preserve"> por escrito tal ocorrência, indicando a data em que efetivará a entrega, não podendo o adiamento da entrega ser superior ao prazo original;</w:t>
      </w:r>
    </w:p>
    <w:p w14:paraId="1A26CFEA" w14:textId="77777777" w:rsidR="004C34A7" w:rsidRPr="00413612" w:rsidRDefault="004C34A7" w:rsidP="004C34A7">
      <w:pPr>
        <w:pStyle w:val="Nivel2"/>
        <w:rPr>
          <w:rFonts w:ascii="Times New Roman" w:hAnsi="Times New Roman" w:cs="Times New Roman"/>
          <w:sz w:val="22"/>
          <w:szCs w:val="22"/>
        </w:rPr>
      </w:pPr>
      <w:r w:rsidRPr="00413612">
        <w:rPr>
          <w:rFonts w:ascii="Times New Roman" w:hAnsi="Times New Roman" w:cs="Times New Roman"/>
          <w:sz w:val="22"/>
          <w:szCs w:val="22"/>
        </w:rPr>
        <w:t>2.7. O prazo de garantia é aquele estabelecido na Lei nº 8.078, de 11 de setembro de 1990 (Código de Defesa do Consumidor).</w:t>
      </w:r>
    </w:p>
    <w:p w14:paraId="5E0314B4" w14:textId="77777777" w:rsidR="00B93F47" w:rsidRPr="00413612" w:rsidRDefault="00B93F47" w:rsidP="00014C1A">
      <w:pPr>
        <w:pStyle w:val="Standard"/>
        <w:rPr>
          <w:rFonts w:ascii="Times New Roman" w:hAnsi="Times New Roman"/>
          <w:b/>
          <w:color w:val="000000"/>
          <w:u w:val="single"/>
        </w:rPr>
      </w:pPr>
    </w:p>
    <w:p w14:paraId="373E2F48" w14:textId="77777777" w:rsidR="00B93F47" w:rsidRPr="00413612" w:rsidRDefault="00B93F47" w:rsidP="00014C1A">
      <w:pPr>
        <w:pStyle w:val="Standard"/>
        <w:rPr>
          <w:rFonts w:ascii="Times New Roman" w:hAnsi="Times New Roman"/>
          <w:b/>
          <w:color w:val="000000"/>
        </w:rPr>
      </w:pPr>
      <w:r w:rsidRPr="00413612">
        <w:rPr>
          <w:rFonts w:ascii="Times New Roman" w:hAnsi="Times New Roman"/>
          <w:b/>
          <w:color w:val="000000"/>
        </w:rPr>
        <w:t>CLÁUSULA TERCEIRA - DA DOTAÇÃO ORÇAMENTÁRIA</w:t>
      </w:r>
    </w:p>
    <w:p w14:paraId="4F0B201A" w14:textId="77777777" w:rsidR="009973D3" w:rsidRPr="00413612" w:rsidRDefault="00B93F47" w:rsidP="00A23867">
      <w:pPr>
        <w:pStyle w:val="Standard"/>
        <w:autoSpaceDE w:val="0"/>
        <w:rPr>
          <w:rFonts w:ascii="Times New Roman" w:hAnsi="Times New Roman"/>
        </w:rPr>
      </w:pPr>
      <w:r w:rsidRPr="00413612">
        <w:rPr>
          <w:rFonts w:ascii="Times New Roman" w:hAnsi="Times New Roman"/>
        </w:rPr>
        <w:t>3.1. As despesas decorrentes da aquisição, objeto desta Licitação, correrão por conta das seguintes dotações orçamentárias:</w:t>
      </w:r>
      <w:bookmarkStart w:id="22" w:name="_Hlk189575693"/>
    </w:p>
    <w:bookmarkEnd w:id="22"/>
    <w:p w14:paraId="03DC5D53" w14:textId="77777777" w:rsidR="004C34A7" w:rsidRPr="00413612" w:rsidRDefault="004C34A7" w:rsidP="00014C1A">
      <w:pPr>
        <w:pStyle w:val="Standard"/>
        <w:autoSpaceDE w:val="0"/>
        <w:rPr>
          <w:rFonts w:ascii="Times New Roman" w:hAnsi="Times New Roman"/>
        </w:rPr>
      </w:pPr>
    </w:p>
    <w:p w14:paraId="5AB41CCF"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4AC2147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44000 – SECRETARIA DE ASSISTÊNCIA SOCIAL E COMBATE À FOME</w:t>
      </w:r>
    </w:p>
    <w:p w14:paraId="1298800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Orçamentária: 44001 - SECRETARIA DE ASSISTÊNCIA SOCIAL E COMBATE À FOME</w:t>
      </w:r>
    </w:p>
    <w:p w14:paraId="7F73B7F2"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1564BC5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122 – Administração Geral</w:t>
      </w:r>
    </w:p>
    <w:p w14:paraId="549A588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830 – APOIO ÀS ATIVIDADES DA SECRETARIA DE ASSISTÊNCIA SOCIAL E COMBATE À FOME</w:t>
      </w:r>
    </w:p>
    <w:p w14:paraId="4042333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1.150 –AQUISIÇÃO DE VEÍCULOS, MÁQUINAS, MOVÉIS E EQUIPAMENTOS DIVERSOS PARA SECRETARIA DE ASSISTÊNCIA SOCIAL E COMBATE À FOME</w:t>
      </w:r>
    </w:p>
    <w:p w14:paraId="46B3A37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492E7F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42D8EEFA"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620</w:t>
      </w:r>
    </w:p>
    <w:p w14:paraId="1754D25A" w14:textId="77777777" w:rsidR="00C63D62" w:rsidRPr="00413612" w:rsidRDefault="00C63D62" w:rsidP="00C63D62">
      <w:pPr>
        <w:jc w:val="both"/>
        <w:rPr>
          <w:rFonts w:ascii="Times New Roman" w:hAnsi="Times New Roman" w:cs="Times New Roman"/>
        </w:rPr>
      </w:pPr>
    </w:p>
    <w:p w14:paraId="2C167EE5"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lastRenderedPageBreak/>
        <w:t>Unidade Gestora: 4 - Fundo Municipal de Assistência Social de Araripina</w:t>
      </w:r>
    </w:p>
    <w:p w14:paraId="760ED38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31D5048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541BBB3C"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46EAC0DE"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122 - Administração Geral</w:t>
      </w:r>
    </w:p>
    <w:p w14:paraId="36F5D6D8"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821 – BLOCO DE GESTÃO DO SUAS-IGD-SUAS</w:t>
      </w:r>
    </w:p>
    <w:p w14:paraId="1040004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1.130 – AMPLIAÇÃO E EXPANSÃO DA ESTRUTURA FÍSICA E AQUISIÇÃO DE MÓVEIS, EQUIPAMENTOS E OUTROS MATERIAIS PERMANENTES DOS PROGRAMAS SOCIAIS DO IGD</w:t>
      </w:r>
    </w:p>
    <w:p w14:paraId="0257552D"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B6B475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0D9D6E1E"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455</w:t>
      </w:r>
    </w:p>
    <w:p w14:paraId="6B962945"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ABA3AFE"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5576171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457</w:t>
      </w:r>
    </w:p>
    <w:p w14:paraId="2E6087BA" w14:textId="77777777" w:rsidR="00C63D62" w:rsidRPr="00413612" w:rsidRDefault="00C63D62" w:rsidP="00C63D62">
      <w:pPr>
        <w:jc w:val="both"/>
        <w:rPr>
          <w:rFonts w:ascii="Times New Roman" w:hAnsi="Times New Roman" w:cs="Times New Roman"/>
        </w:rPr>
      </w:pPr>
    </w:p>
    <w:p w14:paraId="4843B12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67F0030D"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7DB1FA6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FE0958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55D5B1AA"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122 - Administração Geral</w:t>
      </w:r>
    </w:p>
    <w:p w14:paraId="020D9B22"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822 – PROGRAMA DE GESTÃO DO PROGRAMA FAMÍLIA E CADASTRO ÚNICO</w:t>
      </w:r>
    </w:p>
    <w:p w14:paraId="5F0508B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1.131 – AMPLIAÇÃO E EXPANSÃO DA ESTRUTURA FÍSICA E AQUISIÇÃO DE MÓVEIS, EQUIPAMENTOS E OUTROS MATERIAIS PERMANENTES DOS PROGRAMAS SOCIAIS DO IGD</w:t>
      </w:r>
    </w:p>
    <w:p w14:paraId="5F2B67FC"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1F411EC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04708F8"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466</w:t>
      </w:r>
    </w:p>
    <w:p w14:paraId="602FE6E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28BA6A2A"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128787D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467</w:t>
      </w:r>
    </w:p>
    <w:p w14:paraId="747391AE" w14:textId="77777777" w:rsidR="00C63D62" w:rsidRPr="00413612" w:rsidRDefault="00C63D62" w:rsidP="00C63D62">
      <w:pPr>
        <w:jc w:val="both"/>
        <w:rPr>
          <w:rFonts w:ascii="Times New Roman" w:hAnsi="Times New Roman" w:cs="Times New Roman"/>
        </w:rPr>
      </w:pPr>
    </w:p>
    <w:p w14:paraId="10A8B81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3AB628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50EFF83C"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113072A"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7206A94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0498EC8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832 – PROGRAMA PRIMEIRA INFÂNCIA NO SUAS</w:t>
      </w:r>
    </w:p>
    <w:p w14:paraId="79B6A18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1.134 – AMPLIAÇÃO E EXPANSÃO DA ESTRUTURA FÍSICA E AQUISIÇÃO DE MÓVEIS, EQUIPAMENTOS E OUTROS MATERIAIS PERMANENTES PARA O PROGRAMA PRIMEIRA INFÂNCIA NO SUAS</w:t>
      </w:r>
    </w:p>
    <w:p w14:paraId="6E5F918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35DFD9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7D59FAF"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lastRenderedPageBreak/>
        <w:t>Código Reduzido da Despesa: 502</w:t>
      </w:r>
    </w:p>
    <w:p w14:paraId="495BC7A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61072BA8"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6B22ABA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503</w:t>
      </w:r>
    </w:p>
    <w:p w14:paraId="2C1F83BA" w14:textId="77777777" w:rsidR="00C63D62" w:rsidRPr="00413612" w:rsidRDefault="00C63D62" w:rsidP="00C63D62">
      <w:pPr>
        <w:jc w:val="both"/>
        <w:rPr>
          <w:rFonts w:ascii="Times New Roman" w:hAnsi="Times New Roman" w:cs="Times New Roman"/>
        </w:rPr>
      </w:pPr>
    </w:p>
    <w:p w14:paraId="500D459E"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2834B07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0861A410"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4DFB874"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35B40E4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245 –Serviços Socioassistenciais</w:t>
      </w:r>
    </w:p>
    <w:p w14:paraId="5794DFAF"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834 – BLOCO DE PROTEÇÃO SOCIAL BÁSICA</w:t>
      </w:r>
    </w:p>
    <w:p w14:paraId="05561C4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1.132 – AMPLIAÇÃO E EXPANSÃO DA ESTRUTURA FÍSICA E AQUISIÇÃO DE MÓVEIS, EQUIPAMENTOS E OUTROS MATERIAIS PERMANENTES DOS PROGRAMAS SOCIAIS DA PROTEÇÃO SOCIAL</w:t>
      </w:r>
    </w:p>
    <w:p w14:paraId="5386E81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982AB92"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4FCEB7D"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477</w:t>
      </w:r>
    </w:p>
    <w:p w14:paraId="15E2E02C"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BBEAF95"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1D62B86E"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479</w:t>
      </w:r>
    </w:p>
    <w:p w14:paraId="6F4A0A82" w14:textId="77777777" w:rsidR="00C63D62" w:rsidRPr="00413612" w:rsidRDefault="00C63D62" w:rsidP="00C63D62">
      <w:pPr>
        <w:jc w:val="both"/>
        <w:rPr>
          <w:rFonts w:ascii="Times New Roman" w:hAnsi="Times New Roman" w:cs="Times New Roman"/>
        </w:rPr>
      </w:pPr>
    </w:p>
    <w:p w14:paraId="06820010"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4449096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40FA98F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Unidade Orçamentária: 17002 –FUNDO MUNICPAL DE ASSISTÊNCIA SOCIAL </w:t>
      </w:r>
    </w:p>
    <w:p w14:paraId="68CB592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5C281F0F"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245 – Serviços Socioassistenciais</w:t>
      </w:r>
    </w:p>
    <w:p w14:paraId="0A3C5FE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823 – BLOCO DE PROTEÇÃO SOCIAL ESPECIALIZADA ESPECIAL DE MÉDIA E ALTA COMPLEXIDADE (MAC)</w:t>
      </w:r>
    </w:p>
    <w:p w14:paraId="49374E5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1.133 – AMPLIAÇÃO E EXPANSÃO DA ESTRUTURA FÍSICA E AQUISIÇÃO DE MÓVEIS, EQUIPAMENTOS E OUTROS MATERIAIS PERMANENTES DOS PROGRAMAS SOCIAIS DO MAC</w:t>
      </w:r>
    </w:p>
    <w:p w14:paraId="69C57FBA"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8C1E2C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2125CED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491</w:t>
      </w:r>
    </w:p>
    <w:p w14:paraId="427C490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350A32E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634F01C9"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493</w:t>
      </w:r>
    </w:p>
    <w:p w14:paraId="69045542" w14:textId="77777777" w:rsidR="00C63D62" w:rsidRPr="00413612" w:rsidRDefault="00C63D62" w:rsidP="00C63D62">
      <w:pPr>
        <w:jc w:val="both"/>
        <w:rPr>
          <w:rFonts w:ascii="Times New Roman" w:hAnsi="Times New Roman" w:cs="Times New Roman"/>
        </w:rPr>
      </w:pPr>
    </w:p>
    <w:p w14:paraId="6647ABA0"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6690137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4048474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FE3305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39C2EA6D"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Subfunção: 244 – Assistência Comunitária </w:t>
      </w:r>
    </w:p>
    <w:p w14:paraId="05A82980"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lastRenderedPageBreak/>
        <w:t>Programa: 827 – PROGRAMA DE FORTALECIMENTO EMERGENCIAL DO ATENDIMENTO DO CADASTRO ÚNICO NO SUAS - PROCADSUAS</w:t>
      </w:r>
    </w:p>
    <w:p w14:paraId="1F4CB512"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1.136 – AQUISIÇÃO DE MÓVEIS, MÁQUINAS, EQUIPAMENTOS E OUTROS MATERIAIS PERMANENTES PARA O PROCADSUAS</w:t>
      </w:r>
    </w:p>
    <w:p w14:paraId="5CCB356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ACC7D4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- 1.660.0000 - Recursos Transferidos pelo FNAS</w:t>
      </w:r>
    </w:p>
    <w:p w14:paraId="11EF8E0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520</w:t>
      </w:r>
    </w:p>
    <w:p w14:paraId="2E2845B0" w14:textId="77777777" w:rsidR="00C63D62" w:rsidRPr="00413612" w:rsidRDefault="00C63D62" w:rsidP="00C63D62">
      <w:pPr>
        <w:jc w:val="both"/>
        <w:rPr>
          <w:rFonts w:ascii="Times New Roman" w:hAnsi="Times New Roman" w:cs="Times New Roman"/>
        </w:rPr>
      </w:pPr>
    </w:p>
    <w:p w14:paraId="5A062BAE"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39C69BA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134D857F"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 xml:space="preserve">Unidade Orçamentária: 17002 –FUNDO MUNICIPAL DE ASSISTÊNCIA SOCIAL </w:t>
      </w:r>
    </w:p>
    <w:p w14:paraId="2007255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8 - Assistência Social</w:t>
      </w:r>
    </w:p>
    <w:p w14:paraId="4D304A0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306 – Alimentação e Nutrição</w:t>
      </w:r>
    </w:p>
    <w:p w14:paraId="5094DD10"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828 – COZINHA COMUNITÁRIA</w:t>
      </w:r>
    </w:p>
    <w:p w14:paraId="79F18594"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1.137 – AMPLIAÇÃO E EXPANSÃO DA ESTRUTURA FÍSICA E AQUISIÇÃO DE MÓVEIS, EQUIPAMENTOS E OUTROS MATERIAIS PERMANENTES PARA A COZINHA COMUNITÁRIA</w:t>
      </w:r>
    </w:p>
    <w:p w14:paraId="419E65A4"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4AE2D8D"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5916666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529</w:t>
      </w:r>
    </w:p>
    <w:p w14:paraId="4B63FBCD"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55BFB4A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- 1.661.0000 – Transferência de Recursos dos Fundos Estaduais de Assistência</w:t>
      </w:r>
    </w:p>
    <w:p w14:paraId="3682219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530</w:t>
      </w:r>
    </w:p>
    <w:p w14:paraId="394F7D2A" w14:textId="77777777" w:rsidR="00C63D62" w:rsidRPr="00413612" w:rsidRDefault="00C63D62" w:rsidP="00C63D62">
      <w:pPr>
        <w:jc w:val="both"/>
        <w:rPr>
          <w:rFonts w:ascii="Times New Roman" w:hAnsi="Times New Roman" w:cs="Times New Roman"/>
        </w:rPr>
      </w:pPr>
    </w:p>
    <w:p w14:paraId="39818FE5"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11 - Fundo Municipal de Defesa dos Direitos da Criança e do Adolescente</w:t>
      </w:r>
    </w:p>
    <w:p w14:paraId="3A7A23A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45000 - FUNDO MUNICIPAL DE DEFESA DOS DIREITOS DA CRIANÇA E ADOLESCENTE</w:t>
      </w:r>
    </w:p>
    <w:p w14:paraId="7AB680E0"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orçamentária: 45001 - FUNDO MUNICIPAL DE DEFESA DOS DIREITOS DA CRIANÇA E ADOLESCENTE</w:t>
      </w:r>
    </w:p>
    <w:p w14:paraId="467B0EF4"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Função: 14 - Direitos da Cidadania</w:t>
      </w:r>
    </w:p>
    <w:p w14:paraId="79F990F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243 - Assistência à Criança e ao Adolescente</w:t>
      </w:r>
    </w:p>
    <w:p w14:paraId="763B23E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836 – GESTÃO DO FUNDO MUNICIPAL DE DEFESA DOS DIREITOS DA CRIANÇA E DO ADOLESCENTE</w:t>
      </w:r>
    </w:p>
    <w:p w14:paraId="55DD3C8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1.120 - EXECUÇÃO DE OBRAS, AQUISIÇÃO DE VEICULOS, MOVEIS, MÁQUINAS E EQUIPAMENTOS DIVERSOS PARA O FMDCA</w:t>
      </w:r>
    </w:p>
    <w:p w14:paraId="2368826E"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7B6078F2"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3F0CC49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640</w:t>
      </w:r>
    </w:p>
    <w:p w14:paraId="637684A1" w14:textId="77777777" w:rsidR="00C63D62" w:rsidRPr="00413612" w:rsidRDefault="00C63D62" w:rsidP="00C63D62">
      <w:pPr>
        <w:jc w:val="both"/>
        <w:rPr>
          <w:rFonts w:ascii="Times New Roman" w:hAnsi="Times New Roman" w:cs="Times New Roman"/>
        </w:rPr>
      </w:pPr>
    </w:p>
    <w:p w14:paraId="54CB0268"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Gestora: 4 - Fundo Municipal de Assistência Social de Araripina</w:t>
      </w:r>
    </w:p>
    <w:p w14:paraId="0B283B88"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Órgão Orçamentário: 17000 - SECRETARIA DE ASSISTÊNCIA SOCIAL E COMBATE À FOME</w:t>
      </w:r>
    </w:p>
    <w:p w14:paraId="21808B8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Unidade Orçamentária: 17004 –FUNDO MUNICIPAL DE DEFESA DOS DIREITOS DA PESSOA IDOSA</w:t>
      </w:r>
    </w:p>
    <w:p w14:paraId="5B757995"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lastRenderedPageBreak/>
        <w:t>Função: 8 - Assistência Social</w:t>
      </w:r>
    </w:p>
    <w:p w14:paraId="44C6242B"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Subfunção: 241 – Assistência ao Idoso</w:t>
      </w:r>
    </w:p>
    <w:p w14:paraId="006653B3"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Programa: 820 – GESTÃO DO FUNDO MUNICIPAL DE DEFESA DOS DIREITOS DA PESSOA IDOSA</w:t>
      </w:r>
    </w:p>
    <w:p w14:paraId="70A5B7D7"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Ação: 1.122 – AQUISIÇÃO DE VEÍCULOS, MÁQUINAS, EQUIPAMENTOS DIVERSOS DESTINADOS AO CMDI</w:t>
      </w:r>
    </w:p>
    <w:p w14:paraId="208AADB1"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Natureza da Despesa: 4.4.90.00.00 – Aplicações Diretas</w:t>
      </w:r>
    </w:p>
    <w:p w14:paraId="03362776"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Fonte de recurso: MSC - 1.501.0000 - Recursos Próprios</w:t>
      </w:r>
    </w:p>
    <w:p w14:paraId="4F948A45" w14:textId="77777777" w:rsidR="00C63D62" w:rsidRPr="00413612" w:rsidRDefault="00C63D62" w:rsidP="00C63D62">
      <w:pPr>
        <w:jc w:val="both"/>
        <w:rPr>
          <w:rFonts w:ascii="Times New Roman" w:hAnsi="Times New Roman" w:cs="Times New Roman"/>
        </w:rPr>
      </w:pPr>
      <w:r w:rsidRPr="00413612">
        <w:rPr>
          <w:rFonts w:ascii="Times New Roman" w:hAnsi="Times New Roman" w:cs="Times New Roman"/>
        </w:rPr>
        <w:t>Código Reduzido da Despesa: 399</w:t>
      </w:r>
    </w:p>
    <w:p w14:paraId="5B5B5AB8" w14:textId="77777777" w:rsidR="00C63D62" w:rsidRPr="00413612" w:rsidRDefault="00C63D62" w:rsidP="00014C1A">
      <w:pPr>
        <w:pStyle w:val="Standard"/>
        <w:autoSpaceDE w:val="0"/>
        <w:rPr>
          <w:rFonts w:ascii="Times New Roman" w:hAnsi="Times New Roman"/>
        </w:rPr>
      </w:pPr>
    </w:p>
    <w:p w14:paraId="37F4E5F6" w14:textId="77777777" w:rsidR="00B93F47" w:rsidRPr="00413612" w:rsidRDefault="00B93F47" w:rsidP="00014C1A">
      <w:pPr>
        <w:pStyle w:val="Standard"/>
        <w:rPr>
          <w:rFonts w:ascii="Times New Roman" w:hAnsi="Times New Roman"/>
          <w:b/>
          <w:color w:val="000000"/>
        </w:rPr>
      </w:pPr>
      <w:r w:rsidRPr="00413612">
        <w:rPr>
          <w:rFonts w:ascii="Times New Roman" w:hAnsi="Times New Roman"/>
          <w:b/>
          <w:color w:val="000000"/>
        </w:rPr>
        <w:t>CLÁUSULA QUARTA - DA VIGÊNCIA E DO ACRÉSCIMO/SUPRESSÃO DO CONTRATO</w:t>
      </w:r>
    </w:p>
    <w:p w14:paraId="72796403" w14:textId="001B7DE4"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rPr>
      </w:pPr>
      <w:r w:rsidRPr="00413612">
        <w:rPr>
          <w:rFonts w:ascii="Times New Roman" w:hAnsi="Times New Roman" w:cs="Times New Roman"/>
        </w:rPr>
        <w:t>4.1. A vigência d</w:t>
      </w:r>
      <w:r w:rsidR="00FB6FD7" w:rsidRPr="00413612">
        <w:rPr>
          <w:rFonts w:ascii="Times New Roman" w:hAnsi="Times New Roman" w:cs="Times New Roman"/>
        </w:rPr>
        <w:t xml:space="preserve">este instrumento contratual </w:t>
      </w:r>
      <w:r w:rsidRPr="00413612">
        <w:rPr>
          <w:rFonts w:ascii="Times New Roman" w:hAnsi="Times New Roman" w:cs="Times New Roman"/>
        </w:rPr>
        <w:t xml:space="preserve">respeitará o limite dos créditos orçamentários, nos termos do disposto na Lei nº 14.133/2021, </w:t>
      </w:r>
      <w:r w:rsidR="00C63D62" w:rsidRPr="00413612">
        <w:rPr>
          <w:rFonts w:ascii="Times New Roman" w:hAnsi="Times New Roman" w:cs="Times New Roman"/>
        </w:rPr>
        <w:t xml:space="preserve">com </w:t>
      </w:r>
      <w:r w:rsidR="00C63D62" w:rsidRPr="00413612">
        <w:rPr>
          <w:rFonts w:ascii="Times New Roman" w:hAnsi="Times New Roman" w:cs="Times New Roman"/>
          <w:u w:val="single"/>
        </w:rPr>
        <w:t>vigência de 12 (doze) meses</w:t>
      </w:r>
      <w:r w:rsidR="00C63D62" w:rsidRPr="00413612">
        <w:rPr>
          <w:rFonts w:ascii="Times New Roman" w:hAnsi="Times New Roman" w:cs="Times New Roman"/>
        </w:rPr>
        <w:t>, contados a partir de sua assinatura</w:t>
      </w:r>
      <w:r w:rsidRPr="00413612">
        <w:rPr>
          <w:rFonts w:ascii="Times New Roman" w:hAnsi="Times New Roman" w:cs="Times New Roman"/>
        </w:rPr>
        <w:t xml:space="preserve">. Após essa data, poderá ser utilizada a dotação orçamentária do ano </w:t>
      </w:r>
      <w:proofErr w:type="spellStart"/>
      <w:r w:rsidR="00A23867" w:rsidRPr="00413612">
        <w:rPr>
          <w:rFonts w:ascii="Times New Roman" w:hAnsi="Times New Roman" w:cs="Times New Roman"/>
        </w:rPr>
        <w:t>subseqüente</w:t>
      </w:r>
      <w:proofErr w:type="spellEnd"/>
      <w:r w:rsidRPr="00413612">
        <w:rPr>
          <w:rFonts w:ascii="Times New Roman" w:hAnsi="Times New Roman" w:cs="Times New Roman"/>
        </w:rPr>
        <w:t xml:space="preserve">, desde que seja interesse das partes;  </w:t>
      </w:r>
    </w:p>
    <w:p w14:paraId="35FEC0B3"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iCs/>
        </w:rPr>
      </w:pPr>
      <w:r w:rsidRPr="00413612">
        <w:rPr>
          <w:rFonts w:ascii="Times New Roman" w:hAnsi="Times New Roman" w:cs="Times New Roman"/>
        </w:rPr>
        <w:t xml:space="preserve">4.2. </w:t>
      </w:r>
      <w:r w:rsidRPr="00413612">
        <w:rPr>
          <w:rFonts w:ascii="Times New Roman" w:hAnsi="Times New Roman" w:cs="Times New Roman"/>
          <w:iCs/>
        </w:rPr>
        <w:t>Conforme permissivo constante na Lei nº 14.133/2021, a Contratada obriga-se a aceitar, nas mesmas condições contratuais, os acréscimos ou supressões que se fizerem necessários na contratação, até 25% do valor inicial atualizado, facultada a supressão além de 25%, mediante acordo celebrado entre as partes;</w:t>
      </w:r>
    </w:p>
    <w:p w14:paraId="09336561" w14:textId="77777777" w:rsidR="00B93F47" w:rsidRPr="00413612" w:rsidRDefault="00B93F47" w:rsidP="00014C1A">
      <w:pPr>
        <w:shd w:val="clear" w:color="auto" w:fill="FFFFFF"/>
        <w:tabs>
          <w:tab w:val="left" w:pos="426"/>
        </w:tabs>
        <w:spacing w:line="240" w:lineRule="auto"/>
        <w:ind w:right="118"/>
        <w:jc w:val="both"/>
        <w:rPr>
          <w:rFonts w:ascii="Times New Roman" w:hAnsi="Times New Roman" w:cs="Times New Roman"/>
          <w:iCs/>
        </w:rPr>
      </w:pPr>
      <w:r w:rsidRPr="00413612">
        <w:rPr>
          <w:rFonts w:ascii="Times New Roman" w:hAnsi="Times New Roman" w:cs="Times New Roman"/>
          <w:iCs/>
        </w:rPr>
        <w:t xml:space="preserve">4.3. Nenhum acréscimo ou supressão poderá exceder o limite de 25% (vinte e cinco por cento) do valor inicial atualizado do Contrato, ressalvados os casos de supressões estabelecidas mediante acordo entre as partes, conforme previsão da Lei nº 14.133/2021. </w:t>
      </w:r>
    </w:p>
    <w:p w14:paraId="13C4DF42" w14:textId="77777777" w:rsidR="00B93F47" w:rsidRPr="00413612" w:rsidRDefault="00B93F47" w:rsidP="00014C1A">
      <w:pPr>
        <w:pStyle w:val="Textbody"/>
        <w:ind w:right="888"/>
        <w:rPr>
          <w:rFonts w:ascii="Times New Roman" w:hAnsi="Times New Roman"/>
          <w:sz w:val="22"/>
          <w:szCs w:val="22"/>
        </w:rPr>
      </w:pPr>
    </w:p>
    <w:p w14:paraId="02B5901E" w14:textId="77777777" w:rsidR="00B93F47" w:rsidRPr="00413612" w:rsidRDefault="00B93F47" w:rsidP="00014C1A">
      <w:pPr>
        <w:pStyle w:val="Standard"/>
        <w:rPr>
          <w:rFonts w:ascii="Times New Roman" w:hAnsi="Times New Roman"/>
          <w:b/>
          <w:color w:val="000000"/>
        </w:rPr>
      </w:pPr>
      <w:r w:rsidRPr="00413612">
        <w:rPr>
          <w:rFonts w:ascii="Times New Roman" w:hAnsi="Times New Roman"/>
          <w:b/>
          <w:color w:val="000000"/>
        </w:rPr>
        <w:t>CLÁUSULA QUINTA - DAS OBRIGAÇÕES DAS PARTES</w:t>
      </w:r>
    </w:p>
    <w:p w14:paraId="1809610C" w14:textId="77777777" w:rsidR="00B93F47" w:rsidRPr="00413612" w:rsidRDefault="00B93F47" w:rsidP="00014C1A">
      <w:pPr>
        <w:pStyle w:val="Standard"/>
        <w:rPr>
          <w:rFonts w:ascii="Times New Roman" w:hAnsi="Times New Roman"/>
          <w:color w:val="000000"/>
        </w:rPr>
      </w:pPr>
      <w:r w:rsidRPr="00413612">
        <w:rPr>
          <w:rFonts w:ascii="Times New Roman" w:hAnsi="Times New Roman"/>
          <w:color w:val="000000"/>
        </w:rPr>
        <w:t>Constitui obrigações das partes, além das disposições previstas na Lei Nº 14.133/2021 e suas alterações:</w:t>
      </w:r>
    </w:p>
    <w:p w14:paraId="3ADCBAE1" w14:textId="77777777" w:rsidR="00B93F47" w:rsidRPr="00413612" w:rsidRDefault="00B93F47" w:rsidP="00014C1A">
      <w:pPr>
        <w:pStyle w:val="Standard"/>
        <w:ind w:left="-900"/>
        <w:rPr>
          <w:rFonts w:ascii="Times New Roman" w:hAnsi="Times New Roman"/>
          <w:b/>
          <w:color w:val="000000"/>
          <w:u w:val="single"/>
        </w:rPr>
      </w:pPr>
    </w:p>
    <w:p w14:paraId="40FA16CD" w14:textId="77777777" w:rsidR="00B93F47" w:rsidRPr="00413612" w:rsidRDefault="00B93F47" w:rsidP="00014C1A">
      <w:pPr>
        <w:pStyle w:val="Standard"/>
        <w:rPr>
          <w:rFonts w:ascii="Times New Roman" w:hAnsi="Times New Roman"/>
          <w:color w:val="000000"/>
        </w:rPr>
      </w:pPr>
      <w:r w:rsidRPr="00413612">
        <w:rPr>
          <w:rFonts w:ascii="Times New Roman" w:hAnsi="Times New Roman"/>
          <w:color w:val="000000"/>
        </w:rPr>
        <w:t>5.1. DA CONTRATADA:</w:t>
      </w:r>
    </w:p>
    <w:p w14:paraId="55499C86" w14:textId="77777777" w:rsidR="00B93F47" w:rsidRPr="00413612" w:rsidRDefault="00B93F47" w:rsidP="00014C1A">
      <w:pPr>
        <w:spacing w:line="240" w:lineRule="auto"/>
        <w:jc w:val="both"/>
        <w:rPr>
          <w:rFonts w:ascii="Times New Roman" w:eastAsia="Calibri" w:hAnsi="Times New Roman" w:cs="Times New Roman"/>
        </w:rPr>
      </w:pPr>
      <w:r w:rsidRPr="00413612">
        <w:rPr>
          <w:rFonts w:ascii="Times New Roman" w:eastAsia="Calibri" w:hAnsi="Times New Roman" w:cs="Times New Roman"/>
        </w:rPr>
        <w:t>a) Efetuar a entrega do material de acordo com as especificações e demais condições estipuladas no Termo de Referência;</w:t>
      </w:r>
    </w:p>
    <w:p w14:paraId="0406A9A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eastAsia="Calibri" w:hAnsi="Times New Roman" w:cs="Times New Roman"/>
        </w:rPr>
        <w:t>b) Reparar, corrigir, remover, às suas expensas, no todo ou em parte, o material em que se verifiquem danos em decorrência do transporte, bem como, providenciar a substituição do mesmo, no prazo máximo de 05 (cinco) dias corridos, contados da notificação que lhe for entregue oficialmente;</w:t>
      </w:r>
    </w:p>
    <w:p w14:paraId="0EA757DE" w14:textId="77777777" w:rsidR="00B93F47" w:rsidRPr="00413612" w:rsidRDefault="00B93F47" w:rsidP="00014C1A">
      <w:pPr>
        <w:spacing w:line="240" w:lineRule="auto"/>
        <w:jc w:val="both"/>
        <w:rPr>
          <w:rFonts w:ascii="Times New Roman" w:eastAsia="Calibri" w:hAnsi="Times New Roman" w:cs="Times New Roman"/>
        </w:rPr>
      </w:pPr>
      <w:r w:rsidRPr="00413612">
        <w:rPr>
          <w:rFonts w:ascii="Times New Roman" w:eastAsia="Calibri" w:hAnsi="Times New Roman" w:cs="Times New Roman"/>
        </w:rPr>
        <w:t>c) Garantir a qualidade do objeto licitado, obrigando-se a repor aquele que apresentar defeitos, nos termos do subitem anterior;</w:t>
      </w:r>
    </w:p>
    <w:p w14:paraId="44E29E37" w14:textId="77777777" w:rsidR="00B93F47" w:rsidRPr="00413612" w:rsidRDefault="00B93F47" w:rsidP="00014C1A">
      <w:pPr>
        <w:spacing w:line="240" w:lineRule="auto"/>
        <w:jc w:val="both"/>
        <w:rPr>
          <w:rFonts w:ascii="Times New Roman" w:eastAsia="Calibri" w:hAnsi="Times New Roman" w:cs="Times New Roman"/>
        </w:rPr>
      </w:pPr>
      <w:r w:rsidRPr="00413612">
        <w:rPr>
          <w:rFonts w:ascii="Times New Roman" w:eastAsia="Calibri" w:hAnsi="Times New Roman" w:cs="Times New Roman"/>
        </w:rPr>
        <w:t>d) Assumir a responsabilidade pelos encargos fiscais, comerciais e previdenciários resultantes do fornecimento;</w:t>
      </w:r>
    </w:p>
    <w:p w14:paraId="44DC7128"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eastAsia="Calibri" w:hAnsi="Times New Roman" w:cs="Times New Roman"/>
        </w:rPr>
        <w:t xml:space="preserve">e) Qualquer irregularidade que comprometa ou inviabilize o fornecimento do bem/produto deverá ser informada imediatamente a </w:t>
      </w:r>
      <w:r w:rsidRPr="00413612">
        <w:rPr>
          <w:rFonts w:ascii="Times New Roman" w:eastAsia="Calibri" w:hAnsi="Times New Roman" w:cs="Times New Roman"/>
          <w:bCs/>
          <w:color w:val="000000"/>
        </w:rPr>
        <w:t>Secretaria de Administração e Planejamento</w:t>
      </w:r>
      <w:r w:rsidRPr="00413612">
        <w:rPr>
          <w:rFonts w:ascii="Times New Roman" w:eastAsia="Calibri" w:hAnsi="Times New Roman" w:cs="Times New Roman"/>
        </w:rPr>
        <w:t>;</w:t>
      </w:r>
    </w:p>
    <w:p w14:paraId="57EDE8D1" w14:textId="77777777" w:rsidR="00B93F47" w:rsidRPr="00413612" w:rsidRDefault="00B93F47" w:rsidP="00014C1A">
      <w:pPr>
        <w:spacing w:line="240" w:lineRule="auto"/>
        <w:jc w:val="both"/>
        <w:rPr>
          <w:rFonts w:ascii="Times New Roman" w:eastAsia="Calibri" w:hAnsi="Times New Roman" w:cs="Times New Roman"/>
        </w:rPr>
      </w:pPr>
      <w:r w:rsidRPr="00413612">
        <w:rPr>
          <w:rFonts w:ascii="Times New Roman" w:eastAsia="Calibri" w:hAnsi="Times New Roman" w:cs="Times New Roman"/>
        </w:rPr>
        <w:t xml:space="preserve">f) Responsabilizar-se por quaisquer danos que, comprovadamente vierem a ocorrer em prejuízo do patrimônio da </w:t>
      </w:r>
      <w:r w:rsidRPr="00413612">
        <w:rPr>
          <w:rFonts w:ascii="Times New Roman" w:eastAsia="Calibri" w:hAnsi="Times New Roman" w:cs="Times New Roman"/>
          <w:bCs/>
          <w:color w:val="000000"/>
        </w:rPr>
        <w:t>Secretaria de Administração e Planejamento</w:t>
      </w:r>
      <w:r w:rsidRPr="00413612">
        <w:rPr>
          <w:rFonts w:ascii="Times New Roman" w:eastAsia="Calibri" w:hAnsi="Times New Roman" w:cs="Times New Roman"/>
        </w:rPr>
        <w:t xml:space="preserve"> ou de terceiros, adotando-se, no prazo máximo de 48 (quarenta e oito) horas, as providências necessárias, procedendo em qualquer caso, a devida reposição do bem ou ressarcimento do (s) prejuízo(s).</w:t>
      </w:r>
    </w:p>
    <w:p w14:paraId="5D09793C" w14:textId="77777777" w:rsidR="00B93F47" w:rsidRPr="00413612" w:rsidRDefault="00B93F47" w:rsidP="00014C1A">
      <w:pPr>
        <w:spacing w:line="240" w:lineRule="auto"/>
        <w:jc w:val="both"/>
        <w:rPr>
          <w:rFonts w:ascii="Times New Roman" w:eastAsia="Calibri" w:hAnsi="Times New Roman" w:cs="Times New Roman"/>
        </w:rPr>
      </w:pPr>
    </w:p>
    <w:p w14:paraId="4F7CCE6F" w14:textId="77777777" w:rsidR="00B93F47" w:rsidRPr="00413612" w:rsidRDefault="00B93F47" w:rsidP="00014C1A">
      <w:pPr>
        <w:pStyle w:val="Standard"/>
        <w:rPr>
          <w:rFonts w:ascii="Times New Roman" w:hAnsi="Times New Roman"/>
          <w:color w:val="000000"/>
        </w:rPr>
      </w:pPr>
      <w:r w:rsidRPr="00413612">
        <w:rPr>
          <w:rFonts w:ascii="Times New Roman" w:hAnsi="Times New Roman"/>
          <w:color w:val="000000"/>
        </w:rPr>
        <w:t>5.2. DA CONTRATANTE:</w:t>
      </w:r>
    </w:p>
    <w:p w14:paraId="020857C9" w14:textId="77777777" w:rsidR="00B93F47" w:rsidRPr="00413612" w:rsidRDefault="00B93F47" w:rsidP="00014C1A">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a) </w:t>
      </w:r>
      <w:r w:rsidRPr="00413612">
        <w:rPr>
          <w:rFonts w:ascii="Times New Roman" w:hAnsi="Times New Roman" w:cs="Times New Roman"/>
          <w:color w:val="000000"/>
        </w:rPr>
        <w:t>Efetuar os pagamentos no tempo, lugar e forma estabelecidos na contratação;</w:t>
      </w:r>
    </w:p>
    <w:p w14:paraId="151C7D3C" w14:textId="77777777" w:rsidR="00B93F47" w:rsidRPr="00413612" w:rsidRDefault="00B93F47" w:rsidP="00014C1A">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b) </w:t>
      </w:r>
      <w:r w:rsidRPr="00413612">
        <w:rPr>
          <w:rFonts w:ascii="Times New Roman" w:hAnsi="Times New Roman" w:cs="Times New Roman"/>
          <w:color w:val="000000"/>
        </w:rPr>
        <w:t>Notificar, por escrito, à CONTRATADA</w:t>
      </w:r>
      <w:r w:rsidR="00FB6FD7" w:rsidRPr="00413612">
        <w:rPr>
          <w:rFonts w:ascii="Times New Roman" w:hAnsi="Times New Roman" w:cs="Times New Roman"/>
          <w:color w:val="000000"/>
        </w:rPr>
        <w:t>,</w:t>
      </w:r>
      <w:r w:rsidRPr="00413612">
        <w:rPr>
          <w:rFonts w:ascii="Times New Roman" w:hAnsi="Times New Roman" w:cs="Times New Roman"/>
          <w:color w:val="000000"/>
        </w:rPr>
        <w:t xml:space="preserve"> quaisquer irregularidades encontradas no produto; </w:t>
      </w:r>
    </w:p>
    <w:p w14:paraId="00FD17A8" w14:textId="77777777" w:rsidR="00B93F47" w:rsidRPr="00413612" w:rsidRDefault="00B93F47" w:rsidP="00014C1A">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c) </w:t>
      </w:r>
      <w:r w:rsidRPr="00413612">
        <w:rPr>
          <w:rFonts w:ascii="Times New Roman" w:hAnsi="Times New Roman" w:cs="Times New Roman"/>
          <w:color w:val="000000"/>
        </w:rPr>
        <w:t>Proporcionar todas as facilidades que lhe couber, para que a entrega do material seja executada na forma estabelecida neste Termo de Referência e respectiva AF;</w:t>
      </w:r>
    </w:p>
    <w:p w14:paraId="08813CA2" w14:textId="77777777" w:rsidR="00B93F47" w:rsidRPr="00413612" w:rsidRDefault="00B93F47" w:rsidP="00014C1A">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lastRenderedPageBreak/>
        <w:t xml:space="preserve">d) </w:t>
      </w:r>
      <w:r w:rsidRPr="00413612">
        <w:rPr>
          <w:rFonts w:ascii="Times New Roman" w:hAnsi="Times New Roman" w:cs="Times New Roman"/>
          <w:color w:val="000000"/>
        </w:rPr>
        <w:t xml:space="preserve">Participar ativamente das sistemáticas de supervisão, acompanhamento e controle de qualidade do produto; </w:t>
      </w:r>
    </w:p>
    <w:p w14:paraId="60FFD9F5" w14:textId="77777777" w:rsidR="00B93F47" w:rsidRPr="00413612" w:rsidRDefault="00B93F47" w:rsidP="00014C1A">
      <w:pPr>
        <w:spacing w:line="240" w:lineRule="auto"/>
        <w:jc w:val="both"/>
        <w:rPr>
          <w:rFonts w:ascii="Times New Roman" w:hAnsi="Times New Roman" w:cs="Times New Roman"/>
          <w:color w:val="000000"/>
        </w:rPr>
      </w:pPr>
      <w:r w:rsidRPr="00413612">
        <w:rPr>
          <w:rFonts w:ascii="Times New Roman" w:hAnsi="Times New Roman" w:cs="Times New Roman"/>
          <w:color w:val="000000"/>
        </w:rPr>
        <w:t xml:space="preserve">e) </w:t>
      </w:r>
      <w:r w:rsidRPr="00413612">
        <w:rPr>
          <w:rFonts w:ascii="Times New Roman" w:hAnsi="Times New Roman" w:cs="Times New Roman"/>
        </w:rPr>
        <w:t>Indicar um responsável para acompanhar o recebimento do objeto, cabendo aos mesmos conferir a qualidade e quantidade do material entregue;</w:t>
      </w:r>
    </w:p>
    <w:p w14:paraId="52597FCE" w14:textId="77777777" w:rsidR="00B93F47" w:rsidRPr="00413612" w:rsidRDefault="00B93F47" w:rsidP="00014C1A">
      <w:pPr>
        <w:spacing w:line="240" w:lineRule="auto"/>
        <w:jc w:val="both"/>
        <w:rPr>
          <w:rFonts w:ascii="Times New Roman" w:hAnsi="Times New Roman" w:cs="Times New Roman"/>
          <w:color w:val="000000"/>
        </w:rPr>
      </w:pPr>
      <w:r w:rsidRPr="00413612">
        <w:rPr>
          <w:rFonts w:ascii="Times New Roman" w:hAnsi="Times New Roman" w:cs="Times New Roman"/>
          <w:bCs/>
          <w:color w:val="000000"/>
        </w:rPr>
        <w:t xml:space="preserve">f) </w:t>
      </w:r>
      <w:r w:rsidRPr="00413612">
        <w:rPr>
          <w:rFonts w:ascii="Times New Roman" w:hAnsi="Times New Roman" w:cs="Times New Roman"/>
          <w:color w:val="000000"/>
        </w:rPr>
        <w:t>Atestar na Nota Fiscal a entrega efetiva do material.</w:t>
      </w:r>
    </w:p>
    <w:p w14:paraId="4E88E44B" w14:textId="77777777" w:rsidR="00B93F47" w:rsidRPr="00413612" w:rsidRDefault="00B93F47" w:rsidP="00014C1A">
      <w:pPr>
        <w:pStyle w:val="Standard"/>
        <w:rPr>
          <w:rFonts w:ascii="Times New Roman" w:hAnsi="Times New Roman"/>
          <w:b/>
          <w:color w:val="000000"/>
        </w:rPr>
      </w:pPr>
    </w:p>
    <w:p w14:paraId="74AADEA5" w14:textId="77777777" w:rsidR="00B93F47" w:rsidRPr="00413612" w:rsidRDefault="00B93F47" w:rsidP="00014C1A">
      <w:pPr>
        <w:pStyle w:val="Standard"/>
        <w:rPr>
          <w:rFonts w:ascii="Times New Roman" w:hAnsi="Times New Roman"/>
          <w:b/>
          <w:color w:val="000000"/>
        </w:rPr>
      </w:pPr>
      <w:r w:rsidRPr="00413612">
        <w:rPr>
          <w:rFonts w:ascii="Times New Roman" w:hAnsi="Times New Roman"/>
          <w:b/>
          <w:color w:val="000000"/>
        </w:rPr>
        <w:t>CLÁUSULA SEXTA - DAS SANÇÕES ADMINISTRATIVAS</w:t>
      </w:r>
    </w:p>
    <w:p w14:paraId="5A2C5221" w14:textId="77777777" w:rsidR="00B93F47" w:rsidRPr="00413612" w:rsidRDefault="00B93F47" w:rsidP="00014C1A">
      <w:pPr>
        <w:pStyle w:val="Standard"/>
        <w:autoSpaceDE w:val="0"/>
        <w:rPr>
          <w:rFonts w:ascii="Times New Roman" w:hAnsi="Times New Roman"/>
          <w:b/>
          <w:color w:val="000000"/>
        </w:rPr>
      </w:pPr>
    </w:p>
    <w:p w14:paraId="7157B54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color w:val="000000"/>
        </w:rPr>
        <w:t xml:space="preserve">6.1. </w:t>
      </w:r>
      <w:r w:rsidRPr="00413612">
        <w:rPr>
          <w:rFonts w:ascii="Times New Roman" w:hAnsi="Times New Roman" w:cs="Times New Roman"/>
        </w:rPr>
        <w:t>Comete infração administrativa, nos termos do artigo 155 da Lei nº 14.133, de 2021, o licitante/contratado que: I. Der causa à inexecução parcial do contrato;</w:t>
      </w:r>
    </w:p>
    <w:p w14:paraId="4CD3015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II. Der causa à inexecução parcial do contrato que cause grave dano à Administração ou ao funcionamento dos serviços públicos ou ao interesse coletivo;</w:t>
      </w:r>
    </w:p>
    <w:p w14:paraId="55E86E8E"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III. Der causa à inexecução total do contrato;</w:t>
      </w:r>
    </w:p>
    <w:p w14:paraId="50E61DA5"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IV. Deixar de entregar a documentação exigida no certame;</w:t>
      </w:r>
    </w:p>
    <w:p w14:paraId="270C178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 Não manter a proposta, salvo em decorrência de fato superveniente devidamente justificado;</w:t>
      </w:r>
    </w:p>
    <w:p w14:paraId="15EFBF6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VI. Não celebrar o contrato ou não entregar a documentação exigida para a contratação, quando convocado dentro do prazo de validade de sua proposta;</w:t>
      </w:r>
    </w:p>
    <w:p w14:paraId="298DD98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VII. Ensejar o retardamento da execução ou da entrega do objeto da licitação sem motivo justificado;</w:t>
      </w:r>
    </w:p>
    <w:p w14:paraId="41E01D5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VIII. Apresentar declaração ou documentação falsa exigida ou prestar declaração falsa durante a licitação ou a execução do contrato;</w:t>
      </w:r>
    </w:p>
    <w:p w14:paraId="4DD16226"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IX. Fraudar a licitação ou praticar ato fraudulento na execução do contrato;</w:t>
      </w:r>
    </w:p>
    <w:p w14:paraId="74AF2EB5"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X. Comportar-se de modo inidôneo ou cometer fraude de qualquer natureza;</w:t>
      </w:r>
    </w:p>
    <w:p w14:paraId="7F9FCCF6"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XI. Praticar atos ilícitos com vistas a frustrar os objetivos da licitação;</w:t>
      </w:r>
    </w:p>
    <w:p w14:paraId="3086F945"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XII. Praticar atos lesivos previstos no art. 5º da Lei nº 12.846, de 1º de agosto de 2013.</w:t>
      </w:r>
    </w:p>
    <w:p w14:paraId="4515A84E"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 Serão aplicadas ao responsável pelas infrações administrativas acima descritas as seguintes sanções:</w:t>
      </w:r>
    </w:p>
    <w:p w14:paraId="6AE682D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6.2.1. Advertência, quando o Contratado der causa à inexecução parcial do contrato, sempre que não se justificar a imposição de penalidade mais grave (art. 156, §2º, da Lei);</w:t>
      </w:r>
    </w:p>
    <w:p w14:paraId="28355488"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6.2.2. Impedimento de licitar e contratar, no âmbito da Administração Pública direta e indireta da União, pelo prazo máximo de 3 (três) anos, quando praticadas as condutas descritas nos incisos II a VII acima, sempre que não se justificar a imposição de penalidade mais grave (art. 156, §4º, da Lei);</w:t>
      </w:r>
    </w:p>
    <w:p w14:paraId="20F8BFB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6.2.3. Declaração de inidoneidade para licitar e contratar, quando praticadas as condutas descritas nos incisos VIII a XII, bem como nas descritas nos demais incisos que justifiquem a imposição de penalidade mais grave, ficando o responsável impedido de licitar ou contratar no âmbito da Administração Pública direta e indireta de todos os entes federativos, pelo prazo mínimo de 3 (três) anos e máximo de 6 (seis) anos (art. 156, §5º, da Lei);</w:t>
      </w:r>
    </w:p>
    <w:p w14:paraId="01DEE4C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6.2.4. Multa:</w:t>
      </w:r>
    </w:p>
    <w:p w14:paraId="5EFBB3AE" w14:textId="77777777" w:rsidR="00A2386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6.2.4.1. Compensatória, para as infrações descritas nos incisos VIII a XI acima, d</w:t>
      </w:r>
      <w:r w:rsidR="00A23867" w:rsidRPr="00413612">
        <w:rPr>
          <w:rFonts w:ascii="Times New Roman" w:hAnsi="Times New Roman" w:cs="Times New Roman"/>
        </w:rPr>
        <w:t>e 1% a 5% do valor do contrato;</w:t>
      </w:r>
    </w:p>
    <w:p w14:paraId="7929110C"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6.2.4.2. Compensatória, para a inexecução total do contrato prevista no inciso III acima, a multa será de 1% a 30% do valor do contrato;</w:t>
      </w:r>
    </w:p>
    <w:p w14:paraId="377FED59"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6.2.4.3. Para infração descrita no inciso II acima, a multa será de 1% a 20% do valor do contrato;</w:t>
      </w:r>
    </w:p>
    <w:p w14:paraId="41C1501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6.2.4.4. Para infrações descritas nos incisos IV a VII, a multa será de 1% a 10% do valor do contrato;</w:t>
      </w:r>
    </w:p>
    <w:p w14:paraId="302962C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6.2.4.5. Moratória de 0,1% (zero vírgula um por cento) por dia de atraso injustificado sobre o valor da parcela inadimplida, até o limite de 90 (noventa) dias;</w:t>
      </w:r>
    </w:p>
    <w:p w14:paraId="3EBE8A5D"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6.2.4.6. Moratória de 0,1% (zero vírgula um por cento) por dia de atraso injustificado sobre o valor total do contrato, até o máximo de 10% (dez por cento) pela inobservância do prazo fixado para apresentação, suplementação ou reposição da garantia;</w:t>
      </w:r>
    </w:p>
    <w:p w14:paraId="2ECEDC1E"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lastRenderedPageBreak/>
        <w:t>6.2.4.7. Os valores das multas aplicadas deverão ser recolhidos à conta do Município de Araripina/PE, através de Guia de Recolhimento fornecida pela Secretaria Municipal de Tributos, no prazo de 05 (cinco) dias, a contar da data da notificação, podendo a administração da PMA reter o valor correspondente de pagamento futuros devidos à CONTRATADA, ou ainda cobrá-las judicialmente, segundo a Lei Nº 6.830/80, com os encargos correspondentes;</w:t>
      </w:r>
    </w:p>
    <w:p w14:paraId="50DF2591"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6.3. O atraso superior a 90 (noventa) dias autoriza o Contratante a promover a rescisão do contrato por descumprimento ou cumprimento irregular de suas cláusulas, conforme dispõe o inciso I do art. 137 da Lei nº 14.133, de 2021;</w:t>
      </w:r>
    </w:p>
    <w:p w14:paraId="1BB10E2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6.4. A aplicação das sanções previstas no contrato não exclui, em hipótese alguma, a obrigação de reparação integral do dano causado à Contratante (art. 156, §9º, da Lei nº 14.133/2021);</w:t>
      </w:r>
    </w:p>
    <w:p w14:paraId="7277FBC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6.5. Todas as sanções previstas no Contrato poderão ser aplicadas cumulativamente com a multa (art. 156, §7º, da Lei nº 14.133/2021);</w:t>
      </w:r>
    </w:p>
    <w:p w14:paraId="0001E6F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6.6. Antes da aplicação da multa será facultada a defesa do interessado no prazo de 15 (quinze) dias úteis, contado da data de sua intimação (art. 157, da Lei nº 14.133/2021);</w:t>
      </w:r>
    </w:p>
    <w:p w14:paraId="64057E7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41D2AAE6"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6.8. Previamente ao encaminhamento à cobrança judicial, a multa poderá ser recolhida administrativamente no prazo máximo de 15 (quinze) dias, a contar da data do recebimento da comunicação enviada pela autoridade competente;</w:t>
      </w:r>
    </w:p>
    <w:p w14:paraId="49F31C4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E91EBF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6.10. Na aplicação das sanções serão considerados (art. 156, §1º, da Lei nº 14.133/2021):</w:t>
      </w:r>
    </w:p>
    <w:p w14:paraId="0F16912B"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6.10.1. A natureza e a gravidade da infração cometida;</w:t>
      </w:r>
    </w:p>
    <w:p w14:paraId="6FCBCCB3"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6.10.2. As peculiaridades do caso concreto;</w:t>
      </w:r>
    </w:p>
    <w:p w14:paraId="7878E410"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6.10.3. As circunstâncias agravantes ou atenuantes;</w:t>
      </w:r>
    </w:p>
    <w:p w14:paraId="50D22F86"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6.10.4. Os danos que dela provierem para o Contratante;</w:t>
      </w:r>
    </w:p>
    <w:p w14:paraId="2A760F4F"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6.10.5. A implantação ou o aperfeiçoamento de programa de integridade, conforme normas e orientações dos órgãos de controle.</w:t>
      </w:r>
    </w:p>
    <w:p w14:paraId="0E36053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6.11.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49720B2E"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6.12. A personalidade jurídica do Contratado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3723D082"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6.13.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14:paraId="7402DB2C"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rPr>
        <w:t>6.14. As sanções de impedimento de licitar e contratar e declaração de inidoneidade para licitar ou contratar são passíveis de reabilitação na forma do art. 163 da Lei nº 14.133/21.</w:t>
      </w:r>
    </w:p>
    <w:p w14:paraId="2C9F1FEC" w14:textId="77777777" w:rsidR="00B93F47" w:rsidRPr="00413612" w:rsidRDefault="00B93F47" w:rsidP="00014C1A">
      <w:pPr>
        <w:pStyle w:val="Standard"/>
        <w:autoSpaceDE w:val="0"/>
        <w:rPr>
          <w:rFonts w:ascii="Times New Roman" w:hAnsi="Times New Roman"/>
          <w:b/>
          <w:color w:val="000000"/>
        </w:rPr>
      </w:pPr>
    </w:p>
    <w:p w14:paraId="6F985ACD" w14:textId="77777777" w:rsidR="00B93F47" w:rsidRPr="00413612" w:rsidRDefault="00B93F47" w:rsidP="00014C1A">
      <w:pPr>
        <w:pStyle w:val="Standard"/>
        <w:autoSpaceDE w:val="0"/>
        <w:ind w:left="-284" w:firstLine="284"/>
        <w:rPr>
          <w:rFonts w:ascii="Times New Roman" w:hAnsi="Times New Roman"/>
        </w:rPr>
      </w:pPr>
      <w:r w:rsidRPr="00413612">
        <w:rPr>
          <w:rFonts w:ascii="Times New Roman" w:hAnsi="Times New Roman"/>
          <w:b/>
          <w:color w:val="000000"/>
        </w:rPr>
        <w:t xml:space="preserve">CLÁUSULA SÉTIMA - </w:t>
      </w:r>
      <w:r w:rsidRPr="00413612">
        <w:rPr>
          <w:rFonts w:ascii="Times New Roman" w:hAnsi="Times New Roman"/>
          <w:b/>
          <w:bCs/>
          <w:color w:val="000000"/>
        </w:rPr>
        <w:t>DA GESTÃO/FISCALIZAÇÃO DO CONTRATO</w:t>
      </w:r>
    </w:p>
    <w:p w14:paraId="3518EFCD" w14:textId="77777777" w:rsidR="009973D3" w:rsidRPr="00413612" w:rsidRDefault="00B93F47" w:rsidP="0012424F">
      <w:pPr>
        <w:pStyle w:val="Nivel2"/>
        <w:rPr>
          <w:rFonts w:ascii="Times New Roman" w:hAnsi="Times New Roman" w:cs="Times New Roman"/>
          <w:sz w:val="22"/>
          <w:szCs w:val="22"/>
        </w:rPr>
      </w:pPr>
      <w:r w:rsidRPr="00413612">
        <w:rPr>
          <w:rFonts w:ascii="Times New Roman" w:hAnsi="Times New Roman" w:cs="Times New Roman"/>
          <w:sz w:val="22"/>
          <w:szCs w:val="22"/>
        </w:rPr>
        <w:t xml:space="preserve">7.1. </w:t>
      </w:r>
      <w:r w:rsidR="009973D3" w:rsidRPr="00413612">
        <w:rPr>
          <w:rFonts w:ascii="Times New Roman" w:hAnsi="Times New Roman" w:cs="Times New Roman"/>
          <w:sz w:val="22"/>
          <w:szCs w:val="22"/>
        </w:rPr>
        <w:t>A execução do contrato deverá ser acompanhada e fiscalizada pelo(s) fiscal (</w:t>
      </w:r>
      <w:proofErr w:type="spellStart"/>
      <w:r w:rsidR="009973D3" w:rsidRPr="00413612">
        <w:rPr>
          <w:rFonts w:ascii="Times New Roman" w:hAnsi="Times New Roman" w:cs="Times New Roman"/>
          <w:sz w:val="22"/>
          <w:szCs w:val="22"/>
        </w:rPr>
        <w:t>is</w:t>
      </w:r>
      <w:proofErr w:type="spellEnd"/>
      <w:r w:rsidR="009973D3" w:rsidRPr="00413612">
        <w:rPr>
          <w:rFonts w:ascii="Times New Roman" w:hAnsi="Times New Roman" w:cs="Times New Roman"/>
          <w:sz w:val="22"/>
          <w:szCs w:val="22"/>
        </w:rPr>
        <w:t>) do contrato, ou pelos respectivos substitutos (Lei nº 14.133, de 2021, art. 117, caput);</w:t>
      </w:r>
    </w:p>
    <w:p w14:paraId="18B4623E"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7.2. Fiscalização Técnica:</w:t>
      </w:r>
    </w:p>
    <w:p w14:paraId="5B29A509"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 - O fiscal técnico do contrato acompanhará a execução do contrato, para que sejam cumpridas todas as condições estabelecidas no contrato, de modo a assegurar os melhores resultados para a Administração;</w:t>
      </w:r>
    </w:p>
    <w:p w14:paraId="67AD332B"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II - O fiscal técnico do contrato anotará no histórico de gerenciamento do contrato todas as ocorrências relacionadas à execução do contrato, com a descrição do que for necessário para a regularização das faltas ou dos defeitos observados. (Lei nº 14.133, de 2021, art. 117);</w:t>
      </w:r>
    </w:p>
    <w:p w14:paraId="7A90DDD9"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III - Identificada qualquer inexatidão ou irregularidade, o fiscal técnico do contrato emitirá notificações para a correção da execução do contrato, determinando prazo para a correção;</w:t>
      </w:r>
    </w:p>
    <w:p w14:paraId="229BB6E2"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IV-O fiscal técnico do contrato informará ao gestor do contrato, em tempo hábil, a situação que demandar decisão ou adoção de medidas que ultrapassem sua competência, para que adote as medidas necessárias e saneadoras, se for o caso;</w:t>
      </w:r>
    </w:p>
    <w:p w14:paraId="4AC3C90D"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V - No caso de ocorrências que possam inviabilizar a execução do contrato nas datas aprazadas, o fiscal técnico do contrato comunicará o fato imediatamente ao gestor do contrato;</w:t>
      </w:r>
    </w:p>
    <w:p w14:paraId="5404E677"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VI - O fiscal técnico do contrato comunicará ao gestor do contrato, em tempo hábil, o término do contrato sob sua responsabilidade, com vistas à tempestiva renovação ou à prorrogação contratual;</w:t>
      </w:r>
    </w:p>
    <w:p w14:paraId="0E7CD84B" w14:textId="044E087E" w:rsidR="004D7AF7" w:rsidRPr="00413612" w:rsidRDefault="009973D3" w:rsidP="004D7AF7">
      <w:pPr>
        <w:rPr>
          <w:rFonts w:ascii="Times New Roman" w:hAnsi="Times New Roman" w:cs="Times New Roman"/>
          <w:b/>
        </w:rPr>
      </w:pPr>
      <w:r w:rsidRPr="00413612">
        <w:rPr>
          <w:rFonts w:ascii="Times New Roman" w:hAnsi="Times New Roman" w:cs="Times New Roman"/>
        </w:rPr>
        <w:t xml:space="preserve">VII - </w:t>
      </w:r>
      <w:r w:rsidRPr="00413612">
        <w:rPr>
          <w:rFonts w:ascii="Times New Roman" w:hAnsi="Times New Roman" w:cs="Times New Roman"/>
          <w:shd w:val="clear" w:color="auto" w:fill="FFFFFF"/>
        </w:rPr>
        <w:t>O Contrato será fiscalizado pela servidora efetiva</w:t>
      </w:r>
      <w:r w:rsidRPr="00413612">
        <w:rPr>
          <w:rFonts w:ascii="Times New Roman" w:hAnsi="Times New Roman" w:cs="Times New Roman"/>
        </w:rPr>
        <w:t xml:space="preserve"> </w:t>
      </w:r>
      <w:r w:rsidR="004D7AF7" w:rsidRPr="00413612">
        <w:rPr>
          <w:rFonts w:ascii="Times New Roman" w:hAnsi="Times New Roman" w:cs="Times New Roman"/>
          <w:b/>
        </w:rPr>
        <w:t>SINTHYA RAQUEL LACERDA FERREIRA, Portadora do CPF:  083.821.264-64, Portaria nº 866/2025 – Matrícula nº 8737.</w:t>
      </w:r>
    </w:p>
    <w:p w14:paraId="3581CE6F"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7.3. Gestor do Contrato:</w:t>
      </w:r>
    </w:p>
    <w:p w14:paraId="4FD93BFC"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 -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BDF0D35"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II -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70AA238"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III -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DFDEA68"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IV - O gestor do contrato emitirá documento comprobatório da avaliação realizada pelos fiscais técnicos,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11643C3"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V -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E328195"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VI - O gestor do contrato deverá elaborar relatório final com informações sobre a consecução dos objetivos que tenham justificado a contratação e eventuais condutas a serem adotadas para o aprimoramento das atividades da Administração;</w:t>
      </w:r>
    </w:p>
    <w:p w14:paraId="62A200A0" w14:textId="77777777" w:rsidR="009973D3" w:rsidRPr="00413612" w:rsidRDefault="009973D3" w:rsidP="0012424F">
      <w:pPr>
        <w:pStyle w:val="Nivel2"/>
        <w:rPr>
          <w:rFonts w:ascii="Times New Roman" w:hAnsi="Times New Roman" w:cs="Times New Roman"/>
          <w:sz w:val="22"/>
          <w:szCs w:val="22"/>
        </w:rPr>
      </w:pPr>
      <w:r w:rsidRPr="00413612">
        <w:rPr>
          <w:rFonts w:ascii="Times New Roman" w:hAnsi="Times New Roman" w:cs="Times New Roman"/>
          <w:sz w:val="22"/>
          <w:szCs w:val="22"/>
        </w:rPr>
        <w:t>VII - O gestor do contrato deverá enviar a documentação pertinente ao setor de pagamentos para a formalização dos procedimentos de liquidação e pagamento, no valor dimensionado pela fiscalização e gestão nos termos do contrato;</w:t>
      </w:r>
    </w:p>
    <w:p w14:paraId="1DD5C70F" w14:textId="5276C9B5" w:rsidR="004D7AF7" w:rsidRPr="00413612" w:rsidRDefault="009973D3" w:rsidP="004D7AF7">
      <w:pPr>
        <w:tabs>
          <w:tab w:val="left" w:pos="426"/>
        </w:tabs>
        <w:spacing w:line="240" w:lineRule="auto"/>
        <w:ind w:right="-24"/>
        <w:jc w:val="both"/>
        <w:rPr>
          <w:rFonts w:ascii="Times New Roman" w:hAnsi="Times New Roman" w:cs="Times New Roman"/>
          <w:b/>
        </w:rPr>
      </w:pPr>
      <w:r w:rsidRPr="00413612">
        <w:rPr>
          <w:rFonts w:ascii="Times New Roman" w:hAnsi="Times New Roman" w:cs="Times New Roman"/>
        </w:rPr>
        <w:lastRenderedPageBreak/>
        <w:t xml:space="preserve">VIII - </w:t>
      </w:r>
      <w:r w:rsidR="004C34A7" w:rsidRPr="00413612">
        <w:rPr>
          <w:rFonts w:ascii="Times New Roman" w:hAnsi="Times New Roman" w:cs="Times New Roman"/>
        </w:rPr>
        <w:t xml:space="preserve">O Gestor do Contrato será </w:t>
      </w:r>
      <w:r w:rsidR="004D7AF7" w:rsidRPr="00413612">
        <w:rPr>
          <w:rFonts w:ascii="Times New Roman" w:hAnsi="Times New Roman" w:cs="Times New Roman"/>
        </w:rPr>
        <w:t xml:space="preserve">a </w:t>
      </w:r>
      <w:r w:rsidR="004C34A7" w:rsidRPr="00413612">
        <w:rPr>
          <w:rFonts w:ascii="Times New Roman" w:hAnsi="Times New Roman" w:cs="Times New Roman"/>
        </w:rPr>
        <w:t>servidor</w:t>
      </w:r>
      <w:r w:rsidR="004D7AF7" w:rsidRPr="00413612">
        <w:rPr>
          <w:rFonts w:ascii="Times New Roman" w:hAnsi="Times New Roman" w:cs="Times New Roman"/>
        </w:rPr>
        <w:t>a</w:t>
      </w:r>
      <w:r w:rsidR="004C34A7" w:rsidRPr="00413612">
        <w:rPr>
          <w:rFonts w:ascii="Times New Roman" w:hAnsi="Times New Roman" w:cs="Times New Roman"/>
        </w:rPr>
        <w:t xml:space="preserve"> </w:t>
      </w:r>
      <w:r w:rsidR="004D7AF7" w:rsidRPr="00413612">
        <w:rPr>
          <w:rFonts w:ascii="Times New Roman" w:hAnsi="Times New Roman" w:cs="Times New Roman"/>
          <w:b/>
        </w:rPr>
        <w:t>SANDRA MARIA ALENCAR, Gerente do Trabalho e Educação Permanente, Portadora do CPF: 716.408.604-44, Portaria nº 555/2025 – Matrícula nº 95201.</w:t>
      </w:r>
    </w:p>
    <w:p w14:paraId="7E3B2CAD" w14:textId="77777777" w:rsidR="00B93F47" w:rsidRPr="00413612" w:rsidRDefault="00B93F47" w:rsidP="00014C1A">
      <w:pPr>
        <w:spacing w:line="240" w:lineRule="auto"/>
        <w:jc w:val="both"/>
        <w:rPr>
          <w:rFonts w:ascii="Times New Roman" w:hAnsi="Times New Roman" w:cs="Times New Roman"/>
          <w:color w:val="000000"/>
        </w:rPr>
      </w:pPr>
    </w:p>
    <w:p w14:paraId="3F2DF68A" w14:textId="77777777" w:rsidR="00B93F47" w:rsidRPr="00413612" w:rsidRDefault="00B93F47" w:rsidP="00014C1A">
      <w:pPr>
        <w:spacing w:line="240" w:lineRule="auto"/>
        <w:jc w:val="both"/>
        <w:rPr>
          <w:rFonts w:ascii="Times New Roman" w:hAnsi="Times New Roman" w:cs="Times New Roman"/>
        </w:rPr>
      </w:pPr>
      <w:r w:rsidRPr="00413612">
        <w:rPr>
          <w:rFonts w:ascii="Times New Roman" w:hAnsi="Times New Roman" w:cs="Times New Roman"/>
          <w:b/>
          <w:color w:val="000000"/>
        </w:rPr>
        <w:t xml:space="preserve">CLÁUSULA OITAVA </w:t>
      </w:r>
      <w:r w:rsidRPr="00413612">
        <w:rPr>
          <w:rFonts w:ascii="Times New Roman" w:hAnsi="Times New Roman" w:cs="Times New Roman"/>
          <w:color w:val="000000"/>
        </w:rPr>
        <w:t>-</w:t>
      </w:r>
      <w:r w:rsidRPr="00413612">
        <w:rPr>
          <w:rFonts w:ascii="Times New Roman" w:hAnsi="Times New Roman" w:cs="Times New Roman"/>
          <w:b/>
          <w:color w:val="000000"/>
        </w:rPr>
        <w:t xml:space="preserve"> DA RESCISÃO DO CONTRATO</w:t>
      </w:r>
    </w:p>
    <w:p w14:paraId="01277546" w14:textId="77777777" w:rsidR="00B93F47" w:rsidRPr="00413612" w:rsidRDefault="00B93F47" w:rsidP="00014C1A">
      <w:pPr>
        <w:pStyle w:val="Standard"/>
        <w:rPr>
          <w:rFonts w:ascii="Times New Roman" w:hAnsi="Times New Roman"/>
          <w:color w:val="000000"/>
        </w:rPr>
      </w:pPr>
      <w:r w:rsidRPr="00413612">
        <w:rPr>
          <w:rFonts w:ascii="Times New Roman" w:hAnsi="Times New Roman"/>
          <w:color w:val="000000"/>
        </w:rPr>
        <w:t>8.1. Constitui motivo para rescisão do presente Contrato, assegurados o contraditório e a ampla defesa, a ocorrência de qualquer das hipóteses previstas na Lei Federal nº 14.133/2021 e suas alterações, desde que cabíveis a presente contratação, resguardadas as prerrogativas conferidas.</w:t>
      </w:r>
    </w:p>
    <w:p w14:paraId="3A178BEF" w14:textId="77777777" w:rsidR="00B93F47" w:rsidRPr="00413612" w:rsidRDefault="00B93F47" w:rsidP="00014C1A">
      <w:pPr>
        <w:pStyle w:val="Standard"/>
        <w:rPr>
          <w:rFonts w:ascii="Times New Roman" w:hAnsi="Times New Roman"/>
          <w:b/>
          <w:color w:val="000000"/>
        </w:rPr>
      </w:pPr>
      <w:r w:rsidRPr="00413612">
        <w:rPr>
          <w:rFonts w:ascii="Times New Roman" w:hAnsi="Times New Roman"/>
          <w:b/>
          <w:color w:val="000000"/>
        </w:rPr>
        <w:t>CLÁUSULA N</w:t>
      </w:r>
      <w:r w:rsidR="001C5BC2" w:rsidRPr="00413612">
        <w:rPr>
          <w:rFonts w:ascii="Times New Roman" w:hAnsi="Times New Roman"/>
          <w:b/>
          <w:color w:val="000000"/>
        </w:rPr>
        <w:t>O</w:t>
      </w:r>
      <w:r w:rsidRPr="00413612">
        <w:rPr>
          <w:rFonts w:ascii="Times New Roman" w:hAnsi="Times New Roman"/>
          <w:b/>
          <w:color w:val="000000"/>
        </w:rPr>
        <w:t>NA - DAS DISPOSIÇÕES GERAIS</w:t>
      </w:r>
    </w:p>
    <w:p w14:paraId="691F856F" w14:textId="77777777" w:rsidR="00B93F47" w:rsidRPr="00413612" w:rsidRDefault="00B93F47" w:rsidP="00014C1A">
      <w:pPr>
        <w:pStyle w:val="Standard"/>
        <w:rPr>
          <w:rFonts w:ascii="Times New Roman" w:hAnsi="Times New Roman"/>
        </w:rPr>
      </w:pPr>
      <w:r w:rsidRPr="00413612">
        <w:rPr>
          <w:rFonts w:ascii="Times New Roman" w:hAnsi="Times New Roman"/>
          <w:color w:val="000000"/>
        </w:rPr>
        <w:t>9.1. É vedada a subcontratação, parcial ou total, do objeto contratado, não podendo a CONTRATADA transferir a outrem a sua execução, salvo mediante prévia e expressa autorização do CONTRATANTE;</w:t>
      </w:r>
    </w:p>
    <w:p w14:paraId="794EEE0E" w14:textId="77777777" w:rsidR="00B93F47" w:rsidRPr="00413612" w:rsidRDefault="00B93F47" w:rsidP="00014C1A">
      <w:pPr>
        <w:pStyle w:val="Standard"/>
        <w:rPr>
          <w:rFonts w:ascii="Times New Roman" w:hAnsi="Times New Roman"/>
        </w:rPr>
      </w:pPr>
      <w:r w:rsidRPr="00413612">
        <w:rPr>
          <w:rFonts w:ascii="Times New Roman" w:hAnsi="Times New Roman"/>
          <w:color w:val="000000"/>
        </w:rPr>
        <w:t>9.2.</w:t>
      </w:r>
      <w:r w:rsidR="00330717" w:rsidRPr="00413612">
        <w:rPr>
          <w:rFonts w:ascii="Times New Roman" w:hAnsi="Times New Roman"/>
          <w:color w:val="000000"/>
        </w:rPr>
        <w:t xml:space="preserve"> </w:t>
      </w:r>
      <w:r w:rsidRPr="00413612">
        <w:rPr>
          <w:rFonts w:ascii="Times New Roman" w:hAnsi="Times New Roman"/>
          <w:color w:val="000000"/>
        </w:rPr>
        <w:t>Os casos omissos serão resolvidos pelas partes contratantes, de comum acordo, com base na Lei Federal nº 14.133/2021 e suas alterações.</w:t>
      </w:r>
    </w:p>
    <w:p w14:paraId="41413AED" w14:textId="77777777" w:rsidR="00B93F47" w:rsidRPr="00413612" w:rsidRDefault="00B93F47" w:rsidP="00014C1A">
      <w:pPr>
        <w:pStyle w:val="Standard"/>
        <w:rPr>
          <w:rFonts w:ascii="Times New Roman" w:hAnsi="Times New Roman"/>
          <w:b/>
          <w:color w:val="000000"/>
        </w:rPr>
      </w:pPr>
      <w:r w:rsidRPr="00413612">
        <w:rPr>
          <w:rFonts w:ascii="Times New Roman" w:hAnsi="Times New Roman"/>
          <w:b/>
          <w:color w:val="000000"/>
        </w:rPr>
        <w:t>CLÁUSULA DÉCIMA - DO FORO</w:t>
      </w:r>
    </w:p>
    <w:p w14:paraId="7E7E764D" w14:textId="77777777" w:rsidR="00B93F47" w:rsidRPr="00413612" w:rsidRDefault="00B93F47" w:rsidP="00014C1A">
      <w:pPr>
        <w:pStyle w:val="Standard"/>
        <w:rPr>
          <w:rFonts w:ascii="Times New Roman" w:hAnsi="Times New Roman"/>
          <w:color w:val="000000"/>
        </w:rPr>
      </w:pPr>
    </w:p>
    <w:p w14:paraId="548D70DE" w14:textId="77777777" w:rsidR="00B93F47" w:rsidRPr="00413612" w:rsidRDefault="00B93F47" w:rsidP="00014C1A">
      <w:pPr>
        <w:pStyle w:val="Standard"/>
        <w:rPr>
          <w:rFonts w:ascii="Times New Roman" w:hAnsi="Times New Roman"/>
          <w:color w:val="000000"/>
        </w:rPr>
      </w:pPr>
      <w:r w:rsidRPr="00413612">
        <w:rPr>
          <w:rFonts w:ascii="Times New Roman" w:hAnsi="Times New Roman"/>
          <w:color w:val="000000"/>
        </w:rPr>
        <w:t>10.1. As partes CONTRATANTES elegem o Foro da Comarca de Araripina, Estado de Pernambuco, como único competente para dirimir qualquer divergência ou dúvida oriunda do presente Contrato, renunciando a qualquer outro, por mais privilegiado que se configure. E, por estarem, assim justos e acordados, lavram o presente instrumento em 0</w:t>
      </w:r>
      <w:r w:rsidR="003813CD" w:rsidRPr="00413612">
        <w:rPr>
          <w:rFonts w:ascii="Times New Roman" w:hAnsi="Times New Roman"/>
          <w:color w:val="000000"/>
        </w:rPr>
        <w:t>3</w:t>
      </w:r>
      <w:r w:rsidRPr="00413612">
        <w:rPr>
          <w:rFonts w:ascii="Times New Roman" w:hAnsi="Times New Roman"/>
          <w:color w:val="000000"/>
        </w:rPr>
        <w:t xml:space="preserve"> (</w:t>
      </w:r>
      <w:r w:rsidR="003813CD" w:rsidRPr="00413612">
        <w:rPr>
          <w:rFonts w:ascii="Times New Roman" w:hAnsi="Times New Roman"/>
          <w:color w:val="000000"/>
        </w:rPr>
        <w:t>três</w:t>
      </w:r>
      <w:r w:rsidRPr="00413612">
        <w:rPr>
          <w:rFonts w:ascii="Times New Roman" w:hAnsi="Times New Roman"/>
          <w:color w:val="000000"/>
        </w:rPr>
        <w:t>) vias de igual teor e forma, para um só efeito, que após lido e achado conforme é firmado pelas partes, a tudo presente, e que no final também subscrevem.</w:t>
      </w:r>
    </w:p>
    <w:p w14:paraId="512FC918" w14:textId="77777777" w:rsidR="003813CD" w:rsidRPr="00413612" w:rsidRDefault="003813CD" w:rsidP="003813CD">
      <w:pPr>
        <w:pStyle w:val="Standard"/>
        <w:jc w:val="center"/>
        <w:rPr>
          <w:rFonts w:ascii="Times New Roman" w:hAnsi="Times New Roman"/>
          <w:color w:val="000000"/>
        </w:rPr>
      </w:pPr>
    </w:p>
    <w:p w14:paraId="31426C65" w14:textId="5D8FAEB1" w:rsidR="00B93F47" w:rsidRPr="00413612" w:rsidRDefault="00B93F47" w:rsidP="003813CD">
      <w:pPr>
        <w:pStyle w:val="Standard"/>
        <w:jc w:val="center"/>
        <w:rPr>
          <w:rFonts w:ascii="Times New Roman" w:hAnsi="Times New Roman"/>
          <w:color w:val="000000"/>
        </w:rPr>
      </w:pPr>
      <w:r w:rsidRPr="00413612">
        <w:rPr>
          <w:rFonts w:ascii="Times New Roman" w:hAnsi="Times New Roman"/>
          <w:color w:val="000000"/>
        </w:rPr>
        <w:t xml:space="preserve">Araripina/PE, de </w:t>
      </w:r>
      <w:r w:rsidR="00C63D62" w:rsidRPr="00413612">
        <w:rPr>
          <w:rFonts w:ascii="Times New Roman" w:hAnsi="Times New Roman"/>
          <w:color w:val="000000"/>
        </w:rPr>
        <w:t xml:space="preserve">XX de </w:t>
      </w:r>
      <w:r w:rsidR="003B0B4B">
        <w:rPr>
          <w:rFonts w:ascii="Times New Roman" w:hAnsi="Times New Roman"/>
          <w:color w:val="000000"/>
        </w:rPr>
        <w:t>junho</w:t>
      </w:r>
      <w:r w:rsidR="00C63D62" w:rsidRPr="00413612">
        <w:rPr>
          <w:rFonts w:ascii="Times New Roman" w:hAnsi="Times New Roman"/>
          <w:color w:val="000000"/>
        </w:rPr>
        <w:t xml:space="preserve"> de 2026</w:t>
      </w:r>
      <w:r w:rsidRPr="00413612">
        <w:rPr>
          <w:rFonts w:ascii="Times New Roman" w:hAnsi="Times New Roman"/>
          <w:color w:val="000000"/>
        </w:rPr>
        <w:t>.</w:t>
      </w:r>
    </w:p>
    <w:p w14:paraId="5C452DE4" w14:textId="77777777" w:rsidR="003813CD" w:rsidRPr="00413612" w:rsidRDefault="003813CD" w:rsidP="00014C1A">
      <w:pPr>
        <w:pStyle w:val="Standard"/>
        <w:rPr>
          <w:rFonts w:ascii="Times New Roman" w:hAnsi="Times New Roman"/>
          <w:iCs/>
        </w:rPr>
      </w:pPr>
    </w:p>
    <w:p w14:paraId="64FE5D71" w14:textId="77777777" w:rsidR="001C5BC2" w:rsidRPr="00413612" w:rsidRDefault="001C5BC2" w:rsidP="00014C1A">
      <w:pPr>
        <w:pStyle w:val="Standard"/>
        <w:rPr>
          <w:rFonts w:ascii="Times New Roman" w:hAnsi="Times New Roman"/>
          <w:iCs/>
        </w:rPr>
      </w:pPr>
    </w:p>
    <w:p w14:paraId="5B751976" w14:textId="77777777" w:rsidR="003813CD" w:rsidRPr="00413612" w:rsidRDefault="003813CD" w:rsidP="003813CD">
      <w:pPr>
        <w:pStyle w:val="Standard"/>
        <w:jc w:val="center"/>
        <w:rPr>
          <w:rFonts w:ascii="Times New Roman" w:hAnsi="Times New Roman"/>
          <w:iCs/>
        </w:rPr>
      </w:pPr>
      <w:r w:rsidRPr="00413612">
        <w:rPr>
          <w:rFonts w:ascii="Times New Roman" w:hAnsi="Times New Roman"/>
          <w:iCs/>
        </w:rPr>
        <w:t>__________________</w:t>
      </w:r>
    </w:p>
    <w:p w14:paraId="365EB755" w14:textId="77777777" w:rsidR="003813CD" w:rsidRPr="00413612" w:rsidRDefault="003813CD" w:rsidP="003813CD">
      <w:pPr>
        <w:pStyle w:val="Standard"/>
        <w:jc w:val="center"/>
        <w:rPr>
          <w:rFonts w:ascii="Times New Roman" w:hAnsi="Times New Roman"/>
          <w:iCs/>
        </w:rPr>
      </w:pPr>
      <w:r w:rsidRPr="00413612">
        <w:rPr>
          <w:rFonts w:ascii="Times New Roman" w:hAnsi="Times New Roman"/>
          <w:iCs/>
        </w:rPr>
        <w:t>CONTRATANTE</w:t>
      </w:r>
    </w:p>
    <w:p w14:paraId="65A97798" w14:textId="77777777" w:rsidR="001C5BC2" w:rsidRPr="00413612" w:rsidRDefault="001C5BC2" w:rsidP="003813CD">
      <w:pPr>
        <w:pStyle w:val="Standard"/>
        <w:jc w:val="center"/>
        <w:rPr>
          <w:rFonts w:ascii="Times New Roman" w:hAnsi="Times New Roman"/>
          <w:iCs/>
        </w:rPr>
      </w:pPr>
    </w:p>
    <w:p w14:paraId="315DDD7C" w14:textId="77777777" w:rsidR="003813CD" w:rsidRPr="00413612" w:rsidRDefault="003813CD" w:rsidP="003813CD">
      <w:pPr>
        <w:pStyle w:val="Standard"/>
        <w:jc w:val="center"/>
        <w:rPr>
          <w:rFonts w:ascii="Times New Roman" w:hAnsi="Times New Roman"/>
          <w:iCs/>
        </w:rPr>
      </w:pPr>
      <w:r w:rsidRPr="00413612">
        <w:rPr>
          <w:rFonts w:ascii="Times New Roman" w:hAnsi="Times New Roman"/>
          <w:iCs/>
        </w:rPr>
        <w:t>__________________</w:t>
      </w:r>
    </w:p>
    <w:p w14:paraId="79069AA9" w14:textId="77777777" w:rsidR="00B93F47" w:rsidRPr="00413612" w:rsidRDefault="003813CD" w:rsidP="003813CD">
      <w:pPr>
        <w:pStyle w:val="Standard"/>
        <w:jc w:val="center"/>
        <w:rPr>
          <w:rFonts w:ascii="Times New Roman" w:hAnsi="Times New Roman"/>
          <w:b/>
          <w:color w:val="000000"/>
        </w:rPr>
      </w:pPr>
      <w:r w:rsidRPr="00413612">
        <w:rPr>
          <w:rFonts w:ascii="Times New Roman" w:hAnsi="Times New Roman"/>
          <w:iCs/>
        </w:rPr>
        <w:t>CONTRATADA</w:t>
      </w:r>
    </w:p>
    <w:sectPr w:rsidR="00B93F47" w:rsidRPr="00413612" w:rsidSect="003869C4">
      <w:headerReference w:type="default" r:id="rId42"/>
      <w:footerReference w:type="default" r:id="rId4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E433" w14:textId="77777777" w:rsidR="00806DC2" w:rsidRDefault="00806DC2" w:rsidP="003869C4">
      <w:pPr>
        <w:spacing w:line="240" w:lineRule="auto"/>
      </w:pPr>
      <w:r>
        <w:separator/>
      </w:r>
    </w:p>
  </w:endnote>
  <w:endnote w:type="continuationSeparator" w:id="0">
    <w:p w14:paraId="3D1CD210" w14:textId="77777777" w:rsidR="00806DC2" w:rsidRDefault="00806DC2" w:rsidP="003869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Liberation Serif">
    <w:charset w:val="00"/>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FreeSans">
    <w:altName w:val="Times New Roman"/>
    <w:panose1 w:val="00000000000000000000"/>
    <w:charset w:val="00"/>
    <w:family w:val="roman"/>
    <w:notTrueType/>
    <w:pitch w:val="default"/>
  </w:font>
  <w:font w:name="CG Times (WN)">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宋体">
    <w:charset w:val="00"/>
    <w:family w:val="auto"/>
    <w:pitch w:val="variable"/>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mfortaa">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8620A" w14:textId="77777777" w:rsidR="00B502B2" w:rsidRDefault="00B502B2">
    <w:pPr>
      <w:pStyle w:val="Normal1"/>
    </w:pPr>
    <w:r>
      <w:rPr>
        <w:noProof/>
      </w:rPr>
      <w:drawing>
        <wp:inline distT="114300" distB="114300" distL="114300" distR="114300" wp14:anchorId="358F437D" wp14:editId="541CDD6A">
          <wp:extent cx="5731200" cy="635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31200" cy="63500"/>
                  </a:xfrm>
                  <a:prstGeom prst="rect">
                    <a:avLst/>
                  </a:prstGeom>
                  <a:ln/>
                </pic:spPr>
              </pic:pic>
            </a:graphicData>
          </a:graphic>
        </wp:inline>
      </w:drawing>
    </w:r>
  </w:p>
  <w:p w14:paraId="60B5F737" w14:textId="77777777" w:rsidR="00B502B2" w:rsidRDefault="00B502B2" w:rsidP="00A76F97">
    <w:pPr>
      <w:pStyle w:val="Normal1"/>
      <w:jc w:val="center"/>
      <w:rPr>
        <w:rFonts w:ascii="Comfortaa" w:eastAsia="Comfortaa" w:hAnsi="Comfortaa" w:cs="Comfortaa"/>
        <w:sz w:val="18"/>
        <w:szCs w:val="18"/>
      </w:rPr>
    </w:pPr>
    <w:r>
      <w:rPr>
        <w:rFonts w:ascii="Comfortaa" w:eastAsia="Comfortaa" w:hAnsi="Comfortaa" w:cs="Comfortaa"/>
        <w:sz w:val="18"/>
        <w:szCs w:val="18"/>
      </w:rPr>
      <w:t>Paço Municipal Francisco da Rosa Muniz - Rua Coelho Rodrigues, 174 - Centro, Araripina - 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B6122" w14:textId="77777777" w:rsidR="00806DC2" w:rsidRDefault="00806DC2" w:rsidP="003869C4">
      <w:pPr>
        <w:spacing w:line="240" w:lineRule="auto"/>
      </w:pPr>
      <w:r>
        <w:separator/>
      </w:r>
    </w:p>
  </w:footnote>
  <w:footnote w:type="continuationSeparator" w:id="0">
    <w:p w14:paraId="7C43EC94" w14:textId="77777777" w:rsidR="00806DC2" w:rsidRDefault="00806DC2" w:rsidP="003869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17DC" w14:textId="1F1A18F5" w:rsidR="00B502B2" w:rsidRDefault="003F5148">
    <w:pPr>
      <w:pStyle w:val="Normal1"/>
    </w:pPr>
    <w:r>
      <w:rPr>
        <w:noProof/>
      </w:rPr>
      <w:drawing>
        <wp:anchor distT="0" distB="0" distL="114300" distR="114300" simplePos="0" relativeHeight="251656704" behindDoc="0" locked="0" layoutInCell="1" allowOverlap="1" wp14:anchorId="3F90539F" wp14:editId="40423AB6">
          <wp:simplePos x="0" y="0"/>
          <wp:positionH relativeFrom="column">
            <wp:posOffset>0</wp:posOffset>
          </wp:positionH>
          <wp:positionV relativeFrom="paragraph">
            <wp:posOffset>-53340</wp:posOffset>
          </wp:positionV>
          <wp:extent cx="2143125" cy="655320"/>
          <wp:effectExtent l="0" t="0" r="0" b="0"/>
          <wp:wrapSquare wrapText="bothSides"/>
          <wp:docPr id="1707297218" name="image1.png"/>
          <wp:cNvGraphicFramePr/>
          <a:graphic xmlns:a="http://schemas.openxmlformats.org/drawingml/2006/main">
            <a:graphicData uri="http://schemas.openxmlformats.org/drawingml/2006/picture">
              <pic:pic xmlns:pic="http://schemas.openxmlformats.org/drawingml/2006/picture">
                <pic:nvPicPr>
                  <pic:cNvPr id="1707297218"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2143125" cy="655320"/>
                  </a:xfrm>
                  <a:prstGeom prst="rect">
                    <a:avLst/>
                  </a:prstGeom>
                  <a:ln/>
                </pic:spPr>
              </pic:pic>
            </a:graphicData>
          </a:graphic>
          <wp14:sizeRelV relativeFrom="margin">
            <wp14:pctHeight>0</wp14:pctHeight>
          </wp14:sizeRelV>
        </wp:anchor>
      </w:drawing>
    </w:r>
    <w:r w:rsidR="0045687E">
      <w:rPr>
        <w:noProof/>
      </w:rPr>
      <mc:AlternateContent>
        <mc:Choice Requires="wps">
          <w:drawing>
            <wp:anchor distT="0" distB="0" distL="114300" distR="114300" simplePos="0" relativeHeight="251657728" behindDoc="1" locked="0" layoutInCell="1" allowOverlap="1" wp14:anchorId="5D942F1A" wp14:editId="4FA59A37">
              <wp:simplePos x="0" y="0"/>
              <wp:positionH relativeFrom="page">
                <wp:posOffset>5060950</wp:posOffset>
              </wp:positionH>
              <wp:positionV relativeFrom="paragraph">
                <wp:posOffset>55245</wp:posOffset>
              </wp:positionV>
              <wp:extent cx="1428750" cy="641350"/>
              <wp:effectExtent l="19050" t="19050" r="0" b="6350"/>
              <wp:wrapNone/>
              <wp:docPr id="163669356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8750" cy="641350"/>
                      </a:xfrm>
                      <a:prstGeom prst="rect">
                        <a:avLst/>
                      </a:prstGeom>
                      <a:noFill/>
                      <a:ln w="31619">
                        <a:solidFill>
                          <a:srgbClr val="000000"/>
                        </a:solidFill>
                        <a:prstDash val="solid"/>
                      </a:ln>
                    </wps:spPr>
                    <wps:txbx>
                      <w:txbxContent>
                        <w:p w14:paraId="7266FE87" w14:textId="77777777" w:rsidR="00B502B2" w:rsidRDefault="00B502B2" w:rsidP="00B93F47">
                          <w:pPr>
                            <w:pStyle w:val="SemEspaamento"/>
                            <w:ind w:left="-142" w:right="-205"/>
                            <w:rPr>
                              <w:sz w:val="16"/>
                              <w:szCs w:val="16"/>
                            </w:rPr>
                          </w:pPr>
                          <w:r>
                            <w:rPr>
                              <w:sz w:val="16"/>
                              <w:szCs w:val="16"/>
                            </w:rPr>
                            <w:t xml:space="preserve">        PREFEITURA MUNICIPAL</w:t>
                          </w:r>
                        </w:p>
                        <w:p w14:paraId="743F64C5" w14:textId="77777777" w:rsidR="00B502B2" w:rsidRDefault="00B502B2" w:rsidP="00B93F47">
                          <w:pPr>
                            <w:pStyle w:val="SemEspaamento"/>
                            <w:ind w:left="-142" w:right="-205"/>
                            <w:rPr>
                              <w:sz w:val="16"/>
                              <w:szCs w:val="16"/>
                            </w:rPr>
                          </w:pPr>
                          <w:r>
                            <w:rPr>
                              <w:sz w:val="16"/>
                              <w:szCs w:val="16"/>
                            </w:rPr>
                            <w:t xml:space="preserve">              DE ARARIPINA/PE</w:t>
                          </w:r>
                        </w:p>
                        <w:p w14:paraId="3F09D0C7" w14:textId="77777777" w:rsidR="00B502B2" w:rsidRDefault="00B502B2" w:rsidP="00B93F47">
                          <w:pPr>
                            <w:pStyle w:val="SemEspaamento"/>
                            <w:ind w:left="-142" w:right="425"/>
                            <w:jc w:val="center"/>
                            <w:rPr>
                              <w:sz w:val="16"/>
                              <w:szCs w:val="16"/>
                            </w:rPr>
                          </w:pPr>
                        </w:p>
                        <w:p w14:paraId="769B3BD4" w14:textId="77777777" w:rsidR="00B502B2" w:rsidRDefault="00B502B2" w:rsidP="00B93F47">
                          <w:pPr>
                            <w:pStyle w:val="SemEspaamento"/>
                            <w:ind w:left="-142" w:right="-205"/>
                            <w:rPr>
                              <w:sz w:val="16"/>
                              <w:szCs w:val="16"/>
                            </w:rPr>
                          </w:pPr>
                          <w:r>
                            <w:rPr>
                              <w:sz w:val="16"/>
                              <w:szCs w:val="16"/>
                            </w:rPr>
                            <w:t xml:space="preserve">          Fls._________________</w:t>
                          </w:r>
                        </w:p>
                        <w:p w14:paraId="3C53368B" w14:textId="77777777" w:rsidR="00B502B2" w:rsidRDefault="00B502B2" w:rsidP="00B93F47">
                          <w:pPr>
                            <w:pStyle w:val="SemEspaamento"/>
                            <w:ind w:left="-142" w:right="425"/>
                            <w:rPr>
                              <w:sz w:val="16"/>
                              <w:szCs w:val="16"/>
                            </w:rPr>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5D942F1A" id="_x0000_t202" coordsize="21600,21600" o:spt="202" path="m,l,21600r21600,l21600,xe">
              <v:stroke joinstyle="miter"/>
              <v:path gradientshapeok="t" o:connecttype="rect"/>
            </v:shapetype>
            <v:shape id="Caixa de Texto 1" o:spid="_x0000_s1026" type="#_x0000_t202" style="position:absolute;margin-left:398.5pt;margin-top:4.35pt;width:112.5pt;height:5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" filled="f" strokeweight=".87831mm">
              <v:path arrowok="t"/>
              <v:textbox>
                <w:txbxContent>
                  <w:p w14:paraId="7266FE87" w14:textId="77777777" w:rsidR="00B502B2" w:rsidRDefault="00B502B2" w:rsidP="00B93F47">
                    <w:pPr>
                      <w:pStyle w:val="SemEspaamento"/>
                      <w:ind w:left="-142" w:right="-205"/>
                      <w:rPr>
                        <w:sz w:val="16"/>
                        <w:szCs w:val="16"/>
                      </w:rPr>
                    </w:pPr>
                    <w:r>
                      <w:rPr>
                        <w:sz w:val="16"/>
                        <w:szCs w:val="16"/>
                      </w:rPr>
                      <w:t xml:space="preserve">        PREFEITURA MUNICIPAL</w:t>
                    </w:r>
                  </w:p>
                  <w:p w14:paraId="743F64C5" w14:textId="77777777" w:rsidR="00B502B2" w:rsidRDefault="00B502B2" w:rsidP="00B93F47">
                    <w:pPr>
                      <w:pStyle w:val="SemEspaamento"/>
                      <w:ind w:left="-142" w:right="-205"/>
                      <w:rPr>
                        <w:sz w:val="16"/>
                        <w:szCs w:val="16"/>
                      </w:rPr>
                    </w:pPr>
                    <w:r>
                      <w:rPr>
                        <w:sz w:val="16"/>
                        <w:szCs w:val="16"/>
                      </w:rPr>
                      <w:t xml:space="preserve">              DE ARARIPINA/PE</w:t>
                    </w:r>
                  </w:p>
                  <w:p w14:paraId="3F09D0C7" w14:textId="77777777" w:rsidR="00B502B2" w:rsidRDefault="00B502B2" w:rsidP="00B93F47">
                    <w:pPr>
                      <w:pStyle w:val="SemEspaamento"/>
                      <w:ind w:left="-142" w:right="425"/>
                      <w:jc w:val="center"/>
                      <w:rPr>
                        <w:sz w:val="16"/>
                        <w:szCs w:val="16"/>
                      </w:rPr>
                    </w:pPr>
                  </w:p>
                  <w:p w14:paraId="769B3BD4" w14:textId="77777777" w:rsidR="00B502B2" w:rsidRDefault="00B502B2" w:rsidP="00B93F47">
                    <w:pPr>
                      <w:pStyle w:val="SemEspaamento"/>
                      <w:ind w:left="-142" w:right="-205"/>
                      <w:rPr>
                        <w:sz w:val="16"/>
                        <w:szCs w:val="16"/>
                      </w:rPr>
                    </w:pPr>
                    <w:r>
                      <w:rPr>
                        <w:sz w:val="16"/>
                        <w:szCs w:val="16"/>
                      </w:rPr>
                      <w:t xml:space="preserve">          Fls._________________</w:t>
                    </w:r>
                  </w:p>
                  <w:p w14:paraId="3C53368B" w14:textId="77777777" w:rsidR="00B502B2" w:rsidRDefault="00B502B2" w:rsidP="00B93F47">
                    <w:pPr>
                      <w:pStyle w:val="SemEspaamento"/>
                      <w:ind w:left="-142" w:right="425"/>
                      <w:rPr>
                        <w:sz w:val="16"/>
                        <w:szCs w:val="16"/>
                      </w:rPr>
                    </w:pPr>
                  </w:p>
                </w:txbxContent>
              </v:textbox>
              <w10:wrap anchorx="page"/>
            </v:shape>
          </w:pict>
        </mc:Fallback>
      </mc:AlternateContent>
    </w:r>
  </w:p>
  <w:p w14:paraId="69417A72" w14:textId="77777777" w:rsidR="00B378C4" w:rsidRDefault="00B378C4" w:rsidP="003F5148">
    <w:pPr>
      <w:rPr>
        <w:rFonts w:ascii="Comfortaa" w:eastAsia="Comfortaa" w:hAnsi="Comfortaa" w:cs="Comfortaa"/>
        <w:b/>
        <w:bCs/>
        <w:sz w:val="18"/>
        <w:szCs w:val="18"/>
      </w:rPr>
    </w:pPr>
  </w:p>
  <w:p w14:paraId="6C211BC9" w14:textId="77777777" w:rsidR="00B378C4" w:rsidRDefault="00B378C4" w:rsidP="003F5148">
    <w:pPr>
      <w:rPr>
        <w:rFonts w:ascii="Comfortaa" w:eastAsia="Comfortaa" w:hAnsi="Comfortaa" w:cs="Comfortaa"/>
        <w:b/>
        <w:bCs/>
        <w:sz w:val="18"/>
        <w:szCs w:val="18"/>
      </w:rPr>
    </w:pPr>
  </w:p>
  <w:p w14:paraId="5A94C5E8" w14:textId="77777777" w:rsidR="00B378C4" w:rsidRDefault="00B378C4" w:rsidP="003F5148">
    <w:pPr>
      <w:rPr>
        <w:rFonts w:ascii="Comfortaa" w:eastAsia="Comfortaa" w:hAnsi="Comfortaa" w:cs="Comfortaa"/>
        <w:b/>
        <w:bCs/>
        <w:sz w:val="18"/>
        <w:szCs w:val="18"/>
      </w:rPr>
    </w:pPr>
  </w:p>
  <w:p w14:paraId="567117B7" w14:textId="4D33E2E8" w:rsidR="003F5148" w:rsidRPr="00B378C4" w:rsidRDefault="00000000" w:rsidP="003F5148">
    <w:r>
      <w:pict w14:anchorId="6754A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0;margin-top:0;width:451.3pt;height:562.85pt;z-index:-251657728;mso-position-horizontal:center;mso-position-horizontal-relative:margin;mso-position-vertical:center;mso-position-vertical-relative:margin">
          <v:imagedata r:id="rId2" o:title="image3"/>
          <w10:wrap anchorx="margin" anchory="margin"/>
        </v:shape>
      </w:pict>
    </w:r>
    <w:r w:rsidR="003F5148" w:rsidRPr="003F5148">
      <w:rPr>
        <w:rFonts w:ascii="Comfortaa" w:eastAsia="Comfortaa" w:hAnsi="Comfortaa" w:cs="Comfortaa"/>
        <w:b/>
        <w:bCs/>
        <w:sz w:val="18"/>
        <w:szCs w:val="18"/>
      </w:rPr>
      <w:t xml:space="preserve">Secretaria de Assistência Social e Combate à Fome </w:t>
    </w:r>
  </w:p>
  <w:p w14:paraId="4CB97172" w14:textId="14C43555" w:rsidR="003F5148" w:rsidRDefault="003F5148" w:rsidP="003F5148">
    <w:pPr>
      <w:spacing w:line="240" w:lineRule="auto"/>
      <w:ind w:left="5760"/>
      <w:rPr>
        <w:rFonts w:ascii="Cambria" w:hAnsi="Cambria" w:cs="Calibri"/>
        <w:b/>
        <w:sz w:val="20"/>
        <w:szCs w:val="20"/>
      </w:rPr>
    </w:pPr>
    <w:r>
      <w:rPr>
        <w:rFonts w:ascii="Cambria" w:hAnsi="Cambria" w:cs="Calibri"/>
        <w:b/>
        <w:sz w:val="20"/>
        <w:szCs w:val="20"/>
      </w:rPr>
      <w:t xml:space="preserve">   </w:t>
    </w:r>
    <w:r w:rsidR="00B502B2" w:rsidRPr="008E5C3F">
      <w:rPr>
        <w:rFonts w:ascii="Cambria" w:hAnsi="Cambria" w:cs="Calibri"/>
        <w:b/>
        <w:sz w:val="20"/>
        <w:szCs w:val="20"/>
      </w:rPr>
      <w:t xml:space="preserve">COMISSÃO DE CONTRATAÇÃO            </w:t>
    </w:r>
  </w:p>
  <w:p w14:paraId="681B257E" w14:textId="119A655D" w:rsidR="00B502B2" w:rsidRPr="00DF72C2" w:rsidRDefault="00B502B2" w:rsidP="00BA2054">
    <w:pPr>
      <w:spacing w:line="240" w:lineRule="auto"/>
      <w:rPr>
        <w:rFonts w:ascii="Cambria" w:hAnsi="Cambria" w:cs="Calibri"/>
        <w:b/>
        <w:sz w:val="18"/>
        <w:szCs w:val="18"/>
      </w:rPr>
    </w:pPr>
    <w:r w:rsidRPr="008E5C3F">
      <w:rPr>
        <w:rFonts w:ascii="Cambria" w:hAnsi="Cambria" w:cs="Calibri"/>
        <w:b/>
        <w:sz w:val="20"/>
        <w:szCs w:val="20"/>
      </w:rPr>
      <w:t xml:space="preserve">                                  </w:t>
    </w:r>
    <w:r>
      <w:rPr>
        <w:rFonts w:ascii="Cambria" w:hAnsi="Cambria" w:cs="Calibri"/>
        <w:b/>
        <w:sz w:val="20"/>
        <w:szCs w:val="20"/>
      </w:rPr>
      <w:t xml:space="preserve">          </w:t>
    </w:r>
    <w:r w:rsidR="003F5148">
      <w:rPr>
        <w:rFonts w:ascii="Cambria" w:hAnsi="Cambria" w:cs="Calibri"/>
        <w:b/>
        <w:sz w:val="20"/>
        <w:szCs w:val="20"/>
      </w:rPr>
      <w:tab/>
    </w:r>
    <w:r w:rsidR="003F5148">
      <w:rPr>
        <w:rFonts w:ascii="Cambria" w:hAnsi="Cambria" w:cs="Calibri"/>
        <w:b/>
        <w:sz w:val="20"/>
        <w:szCs w:val="20"/>
      </w:rPr>
      <w:tab/>
    </w:r>
    <w:r w:rsidR="003F5148">
      <w:rPr>
        <w:rFonts w:ascii="Cambria" w:hAnsi="Cambria" w:cs="Calibri"/>
        <w:b/>
        <w:sz w:val="20"/>
        <w:szCs w:val="20"/>
      </w:rPr>
      <w:tab/>
    </w:r>
    <w:r w:rsidR="003F5148">
      <w:rPr>
        <w:rFonts w:ascii="Cambria" w:hAnsi="Cambria" w:cs="Calibri"/>
        <w:b/>
        <w:sz w:val="20"/>
        <w:szCs w:val="20"/>
      </w:rPr>
      <w:tab/>
    </w:r>
    <w:r w:rsidR="003F5148">
      <w:rPr>
        <w:rFonts w:ascii="Cambria" w:hAnsi="Cambria" w:cs="Calibri"/>
        <w:b/>
        <w:sz w:val="20"/>
        <w:szCs w:val="20"/>
      </w:rPr>
      <w:tab/>
    </w:r>
    <w:r w:rsidR="003F5148">
      <w:rPr>
        <w:rFonts w:ascii="Cambria" w:hAnsi="Cambria" w:cs="Calibri"/>
        <w:b/>
        <w:sz w:val="20"/>
        <w:szCs w:val="20"/>
      </w:rPr>
      <w:tab/>
      <w:t xml:space="preserve"> </w:t>
    </w:r>
    <w:r>
      <w:rPr>
        <w:rFonts w:ascii="Cambria" w:hAnsi="Cambria" w:cs="Calibri"/>
        <w:b/>
        <w:sz w:val="20"/>
        <w:szCs w:val="20"/>
      </w:rPr>
      <w:t xml:space="preserve">  </w:t>
    </w:r>
    <w:r w:rsidRPr="008E5C3F">
      <w:rPr>
        <w:rFonts w:ascii="Cambria" w:hAnsi="Cambria" w:cs="Calibri"/>
        <w:b/>
        <w:sz w:val="18"/>
        <w:szCs w:val="18"/>
      </w:rPr>
      <w:t xml:space="preserve">PROCESSO LICITATÓRIO Nº </w:t>
    </w:r>
    <w:r w:rsidR="003F5148">
      <w:rPr>
        <w:rFonts w:ascii="Cambria" w:hAnsi="Cambria" w:cs="Calibri"/>
        <w:b/>
        <w:sz w:val="18"/>
        <w:szCs w:val="18"/>
      </w:rPr>
      <w:t>00</w:t>
    </w:r>
    <w:r w:rsidR="00C12864">
      <w:rPr>
        <w:rFonts w:ascii="Cambria" w:hAnsi="Cambria" w:cs="Calibri"/>
        <w:b/>
        <w:sz w:val="18"/>
        <w:szCs w:val="18"/>
      </w:rPr>
      <w:t>8</w:t>
    </w:r>
    <w:r w:rsidRPr="00DF72C2">
      <w:rPr>
        <w:rFonts w:ascii="Cambria" w:hAnsi="Cambria" w:cs="Calibri"/>
        <w:b/>
        <w:sz w:val="18"/>
        <w:szCs w:val="18"/>
      </w:rPr>
      <w:t>/202</w:t>
    </w:r>
    <w:r w:rsidR="003F5148">
      <w:rPr>
        <w:rFonts w:ascii="Cambria" w:hAnsi="Cambria" w:cs="Calibri"/>
        <w:b/>
        <w:sz w:val="18"/>
        <w:szCs w:val="18"/>
      </w:rPr>
      <w:t>6</w:t>
    </w:r>
  </w:p>
  <w:p w14:paraId="747A384C" w14:textId="100B73AC" w:rsidR="00B502B2" w:rsidRPr="00DF72C2" w:rsidRDefault="00B502B2" w:rsidP="008E5C3F">
    <w:pPr>
      <w:spacing w:line="240" w:lineRule="auto"/>
      <w:rPr>
        <w:rFonts w:ascii="Cambria" w:hAnsi="Cambria" w:cs="Calibri"/>
        <w:b/>
        <w:sz w:val="18"/>
        <w:szCs w:val="18"/>
      </w:rPr>
    </w:pPr>
    <w:r w:rsidRPr="00DF72C2">
      <w:rPr>
        <w:rFonts w:ascii="Cambria" w:hAnsi="Cambria" w:cs="Calibri"/>
        <w:b/>
        <w:sz w:val="18"/>
        <w:szCs w:val="18"/>
      </w:rPr>
      <w:t xml:space="preserve">                                                                                                                                                     PREGÃO ELETRÔNICO Nº </w:t>
    </w:r>
    <w:r w:rsidR="003F5148">
      <w:rPr>
        <w:rFonts w:ascii="Cambria" w:hAnsi="Cambria" w:cs="Calibri"/>
        <w:b/>
        <w:sz w:val="18"/>
        <w:szCs w:val="18"/>
      </w:rPr>
      <w:t>00</w:t>
    </w:r>
    <w:r w:rsidR="00C12864">
      <w:rPr>
        <w:rFonts w:ascii="Cambria" w:hAnsi="Cambria" w:cs="Calibri"/>
        <w:b/>
        <w:sz w:val="18"/>
        <w:szCs w:val="18"/>
      </w:rPr>
      <w:t>7</w:t>
    </w:r>
    <w:r w:rsidRPr="00DF72C2">
      <w:rPr>
        <w:rFonts w:ascii="Cambria" w:hAnsi="Cambria" w:cs="Calibri"/>
        <w:b/>
        <w:sz w:val="18"/>
        <w:szCs w:val="18"/>
      </w:rPr>
      <w:t>/202</w:t>
    </w:r>
    <w:r w:rsidR="003F5148">
      <w:rPr>
        <w:rFonts w:ascii="Cambria" w:hAnsi="Cambria" w:cs="Calibri"/>
        <w:b/>
        <w:sz w:val="18"/>
        <w:szCs w:val="18"/>
      </w:rPr>
      <w:t>6</w:t>
    </w:r>
  </w:p>
  <w:p w14:paraId="0FCEC089" w14:textId="77777777" w:rsidR="00B502B2" w:rsidRPr="008E5C3F" w:rsidRDefault="00B502B2" w:rsidP="008E5C3F">
    <w:pPr>
      <w:spacing w:line="240" w:lineRule="auto"/>
      <w:rPr>
        <w:rFonts w:cs="Calibr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7396"/>
    <w:multiLevelType w:val="multilevel"/>
    <w:tmpl w:val="175A4B46"/>
    <w:styleLink w:val="WW8Num13"/>
    <w:lvl w:ilvl="0">
      <w:start w:val="15"/>
      <w:numFmt w:val="decimal"/>
      <w:lvlText w:val="%1"/>
      <w:lvlJc w:val="left"/>
      <w:pPr>
        <w:ind w:left="405" w:hanging="405"/>
      </w:pPr>
    </w:lvl>
    <w:lvl w:ilvl="1">
      <w:start w:val="3"/>
      <w:numFmt w:val="decimal"/>
      <w:lvlText w:val="%1.%2"/>
      <w:lvlJc w:val="left"/>
      <w:pPr>
        <w:ind w:left="689" w:hanging="405"/>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 w15:restartNumberingAfterBreak="0">
    <w:nsid w:val="043C2D19"/>
    <w:multiLevelType w:val="multilevel"/>
    <w:tmpl w:val="AD287356"/>
    <w:styleLink w:val="WW8Num7"/>
    <w:lvl w:ilvl="0">
      <w:start w:val="13"/>
      <w:numFmt w:val="decimal"/>
      <w:lvlText w:val="%1"/>
      <w:lvlJc w:val="left"/>
      <w:pPr>
        <w:ind w:left="420" w:hanging="420"/>
      </w:pPr>
      <w:rPr>
        <w:b w:val="0"/>
      </w:rPr>
    </w:lvl>
    <w:lvl w:ilvl="1">
      <w:start w:val="1"/>
      <w:numFmt w:val="decimal"/>
      <w:lvlText w:val="%1.%2"/>
      <w:lvlJc w:val="left"/>
      <w:pPr>
        <w:ind w:left="420" w:hanging="42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04BC5632"/>
    <w:multiLevelType w:val="multilevel"/>
    <w:tmpl w:val="04C8DE8C"/>
    <w:lvl w:ilvl="0">
      <w:start w:val="4"/>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66E5F7E"/>
    <w:multiLevelType w:val="multilevel"/>
    <w:tmpl w:val="4708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D53639"/>
    <w:multiLevelType w:val="multilevel"/>
    <w:tmpl w:val="7D98D318"/>
    <w:lvl w:ilvl="0">
      <w:start w:val="10"/>
      <w:numFmt w:val="decimal"/>
      <w:lvlText w:val="%1."/>
      <w:lvlJc w:val="left"/>
      <w:pPr>
        <w:ind w:left="856" w:hanging="284"/>
      </w:pPr>
      <w:rPr>
        <w:rFonts w:hint="default"/>
        <w:b/>
        <w:bCs/>
        <w:spacing w:val="-1"/>
        <w:w w:val="99"/>
        <w:lang w:val="pt-PT" w:eastAsia="en-US" w:bidi="ar-SA"/>
      </w:rPr>
    </w:lvl>
    <w:lvl w:ilvl="1">
      <w:start w:val="1"/>
      <w:numFmt w:val="decimal"/>
      <w:lvlText w:val="%1.%2."/>
      <w:lvlJc w:val="left"/>
      <w:pPr>
        <w:ind w:left="572" w:hanging="567"/>
      </w:pPr>
      <w:rPr>
        <w:rFonts w:hint="default"/>
        <w:b/>
        <w:bCs/>
        <w:spacing w:val="-2"/>
        <w:w w:val="100"/>
        <w:lang w:val="pt-PT" w:eastAsia="en-US" w:bidi="ar-SA"/>
      </w:rPr>
    </w:lvl>
    <w:lvl w:ilvl="2">
      <w:start w:val="1"/>
      <w:numFmt w:val="decimal"/>
      <w:lvlText w:val="%1.%2.%3."/>
      <w:lvlJc w:val="left"/>
      <w:pPr>
        <w:ind w:left="572" w:hanging="994"/>
      </w:pPr>
      <w:rPr>
        <w:rFonts w:hint="default"/>
        <w:b/>
        <w:bCs/>
        <w:spacing w:val="-2"/>
        <w:w w:val="100"/>
        <w:lang w:val="pt-PT" w:eastAsia="en-US" w:bidi="ar-SA"/>
      </w:rPr>
    </w:lvl>
    <w:lvl w:ilvl="3">
      <w:start w:val="1"/>
      <w:numFmt w:val="lowerLetter"/>
      <w:lvlText w:val="%4."/>
      <w:lvlJc w:val="left"/>
      <w:pPr>
        <w:ind w:left="1665" w:hanging="994"/>
      </w:pPr>
      <w:rPr>
        <w:rFonts w:ascii="Arial" w:eastAsia="Verdana" w:hAnsi="Arial" w:cs="Arial" w:hint="default"/>
        <w:b w:val="0"/>
        <w:bCs w:val="0"/>
        <w:spacing w:val="-1"/>
        <w:w w:val="97"/>
        <w:sz w:val="18"/>
        <w:szCs w:val="18"/>
        <w:lang w:val="pt-PT" w:eastAsia="en-US" w:bidi="ar-SA"/>
      </w:rPr>
    </w:lvl>
    <w:lvl w:ilvl="4">
      <w:numFmt w:val="bullet"/>
      <w:lvlText w:val="•"/>
      <w:lvlJc w:val="left"/>
      <w:pPr>
        <w:ind w:left="1380" w:hanging="994"/>
      </w:pPr>
      <w:rPr>
        <w:rFonts w:hint="default"/>
        <w:lang w:val="pt-PT" w:eastAsia="en-US" w:bidi="ar-SA"/>
      </w:rPr>
    </w:lvl>
    <w:lvl w:ilvl="5">
      <w:numFmt w:val="bullet"/>
      <w:lvlText w:val="•"/>
      <w:lvlJc w:val="left"/>
      <w:pPr>
        <w:ind w:left="1420" w:hanging="994"/>
      </w:pPr>
      <w:rPr>
        <w:rFonts w:hint="default"/>
        <w:lang w:val="pt-PT" w:eastAsia="en-US" w:bidi="ar-SA"/>
      </w:rPr>
    </w:lvl>
    <w:lvl w:ilvl="6">
      <w:numFmt w:val="bullet"/>
      <w:lvlText w:val="•"/>
      <w:lvlJc w:val="left"/>
      <w:pPr>
        <w:ind w:left="1660" w:hanging="994"/>
      </w:pPr>
      <w:rPr>
        <w:rFonts w:hint="default"/>
        <w:lang w:val="pt-PT" w:eastAsia="en-US" w:bidi="ar-SA"/>
      </w:rPr>
    </w:lvl>
    <w:lvl w:ilvl="7">
      <w:numFmt w:val="bullet"/>
      <w:lvlText w:val="•"/>
      <w:lvlJc w:val="left"/>
      <w:pPr>
        <w:ind w:left="4011" w:hanging="994"/>
      </w:pPr>
      <w:rPr>
        <w:rFonts w:hint="default"/>
        <w:lang w:val="pt-PT" w:eastAsia="en-US" w:bidi="ar-SA"/>
      </w:rPr>
    </w:lvl>
    <w:lvl w:ilvl="8">
      <w:numFmt w:val="bullet"/>
      <w:lvlText w:val="•"/>
      <w:lvlJc w:val="left"/>
      <w:pPr>
        <w:ind w:left="6363" w:hanging="994"/>
      </w:pPr>
      <w:rPr>
        <w:rFonts w:hint="default"/>
        <w:lang w:val="pt-PT" w:eastAsia="en-US" w:bidi="ar-SA"/>
      </w:rPr>
    </w:lvl>
  </w:abstractNum>
  <w:abstractNum w:abstractNumId="5" w15:restartNumberingAfterBreak="0">
    <w:nsid w:val="123B2350"/>
    <w:multiLevelType w:val="multilevel"/>
    <w:tmpl w:val="DAE0749A"/>
    <w:styleLink w:val="WW8Num5"/>
    <w:lvl w:ilvl="0">
      <w:start w:val="1"/>
      <w:numFmt w:val="lowerLetter"/>
      <w:lvlText w:val="%1)"/>
      <w:lvlJc w:val="left"/>
      <w:pPr>
        <w:ind w:left="1440" w:hanging="360"/>
      </w:pPr>
      <w:rPr>
        <w:rFonts w:ascii="Cambria" w:hAnsi="Cambria" w:cs="Cambria"/>
        <w:spacing w:val="-1"/>
        <w:sz w:val="22"/>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271381E"/>
    <w:multiLevelType w:val="multilevel"/>
    <w:tmpl w:val="23FE533C"/>
    <w:styleLink w:val="WW8Num8"/>
    <w:lvl w:ilvl="0">
      <w:start w:val="1"/>
      <w:numFmt w:val="decimal"/>
      <w:lvlText w:val="%1"/>
      <w:lvlJc w:val="left"/>
      <w:pPr>
        <w:ind w:left="390" w:hanging="390"/>
      </w:pPr>
    </w:lvl>
    <w:lvl w:ilvl="1">
      <w:start w:val="1"/>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3CB0BFE"/>
    <w:multiLevelType w:val="multilevel"/>
    <w:tmpl w:val="6810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76A6A"/>
    <w:multiLevelType w:val="multilevel"/>
    <w:tmpl w:val="880E0310"/>
    <w:styleLink w:val="WW8Num16"/>
    <w:lvl w:ilvl="0">
      <w:start w:val="1"/>
      <w:numFmt w:val="decimal"/>
      <w:lvlText w:val="%1)"/>
      <w:lvlJc w:val="left"/>
      <w:pPr>
        <w:ind w:left="999" w:hanging="239"/>
      </w:pPr>
      <w:rPr>
        <w:rFonts w:ascii="Times New Roman" w:eastAsia="Times New Roman" w:hAnsi="Times New Roman" w:cs="Times New Roman"/>
        <w:w w:val="99"/>
        <w:sz w:val="22"/>
        <w:szCs w:val="22"/>
      </w:rPr>
    </w:lvl>
    <w:lvl w:ilvl="1">
      <w:start w:val="1"/>
      <w:numFmt w:val="decimal"/>
      <w:lvlText w:val="%2."/>
      <w:lvlJc w:val="left"/>
      <w:pPr>
        <w:ind w:left="1481" w:hanging="360"/>
      </w:pPr>
      <w:rPr>
        <w:rFonts w:ascii="Times New Roman" w:eastAsia="Times New Roman" w:hAnsi="Times New Roman" w:cs="Times New Roman"/>
        <w:w w:val="99"/>
        <w:sz w:val="22"/>
        <w:szCs w:val="22"/>
      </w:rPr>
    </w:lvl>
    <w:lvl w:ilvl="2">
      <w:start w:val="1"/>
      <w:numFmt w:val="lowerLetter"/>
      <w:lvlText w:val="%3)"/>
      <w:lvlJc w:val="left"/>
      <w:pPr>
        <w:ind w:left="1481" w:hanging="360"/>
      </w:pPr>
      <w:rPr>
        <w:rFonts w:ascii="Times New Roman" w:eastAsia="Times New Roman" w:hAnsi="Times New Roman" w:cs="Times New Roman"/>
        <w:spacing w:val="-7"/>
        <w:w w:val="99"/>
        <w:sz w:val="24"/>
        <w:szCs w:val="24"/>
      </w:rPr>
    </w:lvl>
    <w:lvl w:ilvl="3">
      <w:start w:val="1"/>
      <w:numFmt w:val="upperRoman"/>
      <w:lvlText w:val="%4)"/>
      <w:lvlJc w:val="left"/>
      <w:pPr>
        <w:ind w:left="2746" w:hanging="182"/>
      </w:pPr>
      <w:rPr>
        <w:w w:val="99"/>
      </w:rPr>
    </w:lvl>
    <w:lvl w:ilvl="4">
      <w:numFmt w:val="bullet"/>
      <w:lvlText w:val="•"/>
      <w:lvlJc w:val="left"/>
      <w:pPr>
        <w:ind w:left="4701" w:hanging="182"/>
      </w:pPr>
      <w:rPr>
        <w:rFonts w:ascii="Liberation Serif" w:hAnsi="Liberation Serif"/>
      </w:rPr>
    </w:lvl>
    <w:lvl w:ilvl="5">
      <w:numFmt w:val="bullet"/>
      <w:lvlText w:val="•"/>
      <w:lvlJc w:val="left"/>
      <w:pPr>
        <w:ind w:left="5681" w:hanging="182"/>
      </w:pPr>
      <w:rPr>
        <w:rFonts w:ascii="Liberation Serif" w:hAnsi="Liberation Serif"/>
      </w:rPr>
    </w:lvl>
    <w:lvl w:ilvl="6">
      <w:numFmt w:val="bullet"/>
      <w:lvlText w:val="•"/>
      <w:lvlJc w:val="left"/>
      <w:pPr>
        <w:ind w:left="6662" w:hanging="182"/>
      </w:pPr>
      <w:rPr>
        <w:rFonts w:ascii="Liberation Serif" w:hAnsi="Liberation Serif"/>
      </w:rPr>
    </w:lvl>
    <w:lvl w:ilvl="7">
      <w:numFmt w:val="bullet"/>
      <w:lvlText w:val="•"/>
      <w:lvlJc w:val="left"/>
      <w:pPr>
        <w:ind w:left="7642" w:hanging="182"/>
      </w:pPr>
      <w:rPr>
        <w:rFonts w:ascii="Liberation Serif" w:hAnsi="Liberation Serif"/>
      </w:rPr>
    </w:lvl>
    <w:lvl w:ilvl="8">
      <w:numFmt w:val="bullet"/>
      <w:lvlText w:val="•"/>
      <w:lvlJc w:val="left"/>
      <w:pPr>
        <w:ind w:left="8623" w:hanging="182"/>
      </w:pPr>
      <w:rPr>
        <w:rFonts w:ascii="Liberation Serif" w:hAnsi="Liberation Serif"/>
      </w:rPr>
    </w:lvl>
  </w:abstractNum>
  <w:abstractNum w:abstractNumId="9" w15:restartNumberingAfterBreak="0">
    <w:nsid w:val="174D1FAC"/>
    <w:multiLevelType w:val="multilevel"/>
    <w:tmpl w:val="430EDF8C"/>
    <w:styleLink w:val="WW8Num10"/>
    <w:lvl w:ilvl="0">
      <w:start w:val="1"/>
      <w:numFmt w:val="decimal"/>
      <w:lvlText w:val="%1."/>
      <w:lvlJc w:val="left"/>
      <w:pPr>
        <w:ind w:left="720" w:hanging="360"/>
      </w:pPr>
    </w:lvl>
    <w:lvl w:ilvl="1">
      <w:start w:val="1"/>
      <w:numFmt w:val="decimal"/>
      <w:lvlText w:val="%1.%2"/>
      <w:lvlJc w:val="left"/>
      <w:pPr>
        <w:ind w:left="720" w:hanging="360"/>
      </w:pPr>
      <w:rPr>
        <w:rFonts w:ascii="Cambria" w:hAnsi="Cambria" w:cs="Cambria"/>
        <w:b/>
        <w:sz w:val="24"/>
        <w:szCs w:val="24"/>
      </w:rPr>
    </w:lvl>
    <w:lvl w:ilvl="2">
      <w:start w:val="1"/>
      <w:numFmt w:val="decimal"/>
      <w:lvlText w:val="%1.%2.%3"/>
      <w:lvlJc w:val="left"/>
      <w:pPr>
        <w:ind w:left="1080" w:hanging="720"/>
      </w:pPr>
      <w:rPr>
        <w:rFonts w:ascii="Cambria" w:hAnsi="Cambria" w:cs="Cambria"/>
        <w:b/>
        <w:sz w:val="24"/>
        <w:szCs w:val="24"/>
      </w:rPr>
    </w:lvl>
    <w:lvl w:ilvl="3">
      <w:start w:val="1"/>
      <w:numFmt w:val="decimal"/>
      <w:lvlText w:val="%1.%2.%3.%4"/>
      <w:lvlJc w:val="left"/>
      <w:pPr>
        <w:ind w:left="1080" w:hanging="720"/>
      </w:pPr>
      <w:rPr>
        <w:rFonts w:ascii="Cambria" w:hAnsi="Cambria" w:cs="Cambria"/>
        <w:b/>
        <w:sz w:val="24"/>
        <w:szCs w:val="24"/>
      </w:rPr>
    </w:lvl>
    <w:lvl w:ilvl="4">
      <w:start w:val="1"/>
      <w:numFmt w:val="decimal"/>
      <w:lvlText w:val="%1.%2.%3.%4.%5"/>
      <w:lvlJc w:val="left"/>
      <w:pPr>
        <w:ind w:left="1440" w:hanging="1080"/>
      </w:pPr>
      <w:rPr>
        <w:rFonts w:ascii="Cambria" w:hAnsi="Cambria" w:cs="Cambria"/>
        <w:b/>
        <w:sz w:val="24"/>
        <w:szCs w:val="24"/>
      </w:rPr>
    </w:lvl>
    <w:lvl w:ilvl="5">
      <w:start w:val="1"/>
      <w:numFmt w:val="decimal"/>
      <w:lvlText w:val="%1.%2.%3.%4.%5.%6"/>
      <w:lvlJc w:val="left"/>
      <w:pPr>
        <w:ind w:left="1440" w:hanging="1080"/>
      </w:pPr>
      <w:rPr>
        <w:rFonts w:ascii="Cambria" w:hAnsi="Cambria" w:cs="Cambria"/>
        <w:b/>
        <w:sz w:val="24"/>
        <w:szCs w:val="24"/>
      </w:rPr>
    </w:lvl>
    <w:lvl w:ilvl="6">
      <w:start w:val="1"/>
      <w:numFmt w:val="decimal"/>
      <w:lvlText w:val="%1.%2.%3.%4.%5.%6.%7"/>
      <w:lvlJc w:val="left"/>
      <w:pPr>
        <w:ind w:left="1800" w:hanging="1440"/>
      </w:pPr>
      <w:rPr>
        <w:rFonts w:ascii="Cambria" w:hAnsi="Cambria" w:cs="Cambria"/>
        <w:b/>
        <w:sz w:val="24"/>
        <w:szCs w:val="24"/>
      </w:rPr>
    </w:lvl>
    <w:lvl w:ilvl="7">
      <w:start w:val="1"/>
      <w:numFmt w:val="decimal"/>
      <w:lvlText w:val="%1.%2.%3.%4.%5.%6.%7.%8"/>
      <w:lvlJc w:val="left"/>
      <w:pPr>
        <w:ind w:left="1800" w:hanging="1440"/>
      </w:pPr>
      <w:rPr>
        <w:rFonts w:ascii="Cambria" w:hAnsi="Cambria" w:cs="Cambria"/>
        <w:b/>
        <w:sz w:val="24"/>
        <w:szCs w:val="24"/>
      </w:rPr>
    </w:lvl>
    <w:lvl w:ilvl="8">
      <w:start w:val="1"/>
      <w:numFmt w:val="decimal"/>
      <w:lvlText w:val="%1.%2.%3.%4.%5.%6.%7.%8.%9"/>
      <w:lvlJc w:val="left"/>
      <w:pPr>
        <w:ind w:left="1800" w:hanging="1440"/>
      </w:pPr>
      <w:rPr>
        <w:rFonts w:ascii="Cambria" w:hAnsi="Cambria" w:cs="Cambria"/>
        <w:b/>
        <w:sz w:val="24"/>
        <w:szCs w:val="24"/>
      </w:rPr>
    </w:lvl>
  </w:abstractNum>
  <w:abstractNum w:abstractNumId="10" w15:restartNumberingAfterBreak="0">
    <w:nsid w:val="1D5C100D"/>
    <w:multiLevelType w:val="multilevel"/>
    <w:tmpl w:val="E90050D0"/>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1781"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790" w:hanging="648"/>
      </w:pPr>
      <w:rPr>
        <w:rFonts w:hint="default"/>
      </w:rPr>
    </w:lvl>
    <w:lvl w:ilvl="4">
      <w:start w:val="1"/>
      <w:numFmt w:val="decimal"/>
      <w:pStyle w:val="Nivel3"/>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CE4540"/>
    <w:multiLevelType w:val="multilevel"/>
    <w:tmpl w:val="CAA4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73E67"/>
    <w:multiLevelType w:val="multilevel"/>
    <w:tmpl w:val="79205976"/>
    <w:styleLink w:val="WW8Num14"/>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3651AAA"/>
    <w:multiLevelType w:val="multilevel"/>
    <w:tmpl w:val="4A645082"/>
    <w:styleLink w:val="WW8Num12"/>
    <w:lvl w:ilvl="0">
      <w:numFmt w:val="bullet"/>
      <w:lvlText w:val=""/>
      <w:lvlJc w:val="left"/>
      <w:pPr>
        <w:ind w:left="502" w:hanging="360"/>
      </w:pPr>
      <w:rPr>
        <w:rFonts w:ascii="Symbol" w:hAnsi="Symbol" w:cs="Symbol"/>
        <w:sz w:val="20"/>
      </w:rPr>
    </w:lvl>
    <w:lvl w:ilvl="1">
      <w:numFmt w:val="bullet"/>
      <w:lvlText w:val="o"/>
      <w:lvlJc w:val="left"/>
      <w:pPr>
        <w:ind w:left="1222" w:hanging="360"/>
      </w:pPr>
      <w:rPr>
        <w:rFonts w:ascii="Courier New" w:hAnsi="Courier New" w:cs="Courier New"/>
        <w:sz w:val="20"/>
      </w:rPr>
    </w:lvl>
    <w:lvl w:ilvl="2">
      <w:numFmt w:val="bullet"/>
      <w:lvlText w:val=""/>
      <w:lvlJc w:val="left"/>
      <w:pPr>
        <w:ind w:left="1942" w:hanging="360"/>
      </w:pPr>
      <w:rPr>
        <w:rFonts w:ascii="Wingdings" w:hAnsi="Wingdings" w:cs="Wingdings"/>
        <w:sz w:val="20"/>
      </w:rPr>
    </w:lvl>
    <w:lvl w:ilvl="3">
      <w:numFmt w:val="bullet"/>
      <w:lvlText w:val=""/>
      <w:lvlJc w:val="left"/>
      <w:pPr>
        <w:ind w:left="2662" w:hanging="360"/>
      </w:pPr>
      <w:rPr>
        <w:rFonts w:ascii="Wingdings" w:hAnsi="Wingdings" w:cs="Wingdings"/>
        <w:sz w:val="20"/>
      </w:rPr>
    </w:lvl>
    <w:lvl w:ilvl="4">
      <w:numFmt w:val="bullet"/>
      <w:lvlText w:val=""/>
      <w:lvlJc w:val="left"/>
      <w:pPr>
        <w:ind w:left="3382" w:hanging="360"/>
      </w:pPr>
      <w:rPr>
        <w:rFonts w:ascii="Wingdings" w:hAnsi="Wingdings" w:cs="Wingdings"/>
        <w:sz w:val="20"/>
      </w:rPr>
    </w:lvl>
    <w:lvl w:ilvl="5">
      <w:numFmt w:val="bullet"/>
      <w:lvlText w:val=""/>
      <w:lvlJc w:val="left"/>
      <w:pPr>
        <w:ind w:left="4102" w:hanging="360"/>
      </w:pPr>
      <w:rPr>
        <w:rFonts w:ascii="Wingdings" w:hAnsi="Wingdings" w:cs="Wingdings"/>
        <w:sz w:val="20"/>
      </w:rPr>
    </w:lvl>
    <w:lvl w:ilvl="6">
      <w:numFmt w:val="bullet"/>
      <w:lvlText w:val=""/>
      <w:lvlJc w:val="left"/>
      <w:pPr>
        <w:ind w:left="4822" w:hanging="360"/>
      </w:pPr>
      <w:rPr>
        <w:rFonts w:ascii="Wingdings" w:hAnsi="Wingdings" w:cs="Wingdings"/>
        <w:sz w:val="20"/>
      </w:rPr>
    </w:lvl>
    <w:lvl w:ilvl="7">
      <w:numFmt w:val="bullet"/>
      <w:lvlText w:val=""/>
      <w:lvlJc w:val="left"/>
      <w:pPr>
        <w:ind w:left="5542" w:hanging="360"/>
      </w:pPr>
      <w:rPr>
        <w:rFonts w:ascii="Wingdings" w:hAnsi="Wingdings" w:cs="Wingdings"/>
        <w:sz w:val="20"/>
      </w:rPr>
    </w:lvl>
    <w:lvl w:ilvl="8">
      <w:numFmt w:val="bullet"/>
      <w:lvlText w:val=""/>
      <w:lvlJc w:val="left"/>
      <w:pPr>
        <w:ind w:left="6262" w:hanging="360"/>
      </w:pPr>
      <w:rPr>
        <w:rFonts w:ascii="Wingdings" w:hAnsi="Wingdings" w:cs="Wingdings"/>
        <w:sz w:val="20"/>
      </w:rPr>
    </w:lvl>
  </w:abstractNum>
  <w:abstractNum w:abstractNumId="14" w15:restartNumberingAfterBreak="0">
    <w:nsid w:val="2F5B7D0F"/>
    <w:multiLevelType w:val="hybridMultilevel"/>
    <w:tmpl w:val="091CDC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1E6AFB"/>
    <w:multiLevelType w:val="multilevel"/>
    <w:tmpl w:val="5E7C585C"/>
    <w:lvl w:ilvl="0">
      <w:start w:val="4"/>
      <w:numFmt w:val="decimal"/>
      <w:lvlText w:val="%1."/>
      <w:lvlJc w:val="left"/>
      <w:pPr>
        <w:ind w:left="360" w:hanging="360"/>
      </w:pPr>
      <w:rPr>
        <w:rFonts w:hint="default"/>
      </w:rPr>
    </w:lvl>
    <w:lvl w:ilvl="1">
      <w:start w:val="1"/>
      <w:numFmt w:val="decimal"/>
      <w:lvlText w:val="%1.%2."/>
      <w:lvlJc w:val="left"/>
      <w:pPr>
        <w:ind w:left="1222" w:hanging="360"/>
      </w:pPr>
      <w:rPr>
        <w:rFonts w:hint="default"/>
        <w:b w:val="0"/>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6" w15:restartNumberingAfterBreak="0">
    <w:nsid w:val="32AE7AFF"/>
    <w:multiLevelType w:val="multilevel"/>
    <w:tmpl w:val="960CB406"/>
    <w:lvl w:ilvl="0">
      <w:start w:val="5"/>
      <w:numFmt w:val="decimal"/>
      <w:lvlText w:val="%1."/>
      <w:lvlJc w:val="left"/>
      <w:pPr>
        <w:ind w:left="360" w:hanging="360"/>
      </w:pPr>
      <w:rPr>
        <w:rFonts w:hint="default"/>
      </w:rPr>
    </w:lvl>
    <w:lvl w:ilvl="1">
      <w:start w:val="1"/>
      <w:numFmt w:val="decimal"/>
      <w:lvlText w:val="%1.%2."/>
      <w:lvlJc w:val="left"/>
      <w:pPr>
        <w:ind w:left="1222" w:hanging="360"/>
      </w:pPr>
      <w:rPr>
        <w:rFonts w:hint="default"/>
        <w:b w:val="0"/>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7" w15:restartNumberingAfterBreak="0">
    <w:nsid w:val="35873BB7"/>
    <w:multiLevelType w:val="multilevel"/>
    <w:tmpl w:val="1E40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BA4F14"/>
    <w:multiLevelType w:val="multilevel"/>
    <w:tmpl w:val="E4FC37B6"/>
    <w:lvl w:ilvl="0">
      <w:start w:val="8"/>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9" w15:restartNumberingAfterBreak="0">
    <w:nsid w:val="371974CC"/>
    <w:multiLevelType w:val="multilevel"/>
    <w:tmpl w:val="EAA0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7B125C"/>
    <w:multiLevelType w:val="multilevel"/>
    <w:tmpl w:val="EB1C5842"/>
    <w:styleLink w:val="WW8Num9"/>
    <w:lvl w:ilvl="0">
      <w:start w:val="10"/>
      <w:numFmt w:val="decimal"/>
      <w:lvlText w:val="%1"/>
      <w:lvlJc w:val="left"/>
      <w:pPr>
        <w:ind w:left="405" w:hanging="405"/>
      </w:pPr>
      <w:rPr>
        <w:b w:val="0"/>
      </w:rPr>
    </w:lvl>
    <w:lvl w:ilvl="1">
      <w:start w:val="1"/>
      <w:numFmt w:val="decimal"/>
      <w:lvlText w:val="%1.%2"/>
      <w:lvlJc w:val="left"/>
      <w:pPr>
        <w:ind w:left="405" w:hanging="40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21" w15:restartNumberingAfterBreak="0">
    <w:nsid w:val="3DC14D57"/>
    <w:multiLevelType w:val="multilevel"/>
    <w:tmpl w:val="A27C0B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2D797C"/>
    <w:multiLevelType w:val="multilevel"/>
    <w:tmpl w:val="FE4E8F96"/>
    <w:lvl w:ilvl="0">
      <w:start w:val="8"/>
      <w:numFmt w:val="decimal"/>
      <w:lvlText w:val="%1"/>
      <w:lvlJc w:val="left"/>
      <w:pPr>
        <w:ind w:left="862" w:hanging="404"/>
      </w:pPr>
      <w:rPr>
        <w:rFonts w:hint="default"/>
      </w:rPr>
    </w:lvl>
    <w:lvl w:ilvl="1">
      <w:start w:val="2"/>
      <w:numFmt w:val="decimal"/>
      <w:lvlText w:val="%1.%2"/>
      <w:lvlJc w:val="left"/>
      <w:pPr>
        <w:ind w:left="862" w:hanging="404"/>
      </w:pPr>
      <w:rPr>
        <w:rFonts w:ascii="Arial" w:eastAsia="Arial" w:hAnsi="Arial" w:cs="Arial" w:hint="default"/>
        <w:w w:val="99"/>
        <w:sz w:val="24"/>
        <w:szCs w:val="24"/>
      </w:rPr>
    </w:lvl>
    <w:lvl w:ilvl="2">
      <w:start w:val="1"/>
      <w:numFmt w:val="decimal"/>
      <w:lvlText w:val="%1.%2.%3"/>
      <w:lvlJc w:val="left"/>
      <w:pPr>
        <w:ind w:left="862" w:hanging="603"/>
      </w:pPr>
      <w:rPr>
        <w:rFonts w:ascii="Arial" w:eastAsia="Arial" w:hAnsi="Arial" w:cs="Arial" w:hint="default"/>
        <w:spacing w:val="-2"/>
        <w:w w:val="99"/>
        <w:sz w:val="24"/>
        <w:szCs w:val="24"/>
      </w:rPr>
    </w:lvl>
    <w:lvl w:ilvl="3">
      <w:numFmt w:val="bullet"/>
      <w:lvlText w:val="•"/>
      <w:lvlJc w:val="left"/>
      <w:pPr>
        <w:ind w:left="3885" w:hanging="603"/>
      </w:pPr>
      <w:rPr>
        <w:rFonts w:hint="default"/>
      </w:rPr>
    </w:lvl>
    <w:lvl w:ilvl="4">
      <w:numFmt w:val="bullet"/>
      <w:lvlText w:val="•"/>
      <w:lvlJc w:val="left"/>
      <w:pPr>
        <w:ind w:left="4894" w:hanging="603"/>
      </w:pPr>
      <w:rPr>
        <w:rFonts w:hint="default"/>
      </w:rPr>
    </w:lvl>
    <w:lvl w:ilvl="5">
      <w:numFmt w:val="bullet"/>
      <w:lvlText w:val="•"/>
      <w:lvlJc w:val="left"/>
      <w:pPr>
        <w:ind w:left="5903" w:hanging="603"/>
      </w:pPr>
      <w:rPr>
        <w:rFonts w:hint="default"/>
      </w:rPr>
    </w:lvl>
    <w:lvl w:ilvl="6">
      <w:numFmt w:val="bullet"/>
      <w:lvlText w:val="•"/>
      <w:lvlJc w:val="left"/>
      <w:pPr>
        <w:ind w:left="6911" w:hanging="603"/>
      </w:pPr>
      <w:rPr>
        <w:rFonts w:hint="default"/>
      </w:rPr>
    </w:lvl>
    <w:lvl w:ilvl="7">
      <w:numFmt w:val="bullet"/>
      <w:lvlText w:val="•"/>
      <w:lvlJc w:val="left"/>
      <w:pPr>
        <w:ind w:left="7920" w:hanging="603"/>
      </w:pPr>
      <w:rPr>
        <w:rFonts w:hint="default"/>
      </w:rPr>
    </w:lvl>
    <w:lvl w:ilvl="8">
      <w:numFmt w:val="bullet"/>
      <w:lvlText w:val="•"/>
      <w:lvlJc w:val="left"/>
      <w:pPr>
        <w:ind w:left="8929" w:hanging="603"/>
      </w:pPr>
      <w:rPr>
        <w:rFonts w:hint="default"/>
      </w:rPr>
    </w:lvl>
  </w:abstractNum>
  <w:abstractNum w:abstractNumId="23" w15:restartNumberingAfterBreak="0">
    <w:nsid w:val="41494F66"/>
    <w:multiLevelType w:val="multilevel"/>
    <w:tmpl w:val="8EE8EA12"/>
    <w:styleLink w:val="WW8Num11"/>
    <w:lvl w:ilvl="0">
      <w:start w:val="1"/>
      <w:numFmt w:val="lowerLetter"/>
      <w:lvlText w:val="%1)"/>
      <w:lvlJc w:val="left"/>
      <w:pPr>
        <w:ind w:left="1481" w:hanging="360"/>
      </w:pPr>
      <w:rPr>
        <w:rFonts w:ascii="Times New Roman" w:eastAsia="Times New Roman" w:hAnsi="Times New Roman" w:cs="Times New Roman"/>
        <w:spacing w:val="-7"/>
        <w:w w:val="99"/>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A316FB"/>
    <w:multiLevelType w:val="multilevel"/>
    <w:tmpl w:val="7AD0F3DE"/>
    <w:styleLink w:val="WW8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C86FFF"/>
    <w:multiLevelType w:val="multilevel"/>
    <w:tmpl w:val="98A204AC"/>
    <w:lvl w:ilvl="0">
      <w:start w:val="5"/>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6" w15:restartNumberingAfterBreak="0">
    <w:nsid w:val="47030CF4"/>
    <w:multiLevelType w:val="multilevel"/>
    <w:tmpl w:val="6258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0E0440"/>
    <w:multiLevelType w:val="multilevel"/>
    <w:tmpl w:val="75B2B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697060"/>
    <w:multiLevelType w:val="hybridMultilevel"/>
    <w:tmpl w:val="CB30A382"/>
    <w:lvl w:ilvl="0" w:tplc="2CCE4E68">
      <w:start w:val="1"/>
      <w:numFmt w:val="decimal"/>
      <w:lvlText w:val="%1"/>
      <w:lvlJc w:val="left"/>
      <w:pPr>
        <w:ind w:left="175" w:hanging="118"/>
      </w:pPr>
      <w:rPr>
        <w:rFonts w:ascii="Arial" w:eastAsia="Arial" w:hAnsi="Arial" w:cs="Arial" w:hint="default"/>
        <w:spacing w:val="-2"/>
        <w:w w:val="100"/>
        <w:sz w:val="14"/>
        <w:szCs w:val="14"/>
        <w:lang w:val="pt-PT" w:eastAsia="en-US" w:bidi="ar-SA"/>
      </w:rPr>
    </w:lvl>
    <w:lvl w:ilvl="1" w:tplc="823EF910">
      <w:numFmt w:val="bullet"/>
      <w:lvlText w:val="•"/>
      <w:lvlJc w:val="left"/>
      <w:pPr>
        <w:ind w:left="425" w:hanging="118"/>
      </w:pPr>
      <w:rPr>
        <w:rFonts w:hint="default"/>
        <w:lang w:val="pt-PT" w:eastAsia="en-US" w:bidi="ar-SA"/>
      </w:rPr>
    </w:lvl>
    <w:lvl w:ilvl="2" w:tplc="A334A4BA">
      <w:numFmt w:val="bullet"/>
      <w:lvlText w:val="•"/>
      <w:lvlJc w:val="left"/>
      <w:pPr>
        <w:ind w:left="671" w:hanging="118"/>
      </w:pPr>
      <w:rPr>
        <w:rFonts w:hint="default"/>
        <w:lang w:val="pt-PT" w:eastAsia="en-US" w:bidi="ar-SA"/>
      </w:rPr>
    </w:lvl>
    <w:lvl w:ilvl="3" w:tplc="E576A50A">
      <w:numFmt w:val="bullet"/>
      <w:lvlText w:val="•"/>
      <w:lvlJc w:val="left"/>
      <w:pPr>
        <w:ind w:left="916" w:hanging="118"/>
      </w:pPr>
      <w:rPr>
        <w:rFonts w:hint="default"/>
        <w:lang w:val="pt-PT" w:eastAsia="en-US" w:bidi="ar-SA"/>
      </w:rPr>
    </w:lvl>
    <w:lvl w:ilvl="4" w:tplc="F1B2E4B8">
      <w:numFmt w:val="bullet"/>
      <w:pStyle w:val="Nivel5"/>
      <w:lvlText w:val="•"/>
      <w:lvlJc w:val="left"/>
      <w:pPr>
        <w:ind w:left="1162" w:hanging="118"/>
      </w:pPr>
      <w:rPr>
        <w:rFonts w:hint="default"/>
        <w:lang w:val="pt-PT" w:eastAsia="en-US" w:bidi="ar-SA"/>
      </w:rPr>
    </w:lvl>
    <w:lvl w:ilvl="5" w:tplc="01346454">
      <w:numFmt w:val="bullet"/>
      <w:lvlText w:val="•"/>
      <w:lvlJc w:val="left"/>
      <w:pPr>
        <w:ind w:left="1408" w:hanging="118"/>
      </w:pPr>
      <w:rPr>
        <w:rFonts w:hint="default"/>
        <w:lang w:val="pt-PT" w:eastAsia="en-US" w:bidi="ar-SA"/>
      </w:rPr>
    </w:lvl>
    <w:lvl w:ilvl="6" w:tplc="5BE4BC6E">
      <w:numFmt w:val="bullet"/>
      <w:lvlText w:val="•"/>
      <w:lvlJc w:val="left"/>
      <w:pPr>
        <w:ind w:left="1653" w:hanging="118"/>
      </w:pPr>
      <w:rPr>
        <w:rFonts w:hint="default"/>
        <w:lang w:val="pt-PT" w:eastAsia="en-US" w:bidi="ar-SA"/>
      </w:rPr>
    </w:lvl>
    <w:lvl w:ilvl="7" w:tplc="45D2EE90">
      <w:numFmt w:val="bullet"/>
      <w:lvlText w:val="•"/>
      <w:lvlJc w:val="left"/>
      <w:pPr>
        <w:ind w:left="1899" w:hanging="118"/>
      </w:pPr>
      <w:rPr>
        <w:rFonts w:hint="default"/>
        <w:lang w:val="pt-PT" w:eastAsia="en-US" w:bidi="ar-SA"/>
      </w:rPr>
    </w:lvl>
    <w:lvl w:ilvl="8" w:tplc="9E28FFD6">
      <w:numFmt w:val="bullet"/>
      <w:lvlText w:val="•"/>
      <w:lvlJc w:val="left"/>
      <w:pPr>
        <w:ind w:left="2144" w:hanging="118"/>
      </w:pPr>
      <w:rPr>
        <w:rFonts w:hint="default"/>
        <w:lang w:val="pt-PT" w:eastAsia="en-US" w:bidi="ar-SA"/>
      </w:rPr>
    </w:lvl>
  </w:abstractNum>
  <w:abstractNum w:abstractNumId="29" w15:restartNumberingAfterBreak="0">
    <w:nsid w:val="58CB1F30"/>
    <w:multiLevelType w:val="multilevel"/>
    <w:tmpl w:val="321E1DD4"/>
    <w:lvl w:ilvl="0">
      <w:start w:val="5"/>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0" w15:restartNumberingAfterBreak="0">
    <w:nsid w:val="59A60B26"/>
    <w:multiLevelType w:val="multilevel"/>
    <w:tmpl w:val="A11074BC"/>
    <w:styleLink w:val="WW8Num3"/>
    <w:lvl w:ilvl="0">
      <w:start w:val="23"/>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A942339"/>
    <w:multiLevelType w:val="multilevel"/>
    <w:tmpl w:val="1A00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381E15"/>
    <w:multiLevelType w:val="multilevel"/>
    <w:tmpl w:val="E4CE60FE"/>
    <w:lvl w:ilvl="0">
      <w:start w:val="15"/>
      <w:numFmt w:val="decimal"/>
      <w:lvlText w:val="%1."/>
      <w:lvlJc w:val="left"/>
      <w:pPr>
        <w:ind w:left="744" w:hanging="744"/>
      </w:pPr>
      <w:rPr>
        <w:rFonts w:hint="default"/>
      </w:rPr>
    </w:lvl>
    <w:lvl w:ilvl="1">
      <w:start w:val="1"/>
      <w:numFmt w:val="decimal"/>
      <w:lvlText w:val="%1.%2."/>
      <w:lvlJc w:val="left"/>
      <w:pPr>
        <w:ind w:left="533" w:hanging="744"/>
      </w:pPr>
      <w:rPr>
        <w:rFonts w:hint="default"/>
      </w:rPr>
    </w:lvl>
    <w:lvl w:ilvl="2">
      <w:start w:val="3"/>
      <w:numFmt w:val="decimal"/>
      <w:lvlText w:val="%1.%2.%3."/>
      <w:lvlJc w:val="left"/>
      <w:pPr>
        <w:ind w:left="744" w:hanging="744"/>
      </w:pPr>
      <w:rPr>
        <w:rFonts w:hint="default"/>
      </w:rPr>
    </w:lvl>
    <w:lvl w:ilvl="3">
      <w:start w:val="1"/>
      <w:numFmt w:val="decimal"/>
      <w:pStyle w:val="Nivel4"/>
      <w:lvlText w:val="%1.%2.%3.%4."/>
      <w:lvlJc w:val="left"/>
      <w:pPr>
        <w:ind w:left="447" w:hanging="1080"/>
      </w:pPr>
      <w:rPr>
        <w:rFonts w:hint="default"/>
        <w:sz w:val="18"/>
        <w:szCs w:val="18"/>
      </w:rPr>
    </w:lvl>
    <w:lvl w:ilvl="4">
      <w:start w:val="1"/>
      <w:numFmt w:val="lowerLetter"/>
      <w:lvlText w:val="%1.%2.%3.%4.%5."/>
      <w:lvlJc w:val="left"/>
      <w:pPr>
        <w:ind w:left="596" w:hanging="1440"/>
      </w:pPr>
      <w:rPr>
        <w:rFonts w:hint="default"/>
      </w:rPr>
    </w:lvl>
    <w:lvl w:ilvl="5">
      <w:start w:val="1"/>
      <w:numFmt w:val="decimal"/>
      <w:lvlText w:val="%1.%2.%3.%4.%5.%6."/>
      <w:lvlJc w:val="left"/>
      <w:pPr>
        <w:ind w:left="385" w:hanging="1440"/>
      </w:pPr>
      <w:rPr>
        <w:rFonts w:hint="default"/>
      </w:rPr>
    </w:lvl>
    <w:lvl w:ilvl="6">
      <w:start w:val="1"/>
      <w:numFmt w:val="decimal"/>
      <w:lvlText w:val="%1.%2.%3.%4.%5.%6.%7."/>
      <w:lvlJc w:val="left"/>
      <w:pPr>
        <w:ind w:left="534" w:hanging="1800"/>
      </w:pPr>
      <w:rPr>
        <w:rFonts w:hint="default"/>
      </w:rPr>
    </w:lvl>
    <w:lvl w:ilvl="7">
      <w:start w:val="1"/>
      <w:numFmt w:val="decimal"/>
      <w:lvlText w:val="%1.%2.%3.%4.%5.%6.%7.%8."/>
      <w:lvlJc w:val="left"/>
      <w:pPr>
        <w:ind w:left="683" w:hanging="2160"/>
      </w:pPr>
      <w:rPr>
        <w:rFonts w:hint="default"/>
      </w:rPr>
    </w:lvl>
    <w:lvl w:ilvl="8">
      <w:start w:val="1"/>
      <w:numFmt w:val="decimal"/>
      <w:lvlText w:val="%1.%2.%3.%4.%5.%6.%7.%8.%9."/>
      <w:lvlJc w:val="left"/>
      <w:pPr>
        <w:ind w:left="472" w:hanging="2160"/>
      </w:pPr>
      <w:rPr>
        <w:rFonts w:hint="default"/>
      </w:rPr>
    </w:lvl>
  </w:abstractNum>
  <w:abstractNum w:abstractNumId="33" w15:restartNumberingAfterBreak="0">
    <w:nsid w:val="5F657092"/>
    <w:multiLevelType w:val="multilevel"/>
    <w:tmpl w:val="D0EC7EBE"/>
    <w:styleLink w:val="WW8Num2"/>
    <w:lvl w:ilvl="0">
      <w:start w:val="4"/>
      <w:numFmt w:val="decimal"/>
      <w:lvlText w:val="%1."/>
      <w:lvlJc w:val="left"/>
      <w:pPr>
        <w:ind w:left="720" w:hanging="360"/>
      </w:pPr>
    </w:lvl>
    <w:lvl w:ilvl="1">
      <w:start w:val="1"/>
      <w:numFmt w:val="decimal"/>
      <w:lvlText w:val="%1.%2"/>
      <w:lvlJc w:val="left"/>
      <w:pPr>
        <w:ind w:left="765" w:hanging="405"/>
      </w:pPr>
      <w:rPr>
        <w:rFonts w:cs="Arial"/>
        <w:b/>
      </w:rPr>
    </w:lvl>
    <w:lvl w:ilvl="2">
      <w:start w:val="1"/>
      <w:numFmt w:val="decimal"/>
      <w:lvlText w:val="%1.%2.%3"/>
      <w:lvlJc w:val="left"/>
      <w:pPr>
        <w:ind w:left="1080" w:hanging="720"/>
      </w:pPr>
      <w:rPr>
        <w:rFonts w:cs="Arial"/>
        <w:b/>
      </w:rPr>
    </w:lvl>
    <w:lvl w:ilvl="3">
      <w:start w:val="1"/>
      <w:numFmt w:val="decimal"/>
      <w:lvlText w:val="%1.%2.%3.%4"/>
      <w:lvlJc w:val="left"/>
      <w:pPr>
        <w:ind w:left="1440" w:hanging="1080"/>
      </w:pPr>
      <w:rPr>
        <w:rFonts w:cs="Arial"/>
        <w:b/>
      </w:rPr>
    </w:lvl>
    <w:lvl w:ilvl="4">
      <w:start w:val="1"/>
      <w:numFmt w:val="decimal"/>
      <w:lvlText w:val="%1.%2.%3.%4.%5"/>
      <w:lvlJc w:val="left"/>
      <w:pPr>
        <w:ind w:left="1440" w:hanging="1080"/>
      </w:pPr>
      <w:rPr>
        <w:rFonts w:cs="Arial"/>
        <w:b/>
      </w:rPr>
    </w:lvl>
    <w:lvl w:ilvl="5">
      <w:start w:val="1"/>
      <w:numFmt w:val="decimal"/>
      <w:lvlText w:val="%1.%2.%3.%4.%5.%6"/>
      <w:lvlJc w:val="left"/>
      <w:pPr>
        <w:ind w:left="1800" w:hanging="1440"/>
      </w:pPr>
      <w:rPr>
        <w:rFonts w:cs="Arial"/>
        <w:b/>
      </w:rPr>
    </w:lvl>
    <w:lvl w:ilvl="6">
      <w:start w:val="1"/>
      <w:numFmt w:val="decimal"/>
      <w:lvlText w:val="%1.%2.%3.%4.%5.%6.%7"/>
      <w:lvlJc w:val="left"/>
      <w:pPr>
        <w:ind w:left="1800" w:hanging="1440"/>
      </w:pPr>
      <w:rPr>
        <w:rFonts w:cs="Arial"/>
        <w:b/>
      </w:rPr>
    </w:lvl>
    <w:lvl w:ilvl="7">
      <w:start w:val="1"/>
      <w:numFmt w:val="decimal"/>
      <w:lvlText w:val="%1.%2.%3.%4.%5.%6.%7.%8"/>
      <w:lvlJc w:val="left"/>
      <w:pPr>
        <w:ind w:left="2160" w:hanging="1800"/>
      </w:pPr>
      <w:rPr>
        <w:rFonts w:cs="Arial"/>
        <w:b/>
      </w:rPr>
    </w:lvl>
    <w:lvl w:ilvl="8">
      <w:start w:val="1"/>
      <w:numFmt w:val="decimal"/>
      <w:lvlText w:val="%1.%2.%3.%4.%5.%6.%7.%8.%9"/>
      <w:lvlJc w:val="left"/>
      <w:pPr>
        <w:ind w:left="2160" w:hanging="1800"/>
      </w:pPr>
      <w:rPr>
        <w:rFonts w:cs="Arial"/>
        <w:b/>
      </w:rPr>
    </w:lvl>
  </w:abstractNum>
  <w:abstractNum w:abstractNumId="34" w15:restartNumberingAfterBreak="0">
    <w:nsid w:val="601E19B9"/>
    <w:multiLevelType w:val="multilevel"/>
    <w:tmpl w:val="AFD02EE2"/>
    <w:lvl w:ilvl="0">
      <w:start w:val="1"/>
      <w:numFmt w:val="lowerLetter"/>
      <w:lvlText w:val="%1)"/>
      <w:lvlJc w:val="left"/>
      <w:pPr>
        <w:tabs>
          <w:tab w:val="num" w:pos="720"/>
        </w:tabs>
        <w:ind w:left="720" w:hanging="360"/>
      </w:pPr>
      <w:rPr>
        <w:rFonts w:ascii="Arial" w:eastAsia="Times New Roman" w:hAnsi="Arial" w:cs="Arial" w:hint="default"/>
        <w:b/>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2A7B6A"/>
    <w:multiLevelType w:val="multilevel"/>
    <w:tmpl w:val="C10ED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4639B1"/>
    <w:multiLevelType w:val="multilevel"/>
    <w:tmpl w:val="D47E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6411E8"/>
    <w:multiLevelType w:val="multilevel"/>
    <w:tmpl w:val="27844280"/>
    <w:styleLink w:val="WW8Num17"/>
    <w:lvl w:ilvl="0">
      <w:numFmt w:val="bullet"/>
      <w:lvlText w:val=""/>
      <w:lvlJc w:val="left"/>
      <w:pPr>
        <w:ind w:left="761" w:hanging="360"/>
      </w:pPr>
      <w:rPr>
        <w:rFonts w:ascii="Symbol" w:eastAsia="Symbol" w:hAnsi="Symbol" w:cs="Symbol"/>
        <w:w w:val="99"/>
        <w:sz w:val="22"/>
        <w:szCs w:val="22"/>
      </w:rPr>
    </w:lvl>
    <w:lvl w:ilvl="1">
      <w:numFmt w:val="bullet"/>
      <w:lvlText w:val="•"/>
      <w:lvlJc w:val="left"/>
      <w:pPr>
        <w:ind w:left="1742" w:hanging="360"/>
      </w:pPr>
      <w:rPr>
        <w:rFonts w:ascii="Liberation Serif" w:hAnsi="Liberation Serif"/>
      </w:rPr>
    </w:lvl>
    <w:lvl w:ilvl="2">
      <w:numFmt w:val="bullet"/>
      <w:lvlText w:val="•"/>
      <w:lvlJc w:val="left"/>
      <w:pPr>
        <w:ind w:left="2724" w:hanging="360"/>
      </w:pPr>
      <w:rPr>
        <w:rFonts w:ascii="Liberation Serif" w:hAnsi="Liberation Serif"/>
      </w:rPr>
    </w:lvl>
    <w:lvl w:ilvl="3">
      <w:numFmt w:val="bullet"/>
      <w:lvlText w:val="•"/>
      <w:lvlJc w:val="left"/>
      <w:pPr>
        <w:ind w:left="3707" w:hanging="360"/>
      </w:pPr>
      <w:rPr>
        <w:rFonts w:ascii="Liberation Serif" w:hAnsi="Liberation Serif"/>
      </w:rPr>
    </w:lvl>
    <w:lvl w:ilvl="4">
      <w:numFmt w:val="bullet"/>
      <w:lvlText w:val="•"/>
      <w:lvlJc w:val="left"/>
      <w:pPr>
        <w:ind w:left="4689" w:hanging="360"/>
      </w:pPr>
      <w:rPr>
        <w:rFonts w:ascii="Liberation Serif" w:hAnsi="Liberation Serif"/>
      </w:rPr>
    </w:lvl>
    <w:lvl w:ilvl="5">
      <w:numFmt w:val="bullet"/>
      <w:lvlText w:val="•"/>
      <w:lvlJc w:val="left"/>
      <w:pPr>
        <w:ind w:left="5672" w:hanging="360"/>
      </w:pPr>
      <w:rPr>
        <w:rFonts w:ascii="Liberation Serif" w:hAnsi="Liberation Serif"/>
      </w:rPr>
    </w:lvl>
    <w:lvl w:ilvl="6">
      <w:numFmt w:val="bullet"/>
      <w:lvlText w:val="•"/>
      <w:lvlJc w:val="left"/>
      <w:pPr>
        <w:ind w:left="6654" w:hanging="360"/>
      </w:pPr>
      <w:rPr>
        <w:rFonts w:ascii="Liberation Serif" w:hAnsi="Liberation Serif"/>
      </w:rPr>
    </w:lvl>
    <w:lvl w:ilvl="7">
      <w:numFmt w:val="bullet"/>
      <w:lvlText w:val="•"/>
      <w:lvlJc w:val="left"/>
      <w:pPr>
        <w:ind w:left="7637" w:hanging="360"/>
      </w:pPr>
      <w:rPr>
        <w:rFonts w:ascii="Liberation Serif" w:hAnsi="Liberation Serif"/>
      </w:rPr>
    </w:lvl>
    <w:lvl w:ilvl="8">
      <w:numFmt w:val="bullet"/>
      <w:lvlText w:val="•"/>
      <w:lvlJc w:val="left"/>
      <w:pPr>
        <w:ind w:left="8619" w:hanging="360"/>
      </w:pPr>
      <w:rPr>
        <w:rFonts w:ascii="Liberation Serif" w:hAnsi="Liberation Serif"/>
      </w:rPr>
    </w:lvl>
  </w:abstractNum>
  <w:abstractNum w:abstractNumId="38" w15:restartNumberingAfterBreak="0">
    <w:nsid w:val="65F23382"/>
    <w:multiLevelType w:val="multilevel"/>
    <w:tmpl w:val="5A088086"/>
    <w:styleLink w:val="WW8Num4"/>
    <w:lvl w:ilvl="0">
      <w:start w:val="11"/>
      <w:numFmt w:val="decimal"/>
      <w:lvlText w:val="%1."/>
      <w:lvlJc w:val="left"/>
      <w:pPr>
        <w:ind w:left="720" w:hanging="360"/>
      </w:pPr>
    </w:lvl>
    <w:lvl w:ilvl="1">
      <w:start w:val="1"/>
      <w:numFmt w:val="decimal"/>
      <w:lvlText w:val="%1.%2"/>
      <w:lvlJc w:val="left"/>
      <w:pPr>
        <w:ind w:left="765" w:hanging="405"/>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2160" w:hanging="1800"/>
      </w:pPr>
      <w:rPr>
        <w:b w:val="0"/>
      </w:rPr>
    </w:lvl>
    <w:lvl w:ilvl="8">
      <w:start w:val="1"/>
      <w:numFmt w:val="decimal"/>
      <w:lvlText w:val="%1.%2.%3.%4.%5.%6.%7.%8.%9"/>
      <w:lvlJc w:val="left"/>
      <w:pPr>
        <w:ind w:left="2160" w:hanging="1800"/>
      </w:pPr>
      <w:rPr>
        <w:b w:val="0"/>
      </w:rPr>
    </w:lvl>
  </w:abstractNum>
  <w:abstractNum w:abstractNumId="39" w15:restartNumberingAfterBreak="0">
    <w:nsid w:val="69843450"/>
    <w:multiLevelType w:val="multilevel"/>
    <w:tmpl w:val="63ECCC10"/>
    <w:styleLink w:val="WW8Num6"/>
    <w:lvl w:ilvl="0">
      <w:start w:val="1"/>
      <w:numFmt w:val="decimal"/>
      <w:lvlText w:val="%1."/>
      <w:lvlJc w:val="left"/>
      <w:pPr>
        <w:ind w:left="720" w:hanging="360"/>
      </w:pPr>
      <w:rPr>
        <w:rFonts w:ascii="Cambria" w:hAnsi="Cambria" w:cs="Cambria"/>
        <w:b/>
        <w:sz w:val="24"/>
        <w:szCs w:val="24"/>
      </w:rPr>
    </w:lvl>
    <w:lvl w:ilvl="1">
      <w:start w:val="1"/>
      <w:numFmt w:val="decimal"/>
      <w:lvlText w:val="%1.%2"/>
      <w:lvlJc w:val="left"/>
      <w:pPr>
        <w:ind w:left="1080" w:hanging="720"/>
      </w:pPr>
      <w:rPr>
        <w:rFonts w:ascii="Cambria" w:hAnsi="Cambria" w:cs="Cambria"/>
        <w:szCs w:val="24"/>
      </w:rPr>
    </w:lvl>
    <w:lvl w:ilvl="2">
      <w:start w:val="1"/>
      <w:numFmt w:val="decimal"/>
      <w:lvlText w:val="%1.%2.%3"/>
      <w:lvlJc w:val="left"/>
      <w:pPr>
        <w:ind w:left="1080" w:hanging="720"/>
      </w:pPr>
      <w:rPr>
        <w:rFonts w:ascii="Cambria" w:hAnsi="Cambria" w:cs="Cambria"/>
        <w:szCs w:val="24"/>
      </w:rPr>
    </w:lvl>
    <w:lvl w:ilvl="3">
      <w:start w:val="1"/>
      <w:numFmt w:val="decimal"/>
      <w:lvlText w:val="%1.%2.%3.%4"/>
      <w:lvlJc w:val="left"/>
      <w:pPr>
        <w:ind w:left="1440" w:hanging="1080"/>
      </w:pPr>
      <w:rPr>
        <w:rFonts w:ascii="Cambria" w:hAnsi="Cambria" w:cs="Cambria"/>
        <w:szCs w:val="24"/>
      </w:rPr>
    </w:lvl>
    <w:lvl w:ilvl="4">
      <w:start w:val="1"/>
      <w:numFmt w:val="decimal"/>
      <w:lvlText w:val="%1.%2.%3.%4.%5"/>
      <w:lvlJc w:val="left"/>
      <w:pPr>
        <w:ind w:left="1440" w:hanging="1080"/>
      </w:pPr>
      <w:rPr>
        <w:rFonts w:ascii="Cambria" w:hAnsi="Cambria" w:cs="Cambria"/>
        <w:szCs w:val="24"/>
      </w:rPr>
    </w:lvl>
    <w:lvl w:ilvl="5">
      <w:start w:val="1"/>
      <w:numFmt w:val="decimal"/>
      <w:lvlText w:val="%1.%2.%3.%4.%5.%6"/>
      <w:lvlJc w:val="left"/>
      <w:pPr>
        <w:ind w:left="1800" w:hanging="1440"/>
      </w:pPr>
      <w:rPr>
        <w:rFonts w:ascii="Cambria" w:hAnsi="Cambria" w:cs="Cambria"/>
        <w:szCs w:val="24"/>
      </w:rPr>
    </w:lvl>
    <w:lvl w:ilvl="6">
      <w:start w:val="1"/>
      <w:numFmt w:val="decimal"/>
      <w:lvlText w:val="%1.%2.%3.%4.%5.%6.%7"/>
      <w:lvlJc w:val="left"/>
      <w:pPr>
        <w:ind w:left="1800" w:hanging="1440"/>
      </w:pPr>
      <w:rPr>
        <w:rFonts w:ascii="Cambria" w:hAnsi="Cambria" w:cs="Cambria"/>
        <w:szCs w:val="24"/>
      </w:rPr>
    </w:lvl>
    <w:lvl w:ilvl="7">
      <w:start w:val="1"/>
      <w:numFmt w:val="decimal"/>
      <w:lvlText w:val="%1.%2.%3.%4.%5.%6.%7.%8"/>
      <w:lvlJc w:val="left"/>
      <w:pPr>
        <w:ind w:left="2160" w:hanging="1800"/>
      </w:pPr>
      <w:rPr>
        <w:rFonts w:ascii="Cambria" w:hAnsi="Cambria" w:cs="Cambria"/>
        <w:szCs w:val="24"/>
      </w:rPr>
    </w:lvl>
    <w:lvl w:ilvl="8">
      <w:start w:val="1"/>
      <w:numFmt w:val="decimal"/>
      <w:lvlText w:val="%1.%2.%3.%4.%5.%6.%7.%8.%9"/>
      <w:lvlJc w:val="left"/>
      <w:pPr>
        <w:ind w:left="2520" w:hanging="2160"/>
      </w:pPr>
      <w:rPr>
        <w:rFonts w:ascii="Cambria" w:hAnsi="Cambria" w:cs="Cambria"/>
        <w:szCs w:val="24"/>
      </w:rPr>
    </w:lvl>
  </w:abstractNum>
  <w:abstractNum w:abstractNumId="40" w15:restartNumberingAfterBreak="0">
    <w:nsid w:val="6AE77E10"/>
    <w:multiLevelType w:val="multilevel"/>
    <w:tmpl w:val="7D28FFEC"/>
    <w:lvl w:ilvl="0">
      <w:start w:val="11"/>
      <w:numFmt w:val="decimal"/>
      <w:lvlText w:val="%1."/>
      <w:lvlJc w:val="left"/>
      <w:pPr>
        <w:ind w:left="1265" w:hanging="404"/>
      </w:pPr>
      <w:rPr>
        <w:rFonts w:ascii="Arial" w:eastAsia="Arial" w:hAnsi="Arial" w:cs="Arial" w:hint="default"/>
        <w:b/>
        <w:bCs/>
        <w:w w:val="99"/>
        <w:sz w:val="16"/>
        <w:szCs w:val="24"/>
      </w:rPr>
    </w:lvl>
    <w:lvl w:ilvl="1">
      <w:start w:val="1"/>
      <w:numFmt w:val="decimal"/>
      <w:lvlText w:val="%1.%2"/>
      <w:lvlJc w:val="left"/>
      <w:pPr>
        <w:ind w:left="862" w:hanging="521"/>
      </w:pPr>
      <w:rPr>
        <w:rFonts w:ascii="Arial" w:eastAsia="Arial" w:hAnsi="Arial" w:cs="Arial" w:hint="default"/>
        <w:w w:val="99"/>
        <w:sz w:val="20"/>
        <w:szCs w:val="24"/>
      </w:rPr>
    </w:lvl>
    <w:lvl w:ilvl="2">
      <w:numFmt w:val="bullet"/>
      <w:lvlText w:val="•"/>
      <w:lvlJc w:val="left"/>
      <w:pPr>
        <w:ind w:left="1580" w:hanging="521"/>
      </w:pPr>
      <w:rPr>
        <w:rFonts w:hint="default"/>
      </w:rPr>
    </w:lvl>
    <w:lvl w:ilvl="3">
      <w:numFmt w:val="bullet"/>
      <w:lvlText w:val="•"/>
      <w:lvlJc w:val="left"/>
      <w:pPr>
        <w:ind w:left="2750" w:hanging="521"/>
      </w:pPr>
      <w:rPr>
        <w:rFonts w:hint="default"/>
      </w:rPr>
    </w:lvl>
    <w:lvl w:ilvl="4">
      <w:numFmt w:val="bullet"/>
      <w:lvlText w:val="•"/>
      <w:lvlJc w:val="left"/>
      <w:pPr>
        <w:ind w:left="3921" w:hanging="521"/>
      </w:pPr>
      <w:rPr>
        <w:rFonts w:hint="default"/>
      </w:rPr>
    </w:lvl>
    <w:lvl w:ilvl="5">
      <w:numFmt w:val="bullet"/>
      <w:lvlText w:val="•"/>
      <w:lvlJc w:val="left"/>
      <w:pPr>
        <w:ind w:left="5092" w:hanging="521"/>
      </w:pPr>
      <w:rPr>
        <w:rFonts w:hint="default"/>
      </w:rPr>
    </w:lvl>
    <w:lvl w:ilvl="6">
      <w:numFmt w:val="bullet"/>
      <w:lvlText w:val="•"/>
      <w:lvlJc w:val="left"/>
      <w:pPr>
        <w:ind w:left="6263" w:hanging="521"/>
      </w:pPr>
      <w:rPr>
        <w:rFonts w:hint="default"/>
      </w:rPr>
    </w:lvl>
    <w:lvl w:ilvl="7">
      <w:numFmt w:val="bullet"/>
      <w:lvlText w:val="•"/>
      <w:lvlJc w:val="left"/>
      <w:pPr>
        <w:ind w:left="7434" w:hanging="521"/>
      </w:pPr>
      <w:rPr>
        <w:rFonts w:hint="default"/>
      </w:rPr>
    </w:lvl>
    <w:lvl w:ilvl="8">
      <w:numFmt w:val="bullet"/>
      <w:lvlText w:val="•"/>
      <w:lvlJc w:val="left"/>
      <w:pPr>
        <w:ind w:left="8604" w:hanging="521"/>
      </w:pPr>
      <w:rPr>
        <w:rFonts w:hint="default"/>
      </w:rPr>
    </w:lvl>
  </w:abstractNum>
  <w:abstractNum w:abstractNumId="41" w15:restartNumberingAfterBreak="0">
    <w:nsid w:val="6D620646"/>
    <w:multiLevelType w:val="multilevel"/>
    <w:tmpl w:val="A1B8A7C0"/>
    <w:lvl w:ilvl="0">
      <w:start w:val="6"/>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2" w15:restartNumberingAfterBreak="0">
    <w:nsid w:val="718A78E2"/>
    <w:multiLevelType w:val="multilevel"/>
    <w:tmpl w:val="9B2C70FC"/>
    <w:lvl w:ilvl="0">
      <w:start w:val="8"/>
      <w:numFmt w:val="decimal"/>
      <w:lvlText w:val="%1"/>
      <w:lvlJc w:val="left"/>
      <w:pPr>
        <w:ind w:left="862" w:hanging="449"/>
      </w:pPr>
      <w:rPr>
        <w:rFonts w:hint="default"/>
      </w:rPr>
    </w:lvl>
    <w:lvl w:ilvl="1">
      <w:start w:val="8"/>
      <w:numFmt w:val="decimal"/>
      <w:lvlText w:val="%1.%2"/>
      <w:lvlJc w:val="left"/>
      <w:pPr>
        <w:ind w:left="862" w:hanging="449"/>
      </w:pPr>
      <w:rPr>
        <w:rFonts w:ascii="Arial" w:eastAsia="Arial" w:hAnsi="Arial" w:cs="Arial" w:hint="default"/>
        <w:spacing w:val="-23"/>
        <w:w w:val="99"/>
        <w:sz w:val="24"/>
        <w:szCs w:val="24"/>
      </w:rPr>
    </w:lvl>
    <w:lvl w:ilvl="2">
      <w:start w:val="1"/>
      <w:numFmt w:val="decimal"/>
      <w:lvlText w:val="%1.%2.%3"/>
      <w:lvlJc w:val="left"/>
      <w:pPr>
        <w:ind w:left="862" w:hanging="735"/>
      </w:pPr>
      <w:rPr>
        <w:rFonts w:ascii="Arial" w:eastAsia="Arial" w:hAnsi="Arial" w:cs="Arial" w:hint="default"/>
        <w:spacing w:val="-2"/>
        <w:w w:val="99"/>
        <w:sz w:val="24"/>
        <w:szCs w:val="24"/>
      </w:rPr>
    </w:lvl>
    <w:lvl w:ilvl="3">
      <w:numFmt w:val="bullet"/>
      <w:lvlText w:val="•"/>
      <w:lvlJc w:val="left"/>
      <w:pPr>
        <w:ind w:left="3885" w:hanging="735"/>
      </w:pPr>
      <w:rPr>
        <w:rFonts w:hint="default"/>
      </w:rPr>
    </w:lvl>
    <w:lvl w:ilvl="4">
      <w:numFmt w:val="bullet"/>
      <w:lvlText w:val="•"/>
      <w:lvlJc w:val="left"/>
      <w:pPr>
        <w:ind w:left="4894" w:hanging="735"/>
      </w:pPr>
      <w:rPr>
        <w:rFonts w:hint="default"/>
      </w:rPr>
    </w:lvl>
    <w:lvl w:ilvl="5">
      <w:numFmt w:val="bullet"/>
      <w:lvlText w:val="•"/>
      <w:lvlJc w:val="left"/>
      <w:pPr>
        <w:ind w:left="5903" w:hanging="735"/>
      </w:pPr>
      <w:rPr>
        <w:rFonts w:hint="default"/>
      </w:rPr>
    </w:lvl>
    <w:lvl w:ilvl="6">
      <w:numFmt w:val="bullet"/>
      <w:lvlText w:val="•"/>
      <w:lvlJc w:val="left"/>
      <w:pPr>
        <w:ind w:left="6911" w:hanging="735"/>
      </w:pPr>
      <w:rPr>
        <w:rFonts w:hint="default"/>
      </w:rPr>
    </w:lvl>
    <w:lvl w:ilvl="7">
      <w:numFmt w:val="bullet"/>
      <w:lvlText w:val="•"/>
      <w:lvlJc w:val="left"/>
      <w:pPr>
        <w:ind w:left="7920" w:hanging="735"/>
      </w:pPr>
      <w:rPr>
        <w:rFonts w:hint="default"/>
      </w:rPr>
    </w:lvl>
    <w:lvl w:ilvl="8">
      <w:numFmt w:val="bullet"/>
      <w:lvlText w:val="•"/>
      <w:lvlJc w:val="left"/>
      <w:pPr>
        <w:ind w:left="8929" w:hanging="735"/>
      </w:pPr>
      <w:rPr>
        <w:rFonts w:hint="default"/>
      </w:rPr>
    </w:lvl>
  </w:abstractNum>
  <w:abstractNum w:abstractNumId="43" w15:restartNumberingAfterBreak="0">
    <w:nsid w:val="74D02949"/>
    <w:multiLevelType w:val="multilevel"/>
    <w:tmpl w:val="DC4CF060"/>
    <w:lvl w:ilvl="0">
      <w:start w:val="1"/>
      <w:numFmt w:val="decimal"/>
      <w:lvlText w:val="%1."/>
      <w:lvlJc w:val="left"/>
      <w:pPr>
        <w:ind w:left="1130" w:hanging="269"/>
      </w:pPr>
      <w:rPr>
        <w:rFonts w:ascii="Arial" w:eastAsia="Arial" w:hAnsi="Arial" w:cs="Arial" w:hint="default"/>
        <w:b/>
        <w:bCs/>
        <w:w w:val="100"/>
        <w:sz w:val="16"/>
        <w:szCs w:val="24"/>
      </w:rPr>
    </w:lvl>
    <w:lvl w:ilvl="1">
      <w:start w:val="1"/>
      <w:numFmt w:val="decimal"/>
      <w:lvlText w:val="%1.%2"/>
      <w:lvlJc w:val="left"/>
      <w:pPr>
        <w:ind w:left="862" w:hanging="420"/>
      </w:pPr>
      <w:rPr>
        <w:rFonts w:ascii="Arial" w:eastAsia="Arial" w:hAnsi="Arial" w:cs="Arial" w:hint="default"/>
        <w:w w:val="99"/>
        <w:sz w:val="20"/>
        <w:szCs w:val="24"/>
      </w:rPr>
    </w:lvl>
    <w:lvl w:ilvl="2">
      <w:start w:val="1"/>
      <w:numFmt w:val="decimal"/>
      <w:lvlText w:val="%1.%2.%3"/>
      <w:lvlJc w:val="left"/>
      <w:pPr>
        <w:ind w:left="862" w:hanging="615"/>
      </w:pPr>
      <w:rPr>
        <w:rFonts w:ascii="Arial" w:eastAsia="Arial" w:hAnsi="Arial" w:cs="Arial" w:hint="default"/>
        <w:spacing w:val="-2"/>
        <w:w w:val="99"/>
        <w:sz w:val="20"/>
        <w:szCs w:val="24"/>
      </w:rPr>
    </w:lvl>
    <w:lvl w:ilvl="3">
      <w:numFmt w:val="bullet"/>
      <w:lvlText w:val="•"/>
      <w:lvlJc w:val="left"/>
      <w:pPr>
        <w:ind w:left="2470" w:hanging="615"/>
      </w:pPr>
      <w:rPr>
        <w:rFonts w:hint="default"/>
      </w:rPr>
    </w:lvl>
    <w:lvl w:ilvl="4">
      <w:numFmt w:val="bullet"/>
      <w:lvlText w:val="•"/>
      <w:lvlJc w:val="left"/>
      <w:pPr>
        <w:ind w:left="3681" w:hanging="615"/>
      </w:pPr>
      <w:rPr>
        <w:rFonts w:hint="default"/>
      </w:rPr>
    </w:lvl>
    <w:lvl w:ilvl="5">
      <w:numFmt w:val="bullet"/>
      <w:lvlText w:val="•"/>
      <w:lvlJc w:val="left"/>
      <w:pPr>
        <w:ind w:left="4892" w:hanging="615"/>
      </w:pPr>
      <w:rPr>
        <w:rFonts w:hint="default"/>
      </w:rPr>
    </w:lvl>
    <w:lvl w:ilvl="6">
      <w:numFmt w:val="bullet"/>
      <w:lvlText w:val="•"/>
      <w:lvlJc w:val="left"/>
      <w:pPr>
        <w:ind w:left="6103" w:hanging="615"/>
      </w:pPr>
      <w:rPr>
        <w:rFonts w:hint="default"/>
      </w:rPr>
    </w:lvl>
    <w:lvl w:ilvl="7">
      <w:numFmt w:val="bullet"/>
      <w:lvlText w:val="•"/>
      <w:lvlJc w:val="left"/>
      <w:pPr>
        <w:ind w:left="7314" w:hanging="615"/>
      </w:pPr>
      <w:rPr>
        <w:rFonts w:hint="default"/>
      </w:rPr>
    </w:lvl>
    <w:lvl w:ilvl="8">
      <w:numFmt w:val="bullet"/>
      <w:lvlText w:val="•"/>
      <w:lvlJc w:val="left"/>
      <w:pPr>
        <w:ind w:left="8524" w:hanging="615"/>
      </w:pPr>
      <w:rPr>
        <w:rFonts w:hint="default"/>
      </w:rPr>
    </w:lvl>
  </w:abstractNum>
  <w:abstractNum w:abstractNumId="44" w15:restartNumberingAfterBreak="0">
    <w:nsid w:val="769F04F9"/>
    <w:multiLevelType w:val="multilevel"/>
    <w:tmpl w:val="ECE0D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BC2B8E"/>
    <w:multiLevelType w:val="multilevel"/>
    <w:tmpl w:val="6902C7D2"/>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E8515B"/>
    <w:multiLevelType w:val="multilevel"/>
    <w:tmpl w:val="8AEA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8911FC"/>
    <w:multiLevelType w:val="multilevel"/>
    <w:tmpl w:val="30907F60"/>
    <w:styleLink w:val="WW8Num1"/>
    <w:lvl w:ilvl="0">
      <w:start w:val="9"/>
      <w:numFmt w:val="decimal"/>
      <w:lvlText w:val="%1"/>
      <w:lvlJc w:val="left"/>
      <w:pPr>
        <w:ind w:left="540" w:hanging="540"/>
      </w:pPr>
    </w:lvl>
    <w:lvl w:ilvl="1">
      <w:start w:val="1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367685225">
    <w:abstractNumId w:val="28"/>
  </w:num>
  <w:num w:numId="2" w16cid:durableId="83307358">
    <w:abstractNumId w:val="33"/>
  </w:num>
  <w:num w:numId="3" w16cid:durableId="659192526">
    <w:abstractNumId w:val="30"/>
  </w:num>
  <w:num w:numId="4" w16cid:durableId="685130780">
    <w:abstractNumId w:val="38"/>
  </w:num>
  <w:num w:numId="5" w16cid:durableId="154882553">
    <w:abstractNumId w:val="5"/>
  </w:num>
  <w:num w:numId="6" w16cid:durableId="1037244280">
    <w:abstractNumId w:val="39"/>
  </w:num>
  <w:num w:numId="7" w16cid:durableId="1019312982">
    <w:abstractNumId w:val="1"/>
  </w:num>
  <w:num w:numId="8" w16cid:durableId="1461067007">
    <w:abstractNumId w:val="6"/>
  </w:num>
  <w:num w:numId="9" w16cid:durableId="570889562">
    <w:abstractNumId w:val="20"/>
  </w:num>
  <w:num w:numId="10" w16cid:durableId="2040471599">
    <w:abstractNumId w:val="23"/>
  </w:num>
  <w:num w:numId="11" w16cid:durableId="866257198">
    <w:abstractNumId w:val="13"/>
  </w:num>
  <w:num w:numId="12" w16cid:durableId="990404763">
    <w:abstractNumId w:val="0"/>
  </w:num>
  <w:num w:numId="13" w16cid:durableId="1650986231">
    <w:abstractNumId w:val="12"/>
  </w:num>
  <w:num w:numId="14" w16cid:durableId="1552303263">
    <w:abstractNumId w:val="24"/>
  </w:num>
  <w:num w:numId="15" w16cid:durableId="1823622818">
    <w:abstractNumId w:val="8"/>
  </w:num>
  <w:num w:numId="16" w16cid:durableId="38405348">
    <w:abstractNumId w:val="37"/>
  </w:num>
  <w:num w:numId="17" w16cid:durableId="1871338532">
    <w:abstractNumId w:val="9"/>
  </w:num>
  <w:num w:numId="18" w16cid:durableId="2064980630">
    <w:abstractNumId w:val="47"/>
  </w:num>
  <w:num w:numId="19" w16cid:durableId="1990867348">
    <w:abstractNumId w:val="10"/>
  </w:num>
  <w:num w:numId="20" w16cid:durableId="386879746">
    <w:abstractNumId w:val="4"/>
  </w:num>
  <w:num w:numId="21" w16cid:durableId="1527015904">
    <w:abstractNumId w:val="32"/>
  </w:num>
  <w:num w:numId="22" w16cid:durableId="96027026">
    <w:abstractNumId w:val="40"/>
  </w:num>
  <w:num w:numId="23" w16cid:durableId="1482313495">
    <w:abstractNumId w:val="42"/>
  </w:num>
  <w:num w:numId="24" w16cid:durableId="334117398">
    <w:abstractNumId w:val="22"/>
  </w:num>
  <w:num w:numId="25" w16cid:durableId="2086149120">
    <w:abstractNumId w:val="43"/>
  </w:num>
  <w:num w:numId="26" w16cid:durableId="1679574702">
    <w:abstractNumId w:val="2"/>
  </w:num>
  <w:num w:numId="27" w16cid:durableId="920219303">
    <w:abstractNumId w:val="15"/>
  </w:num>
  <w:num w:numId="28" w16cid:durableId="935480218">
    <w:abstractNumId w:val="25"/>
  </w:num>
  <w:num w:numId="29" w16cid:durableId="2098017681">
    <w:abstractNumId w:val="29"/>
  </w:num>
  <w:num w:numId="30" w16cid:durableId="1152599316">
    <w:abstractNumId w:val="16"/>
  </w:num>
  <w:num w:numId="31" w16cid:durableId="1536387742">
    <w:abstractNumId w:val="41"/>
  </w:num>
  <w:num w:numId="32" w16cid:durableId="916938611">
    <w:abstractNumId w:val="18"/>
  </w:num>
  <w:num w:numId="33" w16cid:durableId="1582133864">
    <w:abstractNumId w:val="10"/>
    <w:lvlOverride w:ilvl="0">
      <w:startOverride w:val="9"/>
    </w:lvlOverride>
  </w:num>
  <w:num w:numId="34" w16cid:durableId="1665431746">
    <w:abstractNumId w:val="21"/>
  </w:num>
  <w:num w:numId="35" w16cid:durableId="1205867227">
    <w:abstractNumId w:val="34"/>
  </w:num>
  <w:num w:numId="36" w16cid:durableId="427387958">
    <w:abstractNumId w:val="35"/>
  </w:num>
  <w:num w:numId="37" w16cid:durableId="554581832">
    <w:abstractNumId w:val="11"/>
  </w:num>
  <w:num w:numId="38" w16cid:durableId="1970088082">
    <w:abstractNumId w:val="27"/>
  </w:num>
  <w:num w:numId="39" w16cid:durableId="2030987804">
    <w:abstractNumId w:val="7"/>
  </w:num>
  <w:num w:numId="40" w16cid:durableId="250428915">
    <w:abstractNumId w:val="46"/>
  </w:num>
  <w:num w:numId="41" w16cid:durableId="1150555645">
    <w:abstractNumId w:val="17"/>
  </w:num>
  <w:num w:numId="42" w16cid:durableId="1782873163">
    <w:abstractNumId w:val="26"/>
  </w:num>
  <w:num w:numId="43" w16cid:durableId="750737273">
    <w:abstractNumId w:val="14"/>
  </w:num>
  <w:num w:numId="44" w16cid:durableId="136454182">
    <w:abstractNumId w:val="36"/>
  </w:num>
  <w:num w:numId="45" w16cid:durableId="1699693288">
    <w:abstractNumId w:val="44"/>
  </w:num>
  <w:num w:numId="46" w16cid:durableId="154340170">
    <w:abstractNumId w:val="3"/>
  </w:num>
  <w:num w:numId="47" w16cid:durableId="1358854624">
    <w:abstractNumId w:val="19"/>
  </w:num>
  <w:num w:numId="48" w16cid:durableId="444622016">
    <w:abstractNumId w:val="31"/>
  </w:num>
  <w:num w:numId="49" w16cid:durableId="576594409">
    <w:abstractNumId w:val="4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C4"/>
    <w:rsid w:val="0000654C"/>
    <w:rsid w:val="000068EC"/>
    <w:rsid w:val="000108C5"/>
    <w:rsid w:val="00014C1A"/>
    <w:rsid w:val="000158F0"/>
    <w:rsid w:val="00022CD1"/>
    <w:rsid w:val="0002349E"/>
    <w:rsid w:val="000276DD"/>
    <w:rsid w:val="00045992"/>
    <w:rsid w:val="000531EC"/>
    <w:rsid w:val="00053B8F"/>
    <w:rsid w:val="00060E32"/>
    <w:rsid w:val="00061599"/>
    <w:rsid w:val="000666E5"/>
    <w:rsid w:val="00067551"/>
    <w:rsid w:val="00091586"/>
    <w:rsid w:val="0009306F"/>
    <w:rsid w:val="00094F60"/>
    <w:rsid w:val="000A10C6"/>
    <w:rsid w:val="000B5CA8"/>
    <w:rsid w:val="000B7883"/>
    <w:rsid w:val="000B7E9B"/>
    <w:rsid w:val="000D1CCA"/>
    <w:rsid w:val="000D63CB"/>
    <w:rsid w:val="000F4146"/>
    <w:rsid w:val="000F69FA"/>
    <w:rsid w:val="0010722C"/>
    <w:rsid w:val="001113FB"/>
    <w:rsid w:val="00112853"/>
    <w:rsid w:val="0012424F"/>
    <w:rsid w:val="0012425A"/>
    <w:rsid w:val="001302C0"/>
    <w:rsid w:val="00135A40"/>
    <w:rsid w:val="00135F6B"/>
    <w:rsid w:val="00143E83"/>
    <w:rsid w:val="0014578A"/>
    <w:rsid w:val="00146149"/>
    <w:rsid w:val="00164799"/>
    <w:rsid w:val="00172B14"/>
    <w:rsid w:val="00180A7D"/>
    <w:rsid w:val="00184637"/>
    <w:rsid w:val="0018587D"/>
    <w:rsid w:val="0018664A"/>
    <w:rsid w:val="00187C5D"/>
    <w:rsid w:val="001A0ED3"/>
    <w:rsid w:val="001A32BE"/>
    <w:rsid w:val="001B24F9"/>
    <w:rsid w:val="001B3223"/>
    <w:rsid w:val="001C3CF9"/>
    <w:rsid w:val="001C51E6"/>
    <w:rsid w:val="001C5BC2"/>
    <w:rsid w:val="001C6F90"/>
    <w:rsid w:val="001D737C"/>
    <w:rsid w:val="001E75E4"/>
    <w:rsid w:val="001F07DC"/>
    <w:rsid w:val="001F2C75"/>
    <w:rsid w:val="001F5555"/>
    <w:rsid w:val="001F5713"/>
    <w:rsid w:val="001F5836"/>
    <w:rsid w:val="00200C5E"/>
    <w:rsid w:val="002030F6"/>
    <w:rsid w:val="002077B0"/>
    <w:rsid w:val="00212948"/>
    <w:rsid w:val="00215578"/>
    <w:rsid w:val="002223F7"/>
    <w:rsid w:val="00227907"/>
    <w:rsid w:val="002305DD"/>
    <w:rsid w:val="00232AC4"/>
    <w:rsid w:val="00234BF8"/>
    <w:rsid w:val="002434E4"/>
    <w:rsid w:val="002454F3"/>
    <w:rsid w:val="00276A11"/>
    <w:rsid w:val="00293200"/>
    <w:rsid w:val="002976E9"/>
    <w:rsid w:val="002A389A"/>
    <w:rsid w:val="002A49F0"/>
    <w:rsid w:val="002A5C98"/>
    <w:rsid w:val="002B5236"/>
    <w:rsid w:val="002B7B08"/>
    <w:rsid w:val="002C2CE7"/>
    <w:rsid w:val="002C34DE"/>
    <w:rsid w:val="002C413C"/>
    <w:rsid w:val="002C5640"/>
    <w:rsid w:val="002C6233"/>
    <w:rsid w:val="002E407E"/>
    <w:rsid w:val="002E4B19"/>
    <w:rsid w:val="002F006F"/>
    <w:rsid w:val="002F767A"/>
    <w:rsid w:val="00302A0B"/>
    <w:rsid w:val="00330717"/>
    <w:rsid w:val="00332312"/>
    <w:rsid w:val="00336374"/>
    <w:rsid w:val="00347CFC"/>
    <w:rsid w:val="003500E8"/>
    <w:rsid w:val="00352EC0"/>
    <w:rsid w:val="00353C66"/>
    <w:rsid w:val="00360A31"/>
    <w:rsid w:val="00376F0F"/>
    <w:rsid w:val="00377BE6"/>
    <w:rsid w:val="003813CD"/>
    <w:rsid w:val="003869C4"/>
    <w:rsid w:val="0039130F"/>
    <w:rsid w:val="00396576"/>
    <w:rsid w:val="003A32F3"/>
    <w:rsid w:val="003A4067"/>
    <w:rsid w:val="003A714A"/>
    <w:rsid w:val="003B0B4B"/>
    <w:rsid w:val="003B519B"/>
    <w:rsid w:val="003B6925"/>
    <w:rsid w:val="003C2DE7"/>
    <w:rsid w:val="003D2FC8"/>
    <w:rsid w:val="003D6954"/>
    <w:rsid w:val="003D7D95"/>
    <w:rsid w:val="003E151D"/>
    <w:rsid w:val="003E475A"/>
    <w:rsid w:val="003E52EF"/>
    <w:rsid w:val="003E7952"/>
    <w:rsid w:val="003F081E"/>
    <w:rsid w:val="003F5148"/>
    <w:rsid w:val="003F60D6"/>
    <w:rsid w:val="0040708B"/>
    <w:rsid w:val="00413612"/>
    <w:rsid w:val="00427051"/>
    <w:rsid w:val="004328CF"/>
    <w:rsid w:val="00434C96"/>
    <w:rsid w:val="00436259"/>
    <w:rsid w:val="00441F58"/>
    <w:rsid w:val="0044374F"/>
    <w:rsid w:val="0045687E"/>
    <w:rsid w:val="00456A1B"/>
    <w:rsid w:val="004660BA"/>
    <w:rsid w:val="0047081B"/>
    <w:rsid w:val="0047589F"/>
    <w:rsid w:val="00484D64"/>
    <w:rsid w:val="004931D8"/>
    <w:rsid w:val="004A7655"/>
    <w:rsid w:val="004C0D4C"/>
    <w:rsid w:val="004C17F4"/>
    <w:rsid w:val="004C34A7"/>
    <w:rsid w:val="004D0E76"/>
    <w:rsid w:val="004D1716"/>
    <w:rsid w:val="004D4D90"/>
    <w:rsid w:val="004D6DAC"/>
    <w:rsid w:val="004D7AF7"/>
    <w:rsid w:val="004E4727"/>
    <w:rsid w:val="004F01B6"/>
    <w:rsid w:val="004F56C9"/>
    <w:rsid w:val="0050738B"/>
    <w:rsid w:val="005100BC"/>
    <w:rsid w:val="00514435"/>
    <w:rsid w:val="005163F6"/>
    <w:rsid w:val="0051769A"/>
    <w:rsid w:val="0051796E"/>
    <w:rsid w:val="00526D17"/>
    <w:rsid w:val="00530A92"/>
    <w:rsid w:val="0053295C"/>
    <w:rsid w:val="00542058"/>
    <w:rsid w:val="0054218D"/>
    <w:rsid w:val="005566E4"/>
    <w:rsid w:val="005627E8"/>
    <w:rsid w:val="005755A5"/>
    <w:rsid w:val="0059470C"/>
    <w:rsid w:val="005971B2"/>
    <w:rsid w:val="005B69AE"/>
    <w:rsid w:val="005C4321"/>
    <w:rsid w:val="005D10E2"/>
    <w:rsid w:val="005F1D01"/>
    <w:rsid w:val="005F5D86"/>
    <w:rsid w:val="00601963"/>
    <w:rsid w:val="00605EEF"/>
    <w:rsid w:val="00621A1D"/>
    <w:rsid w:val="006331B8"/>
    <w:rsid w:val="006500DB"/>
    <w:rsid w:val="00657632"/>
    <w:rsid w:val="00665903"/>
    <w:rsid w:val="0067037A"/>
    <w:rsid w:val="006818BA"/>
    <w:rsid w:val="006912D3"/>
    <w:rsid w:val="00693981"/>
    <w:rsid w:val="006D6D4C"/>
    <w:rsid w:val="006D76E7"/>
    <w:rsid w:val="006E3761"/>
    <w:rsid w:val="006F07FE"/>
    <w:rsid w:val="00707F5C"/>
    <w:rsid w:val="00713809"/>
    <w:rsid w:val="00726FC8"/>
    <w:rsid w:val="00735DB9"/>
    <w:rsid w:val="007533E5"/>
    <w:rsid w:val="00760D73"/>
    <w:rsid w:val="00783872"/>
    <w:rsid w:val="0078409C"/>
    <w:rsid w:val="00796786"/>
    <w:rsid w:val="007A01E2"/>
    <w:rsid w:val="007A537A"/>
    <w:rsid w:val="007A6528"/>
    <w:rsid w:val="007A7D96"/>
    <w:rsid w:val="007B3945"/>
    <w:rsid w:val="007B40A8"/>
    <w:rsid w:val="007B59A9"/>
    <w:rsid w:val="007C3943"/>
    <w:rsid w:val="007D64B4"/>
    <w:rsid w:val="007F6150"/>
    <w:rsid w:val="00801405"/>
    <w:rsid w:val="008041F9"/>
    <w:rsid w:val="00806DC2"/>
    <w:rsid w:val="00810B36"/>
    <w:rsid w:val="008118C1"/>
    <w:rsid w:val="008211F1"/>
    <w:rsid w:val="008220AD"/>
    <w:rsid w:val="00823999"/>
    <w:rsid w:val="00851892"/>
    <w:rsid w:val="0085523F"/>
    <w:rsid w:val="00862B9B"/>
    <w:rsid w:val="00862DE3"/>
    <w:rsid w:val="0086401B"/>
    <w:rsid w:val="00870B0F"/>
    <w:rsid w:val="00883DA8"/>
    <w:rsid w:val="00895728"/>
    <w:rsid w:val="008A24F1"/>
    <w:rsid w:val="008A4160"/>
    <w:rsid w:val="008A4A48"/>
    <w:rsid w:val="008A796D"/>
    <w:rsid w:val="008B2193"/>
    <w:rsid w:val="008B3465"/>
    <w:rsid w:val="008B410A"/>
    <w:rsid w:val="008B4386"/>
    <w:rsid w:val="008B59EF"/>
    <w:rsid w:val="008C46C6"/>
    <w:rsid w:val="008C760A"/>
    <w:rsid w:val="008D1750"/>
    <w:rsid w:val="008D434B"/>
    <w:rsid w:val="008D650B"/>
    <w:rsid w:val="008D6598"/>
    <w:rsid w:val="008E5C3F"/>
    <w:rsid w:val="008E6FFB"/>
    <w:rsid w:val="00900B75"/>
    <w:rsid w:val="00902764"/>
    <w:rsid w:val="00902DF3"/>
    <w:rsid w:val="009112FA"/>
    <w:rsid w:val="0091211B"/>
    <w:rsid w:val="00915B28"/>
    <w:rsid w:val="009168C3"/>
    <w:rsid w:val="009446F6"/>
    <w:rsid w:val="00947C45"/>
    <w:rsid w:val="0095421A"/>
    <w:rsid w:val="00957685"/>
    <w:rsid w:val="00957921"/>
    <w:rsid w:val="00964E2A"/>
    <w:rsid w:val="00972FFF"/>
    <w:rsid w:val="009756FA"/>
    <w:rsid w:val="00981B24"/>
    <w:rsid w:val="0098339C"/>
    <w:rsid w:val="009964BC"/>
    <w:rsid w:val="009973D3"/>
    <w:rsid w:val="009A043D"/>
    <w:rsid w:val="009A0DA9"/>
    <w:rsid w:val="009C19A2"/>
    <w:rsid w:val="009C23DF"/>
    <w:rsid w:val="009D56DD"/>
    <w:rsid w:val="009E2986"/>
    <w:rsid w:val="00A02F23"/>
    <w:rsid w:val="00A05560"/>
    <w:rsid w:val="00A11FBE"/>
    <w:rsid w:val="00A157C4"/>
    <w:rsid w:val="00A23867"/>
    <w:rsid w:val="00A25002"/>
    <w:rsid w:val="00A30BF1"/>
    <w:rsid w:val="00A33C79"/>
    <w:rsid w:val="00A35ABC"/>
    <w:rsid w:val="00A41128"/>
    <w:rsid w:val="00A4267B"/>
    <w:rsid w:val="00A4509B"/>
    <w:rsid w:val="00A57753"/>
    <w:rsid w:val="00A6214F"/>
    <w:rsid w:val="00A76F97"/>
    <w:rsid w:val="00A77A09"/>
    <w:rsid w:val="00A839B9"/>
    <w:rsid w:val="00A8682A"/>
    <w:rsid w:val="00A958BD"/>
    <w:rsid w:val="00AA6C55"/>
    <w:rsid w:val="00AA7E51"/>
    <w:rsid w:val="00AB5BD3"/>
    <w:rsid w:val="00AC164D"/>
    <w:rsid w:val="00AC2814"/>
    <w:rsid w:val="00AC6AF5"/>
    <w:rsid w:val="00AE1CCE"/>
    <w:rsid w:val="00B006A2"/>
    <w:rsid w:val="00B0788E"/>
    <w:rsid w:val="00B11638"/>
    <w:rsid w:val="00B15AC0"/>
    <w:rsid w:val="00B20E0D"/>
    <w:rsid w:val="00B22B8D"/>
    <w:rsid w:val="00B320F6"/>
    <w:rsid w:val="00B378C4"/>
    <w:rsid w:val="00B502B2"/>
    <w:rsid w:val="00B50691"/>
    <w:rsid w:val="00B50C45"/>
    <w:rsid w:val="00B51006"/>
    <w:rsid w:val="00B62A92"/>
    <w:rsid w:val="00B7646F"/>
    <w:rsid w:val="00B77CA6"/>
    <w:rsid w:val="00B86EE9"/>
    <w:rsid w:val="00B91D00"/>
    <w:rsid w:val="00B93F47"/>
    <w:rsid w:val="00B951D2"/>
    <w:rsid w:val="00B95BBA"/>
    <w:rsid w:val="00B9620F"/>
    <w:rsid w:val="00B967F4"/>
    <w:rsid w:val="00BA2054"/>
    <w:rsid w:val="00BC7EF5"/>
    <w:rsid w:val="00BF0542"/>
    <w:rsid w:val="00C0077D"/>
    <w:rsid w:val="00C03747"/>
    <w:rsid w:val="00C040DE"/>
    <w:rsid w:val="00C07533"/>
    <w:rsid w:val="00C12864"/>
    <w:rsid w:val="00C211F9"/>
    <w:rsid w:val="00C23CBA"/>
    <w:rsid w:val="00C431B2"/>
    <w:rsid w:val="00C520C3"/>
    <w:rsid w:val="00C53A10"/>
    <w:rsid w:val="00C56060"/>
    <w:rsid w:val="00C579E0"/>
    <w:rsid w:val="00C63D62"/>
    <w:rsid w:val="00C736E1"/>
    <w:rsid w:val="00C91568"/>
    <w:rsid w:val="00C97E65"/>
    <w:rsid w:val="00CA35F8"/>
    <w:rsid w:val="00CA4022"/>
    <w:rsid w:val="00CB46D2"/>
    <w:rsid w:val="00CB551B"/>
    <w:rsid w:val="00CB7F1D"/>
    <w:rsid w:val="00CC3F29"/>
    <w:rsid w:val="00CC44F5"/>
    <w:rsid w:val="00CC5688"/>
    <w:rsid w:val="00CE162C"/>
    <w:rsid w:val="00CE65F1"/>
    <w:rsid w:val="00CF6E4E"/>
    <w:rsid w:val="00D12203"/>
    <w:rsid w:val="00D17AEF"/>
    <w:rsid w:val="00D201BB"/>
    <w:rsid w:val="00D320C8"/>
    <w:rsid w:val="00D434AF"/>
    <w:rsid w:val="00D4383A"/>
    <w:rsid w:val="00D504A0"/>
    <w:rsid w:val="00D6555B"/>
    <w:rsid w:val="00D7322A"/>
    <w:rsid w:val="00D75743"/>
    <w:rsid w:val="00D9217F"/>
    <w:rsid w:val="00D93099"/>
    <w:rsid w:val="00D95D3F"/>
    <w:rsid w:val="00DA0105"/>
    <w:rsid w:val="00DA0AA0"/>
    <w:rsid w:val="00DB0C08"/>
    <w:rsid w:val="00DB214F"/>
    <w:rsid w:val="00DB3AD9"/>
    <w:rsid w:val="00DB417D"/>
    <w:rsid w:val="00DC760C"/>
    <w:rsid w:val="00DE422D"/>
    <w:rsid w:val="00DF1258"/>
    <w:rsid w:val="00DF2C46"/>
    <w:rsid w:val="00DF6F67"/>
    <w:rsid w:val="00DF72C2"/>
    <w:rsid w:val="00E05554"/>
    <w:rsid w:val="00E16A29"/>
    <w:rsid w:val="00E27DB5"/>
    <w:rsid w:val="00E33C9C"/>
    <w:rsid w:val="00E5364D"/>
    <w:rsid w:val="00E55C9E"/>
    <w:rsid w:val="00E56286"/>
    <w:rsid w:val="00E6098C"/>
    <w:rsid w:val="00E62987"/>
    <w:rsid w:val="00E650F5"/>
    <w:rsid w:val="00E85FBF"/>
    <w:rsid w:val="00E86C7D"/>
    <w:rsid w:val="00E87938"/>
    <w:rsid w:val="00EA2C19"/>
    <w:rsid w:val="00EA4341"/>
    <w:rsid w:val="00EB1A66"/>
    <w:rsid w:val="00EB2A03"/>
    <w:rsid w:val="00EC4768"/>
    <w:rsid w:val="00ED12E3"/>
    <w:rsid w:val="00ED1E81"/>
    <w:rsid w:val="00ED30DF"/>
    <w:rsid w:val="00EF1825"/>
    <w:rsid w:val="00F001E6"/>
    <w:rsid w:val="00F13E31"/>
    <w:rsid w:val="00F257D4"/>
    <w:rsid w:val="00F27046"/>
    <w:rsid w:val="00F338CF"/>
    <w:rsid w:val="00F33EEB"/>
    <w:rsid w:val="00F34C7D"/>
    <w:rsid w:val="00F56884"/>
    <w:rsid w:val="00F63C39"/>
    <w:rsid w:val="00F761FC"/>
    <w:rsid w:val="00F80EF8"/>
    <w:rsid w:val="00F84896"/>
    <w:rsid w:val="00F90CF2"/>
    <w:rsid w:val="00F94241"/>
    <w:rsid w:val="00F94E6F"/>
    <w:rsid w:val="00FA0B36"/>
    <w:rsid w:val="00FB383D"/>
    <w:rsid w:val="00FB6FD7"/>
    <w:rsid w:val="00FC100F"/>
    <w:rsid w:val="00FC2C50"/>
    <w:rsid w:val="00FC2D9E"/>
    <w:rsid w:val="00FC670D"/>
    <w:rsid w:val="00FC7784"/>
    <w:rsid w:val="00FD06BB"/>
    <w:rsid w:val="00FD4CC8"/>
    <w:rsid w:val="00FD7B50"/>
    <w:rsid w:val="00FF1BD2"/>
    <w:rsid w:val="00FF2D14"/>
    <w:rsid w:val="00FF3AC3"/>
    <w:rsid w:val="00FF5DF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2D44"/>
  <w15:docId w15:val="{7EF97138-16EB-4BA6-850E-3CD006D6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814"/>
  </w:style>
  <w:style w:type="paragraph" w:styleId="Ttulo1">
    <w:name w:val="heading 1"/>
    <w:basedOn w:val="Normal1"/>
    <w:next w:val="Normal1"/>
    <w:link w:val="Ttulo1Char"/>
    <w:uiPriority w:val="9"/>
    <w:qFormat/>
    <w:rsid w:val="003869C4"/>
    <w:pPr>
      <w:keepNext/>
      <w:keepLines/>
      <w:spacing w:before="400" w:after="120"/>
      <w:outlineLvl w:val="0"/>
    </w:pPr>
    <w:rPr>
      <w:sz w:val="40"/>
      <w:szCs w:val="40"/>
    </w:rPr>
  </w:style>
  <w:style w:type="paragraph" w:styleId="Ttulo2">
    <w:name w:val="heading 2"/>
    <w:basedOn w:val="Normal1"/>
    <w:next w:val="Normal1"/>
    <w:link w:val="Ttulo2Char"/>
    <w:qFormat/>
    <w:rsid w:val="003869C4"/>
    <w:pPr>
      <w:keepNext/>
      <w:keepLines/>
      <w:spacing w:before="360" w:after="120"/>
      <w:outlineLvl w:val="1"/>
    </w:pPr>
    <w:rPr>
      <w:sz w:val="32"/>
      <w:szCs w:val="32"/>
    </w:rPr>
  </w:style>
  <w:style w:type="paragraph" w:styleId="Ttulo3">
    <w:name w:val="heading 3"/>
    <w:basedOn w:val="Normal1"/>
    <w:next w:val="Normal1"/>
    <w:link w:val="Ttulo3Char"/>
    <w:qFormat/>
    <w:rsid w:val="003869C4"/>
    <w:pPr>
      <w:keepNext/>
      <w:keepLines/>
      <w:spacing w:before="320" w:after="80"/>
      <w:outlineLvl w:val="2"/>
    </w:pPr>
    <w:rPr>
      <w:color w:val="434343"/>
      <w:sz w:val="28"/>
      <w:szCs w:val="28"/>
    </w:rPr>
  </w:style>
  <w:style w:type="paragraph" w:styleId="Ttulo4">
    <w:name w:val="heading 4"/>
    <w:basedOn w:val="Normal1"/>
    <w:next w:val="Normal1"/>
    <w:link w:val="Ttulo4Char"/>
    <w:uiPriority w:val="9"/>
    <w:qFormat/>
    <w:rsid w:val="003869C4"/>
    <w:pPr>
      <w:keepNext/>
      <w:keepLines/>
      <w:spacing w:before="280" w:after="80"/>
      <w:outlineLvl w:val="3"/>
    </w:pPr>
    <w:rPr>
      <w:color w:val="666666"/>
      <w:sz w:val="24"/>
      <w:szCs w:val="24"/>
    </w:rPr>
  </w:style>
  <w:style w:type="paragraph" w:styleId="Ttulo5">
    <w:name w:val="heading 5"/>
    <w:basedOn w:val="Normal1"/>
    <w:next w:val="Normal1"/>
    <w:link w:val="Ttulo5Char"/>
    <w:uiPriority w:val="9"/>
    <w:qFormat/>
    <w:rsid w:val="003869C4"/>
    <w:pPr>
      <w:keepNext/>
      <w:keepLines/>
      <w:spacing w:before="240" w:after="80"/>
      <w:outlineLvl w:val="4"/>
    </w:pPr>
    <w:rPr>
      <w:color w:val="666666"/>
    </w:rPr>
  </w:style>
  <w:style w:type="paragraph" w:styleId="Ttulo6">
    <w:name w:val="heading 6"/>
    <w:basedOn w:val="Normal1"/>
    <w:next w:val="Normal1"/>
    <w:link w:val="Ttulo6Char"/>
    <w:uiPriority w:val="9"/>
    <w:qFormat/>
    <w:rsid w:val="003869C4"/>
    <w:pPr>
      <w:keepNext/>
      <w:keepLines/>
      <w:spacing w:before="240" w:after="80"/>
      <w:outlineLvl w:val="5"/>
    </w:pPr>
    <w:rPr>
      <w:i/>
      <w:color w:val="666666"/>
    </w:rPr>
  </w:style>
  <w:style w:type="paragraph" w:styleId="Ttulo9">
    <w:name w:val="heading 9"/>
    <w:basedOn w:val="Standard"/>
    <w:next w:val="Standard"/>
    <w:link w:val="Ttulo9Char"/>
    <w:rsid w:val="00B93F47"/>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3869C4"/>
  </w:style>
  <w:style w:type="character" w:customStyle="1" w:styleId="Ttulo1Char">
    <w:name w:val="Título 1 Char"/>
    <w:basedOn w:val="Fontepargpadro"/>
    <w:link w:val="Ttulo1"/>
    <w:qFormat/>
    <w:rsid w:val="008211F1"/>
    <w:rPr>
      <w:sz w:val="40"/>
      <w:szCs w:val="40"/>
    </w:rPr>
  </w:style>
  <w:style w:type="character" w:customStyle="1" w:styleId="Ttulo2Char">
    <w:name w:val="Título 2 Char"/>
    <w:basedOn w:val="Fontepargpadro"/>
    <w:link w:val="Ttulo2"/>
    <w:rsid w:val="008211F1"/>
    <w:rPr>
      <w:sz w:val="32"/>
      <w:szCs w:val="32"/>
    </w:rPr>
  </w:style>
  <w:style w:type="character" w:customStyle="1" w:styleId="Ttulo3Char">
    <w:name w:val="Título 3 Char"/>
    <w:basedOn w:val="Fontepargpadro"/>
    <w:link w:val="Ttulo3"/>
    <w:qFormat/>
    <w:rsid w:val="008211F1"/>
    <w:rPr>
      <w:color w:val="434343"/>
      <w:sz w:val="28"/>
      <w:szCs w:val="28"/>
    </w:rPr>
  </w:style>
  <w:style w:type="character" w:customStyle="1" w:styleId="Ttulo4Char">
    <w:name w:val="Título 4 Char"/>
    <w:basedOn w:val="Fontepargpadro"/>
    <w:link w:val="Ttulo4"/>
    <w:rsid w:val="008211F1"/>
    <w:rPr>
      <w:color w:val="666666"/>
      <w:sz w:val="24"/>
      <w:szCs w:val="24"/>
    </w:rPr>
  </w:style>
  <w:style w:type="character" w:customStyle="1" w:styleId="Ttulo5Char">
    <w:name w:val="Título 5 Char"/>
    <w:basedOn w:val="Fontepargpadro"/>
    <w:link w:val="Ttulo5"/>
    <w:rsid w:val="008211F1"/>
    <w:rPr>
      <w:color w:val="666666"/>
    </w:rPr>
  </w:style>
  <w:style w:type="character" w:customStyle="1" w:styleId="Ttulo6Char">
    <w:name w:val="Título 6 Char"/>
    <w:basedOn w:val="Fontepargpadro"/>
    <w:link w:val="Ttulo6"/>
    <w:rsid w:val="008211F1"/>
    <w:rPr>
      <w:i/>
      <w:color w:val="666666"/>
    </w:rPr>
  </w:style>
  <w:style w:type="table" w:customStyle="1" w:styleId="TableNormal">
    <w:name w:val="Table Normal"/>
    <w:qFormat/>
    <w:rsid w:val="003869C4"/>
    <w:tblPr>
      <w:tblCellMar>
        <w:top w:w="0" w:type="dxa"/>
        <w:left w:w="0" w:type="dxa"/>
        <w:bottom w:w="0" w:type="dxa"/>
        <w:right w:w="0" w:type="dxa"/>
      </w:tblCellMar>
    </w:tblPr>
  </w:style>
  <w:style w:type="paragraph" w:styleId="Ttulo">
    <w:name w:val="Title"/>
    <w:basedOn w:val="Normal1"/>
    <w:next w:val="Normal1"/>
    <w:link w:val="TtuloChar"/>
    <w:uiPriority w:val="10"/>
    <w:qFormat/>
    <w:rsid w:val="003869C4"/>
    <w:pPr>
      <w:keepNext/>
      <w:keepLines/>
      <w:spacing w:after="60"/>
    </w:pPr>
    <w:rPr>
      <w:sz w:val="52"/>
      <w:szCs w:val="52"/>
    </w:rPr>
  </w:style>
  <w:style w:type="character" w:customStyle="1" w:styleId="TtuloChar">
    <w:name w:val="Título Char"/>
    <w:basedOn w:val="Fontepargpadro"/>
    <w:link w:val="Ttulo"/>
    <w:rsid w:val="008211F1"/>
    <w:rPr>
      <w:sz w:val="52"/>
      <w:szCs w:val="52"/>
    </w:rPr>
  </w:style>
  <w:style w:type="paragraph" w:styleId="Subttulo">
    <w:name w:val="Subtitle"/>
    <w:basedOn w:val="Normal1"/>
    <w:next w:val="Normal1"/>
    <w:link w:val="SubttuloChar"/>
    <w:uiPriority w:val="11"/>
    <w:qFormat/>
    <w:rsid w:val="003869C4"/>
    <w:pPr>
      <w:keepNext/>
      <w:keepLines/>
      <w:spacing w:after="320"/>
    </w:pPr>
    <w:rPr>
      <w:color w:val="666666"/>
      <w:sz w:val="30"/>
      <w:szCs w:val="30"/>
    </w:rPr>
  </w:style>
  <w:style w:type="character" w:customStyle="1" w:styleId="SubttuloChar">
    <w:name w:val="Subtítulo Char"/>
    <w:basedOn w:val="Fontepargpadro"/>
    <w:link w:val="Subttulo"/>
    <w:rsid w:val="008211F1"/>
    <w:rPr>
      <w:color w:val="666666"/>
      <w:sz w:val="30"/>
      <w:szCs w:val="30"/>
    </w:rPr>
  </w:style>
  <w:style w:type="paragraph" w:styleId="Textodebalo">
    <w:name w:val="Balloon Text"/>
    <w:basedOn w:val="Normal"/>
    <w:link w:val="TextodebaloChar"/>
    <w:uiPriority w:val="99"/>
    <w:unhideWhenUsed/>
    <w:qFormat/>
    <w:rsid w:val="00A6214F"/>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qFormat/>
    <w:rsid w:val="00A6214F"/>
    <w:rPr>
      <w:rFonts w:ascii="Tahoma" w:hAnsi="Tahoma" w:cs="Tahoma"/>
      <w:sz w:val="16"/>
      <w:szCs w:val="16"/>
    </w:rPr>
  </w:style>
  <w:style w:type="paragraph" w:styleId="Cabealho">
    <w:name w:val="header"/>
    <w:aliases w:val="Cabeçalho superior,hd,he"/>
    <w:basedOn w:val="Normal"/>
    <w:link w:val="CabealhoChar"/>
    <w:uiPriority w:val="99"/>
    <w:unhideWhenUsed/>
    <w:rsid w:val="008211F1"/>
    <w:pPr>
      <w:tabs>
        <w:tab w:val="center" w:pos="4252"/>
        <w:tab w:val="right" w:pos="8504"/>
      </w:tabs>
      <w:spacing w:line="240" w:lineRule="auto"/>
    </w:pPr>
    <w:rPr>
      <w:rFonts w:asciiTheme="minorHAnsi" w:eastAsiaTheme="minorHAnsi" w:hAnsiTheme="minorHAnsi" w:cstheme="minorBidi"/>
      <w:lang w:eastAsia="en-US"/>
    </w:rPr>
  </w:style>
  <w:style w:type="character" w:customStyle="1" w:styleId="CabealhoChar">
    <w:name w:val="Cabeçalho Char"/>
    <w:aliases w:val="Cabeçalho superior Char,hd Char,he Char"/>
    <w:basedOn w:val="Fontepargpadro"/>
    <w:link w:val="Cabealho"/>
    <w:uiPriority w:val="99"/>
    <w:qFormat/>
    <w:rsid w:val="008211F1"/>
    <w:rPr>
      <w:rFonts w:asciiTheme="minorHAnsi" w:eastAsiaTheme="minorHAnsi" w:hAnsiTheme="minorHAnsi" w:cstheme="minorBidi"/>
      <w:lang w:eastAsia="en-US"/>
    </w:rPr>
  </w:style>
  <w:style w:type="paragraph" w:styleId="Rodap">
    <w:name w:val="footer"/>
    <w:basedOn w:val="Normal"/>
    <w:link w:val="RodapChar"/>
    <w:uiPriority w:val="99"/>
    <w:unhideWhenUsed/>
    <w:rsid w:val="008211F1"/>
    <w:pPr>
      <w:tabs>
        <w:tab w:val="center" w:pos="4252"/>
        <w:tab w:val="right" w:pos="8504"/>
      </w:tabs>
      <w:spacing w:line="240" w:lineRule="auto"/>
    </w:pPr>
    <w:rPr>
      <w:rFonts w:asciiTheme="minorHAnsi" w:eastAsiaTheme="minorHAnsi" w:hAnsiTheme="minorHAnsi" w:cstheme="minorBidi"/>
      <w:lang w:eastAsia="en-US"/>
    </w:rPr>
  </w:style>
  <w:style w:type="character" w:customStyle="1" w:styleId="RodapChar">
    <w:name w:val="Rodapé Char"/>
    <w:basedOn w:val="Fontepargpadro"/>
    <w:link w:val="Rodap"/>
    <w:uiPriority w:val="99"/>
    <w:qFormat/>
    <w:rsid w:val="008211F1"/>
    <w:rPr>
      <w:rFonts w:asciiTheme="minorHAnsi" w:eastAsiaTheme="minorHAnsi" w:hAnsiTheme="minorHAnsi" w:cstheme="minorBidi"/>
      <w:lang w:eastAsia="en-US"/>
    </w:rPr>
  </w:style>
  <w:style w:type="character" w:styleId="Hyperlink">
    <w:name w:val="Hyperlink"/>
    <w:basedOn w:val="Fontepargpadro"/>
    <w:uiPriority w:val="99"/>
    <w:unhideWhenUsed/>
    <w:rsid w:val="008211F1"/>
    <w:rPr>
      <w:color w:val="0000FF" w:themeColor="hyperlink"/>
      <w:u w:val="single"/>
    </w:rPr>
  </w:style>
  <w:style w:type="paragraph" w:styleId="SemEspaamento">
    <w:name w:val="No Spacing"/>
    <w:uiPriority w:val="1"/>
    <w:qFormat/>
    <w:rsid w:val="008211F1"/>
    <w:pPr>
      <w:spacing w:line="240" w:lineRule="auto"/>
    </w:pPr>
    <w:rPr>
      <w:rFonts w:ascii="Calibri" w:eastAsia="Calibri" w:hAnsi="Calibri" w:cs="Times New Roman"/>
      <w:color w:val="00000A"/>
      <w:lang w:eastAsia="en-US"/>
    </w:rPr>
  </w:style>
  <w:style w:type="paragraph" w:customStyle="1" w:styleId="v1msonormal">
    <w:name w:val="v1msonormal"/>
    <w:basedOn w:val="Normal"/>
    <w:rsid w:val="008211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ectable-text">
    <w:name w:val="selectable-text"/>
    <w:basedOn w:val="Fontepargpadro"/>
    <w:rsid w:val="008211F1"/>
  </w:style>
  <w:style w:type="character" w:customStyle="1" w:styleId="apple-converted-space">
    <w:name w:val="apple-converted-space"/>
    <w:basedOn w:val="Fontepargpadro"/>
    <w:qFormat/>
    <w:rsid w:val="008211F1"/>
  </w:style>
  <w:style w:type="character" w:styleId="nfase">
    <w:name w:val="Emphasis"/>
    <w:basedOn w:val="Fontepargpadro"/>
    <w:qFormat/>
    <w:rsid w:val="008211F1"/>
    <w:rPr>
      <w:i/>
      <w:iCs/>
    </w:rPr>
  </w:style>
  <w:style w:type="character" w:customStyle="1" w:styleId="CorpodetextoChar">
    <w:name w:val="Corpo de texto Char"/>
    <w:basedOn w:val="Fontepargpadro"/>
    <w:link w:val="Corpodetexto"/>
    <w:qFormat/>
    <w:rsid w:val="008211F1"/>
    <w:rPr>
      <w:rFonts w:ascii="Times New Roman" w:eastAsia="Times New Roman" w:hAnsi="Times New Roman"/>
      <w:sz w:val="24"/>
      <w:szCs w:val="24"/>
      <w:lang w:eastAsia="ar-SA"/>
    </w:rPr>
  </w:style>
  <w:style w:type="paragraph" w:styleId="Corpodetexto">
    <w:name w:val="Body Text"/>
    <w:basedOn w:val="Normal"/>
    <w:link w:val="CorpodetextoChar"/>
    <w:qFormat/>
    <w:rsid w:val="008211F1"/>
    <w:pPr>
      <w:suppressAutoHyphens/>
      <w:spacing w:after="120" w:line="240" w:lineRule="auto"/>
    </w:pPr>
    <w:rPr>
      <w:rFonts w:ascii="Times New Roman" w:eastAsia="Times New Roman" w:hAnsi="Times New Roman"/>
      <w:sz w:val="24"/>
      <w:szCs w:val="24"/>
      <w:lang w:eastAsia="ar-SA"/>
    </w:rPr>
  </w:style>
  <w:style w:type="character" w:customStyle="1" w:styleId="CorpodetextoChar1">
    <w:name w:val="Corpo de texto Char1"/>
    <w:basedOn w:val="Fontepargpadro"/>
    <w:uiPriority w:val="99"/>
    <w:semiHidden/>
    <w:rsid w:val="008211F1"/>
  </w:style>
  <w:style w:type="character" w:customStyle="1" w:styleId="st">
    <w:name w:val="st"/>
    <w:basedOn w:val="Fontepargpadro"/>
    <w:qFormat/>
    <w:rsid w:val="008211F1"/>
  </w:style>
  <w:style w:type="character" w:styleId="Forte">
    <w:name w:val="Strong"/>
    <w:basedOn w:val="Fontepargpadro"/>
    <w:uiPriority w:val="22"/>
    <w:qFormat/>
    <w:rsid w:val="008211F1"/>
    <w:rPr>
      <w:b/>
      <w:bCs/>
    </w:rPr>
  </w:style>
  <w:style w:type="character" w:customStyle="1" w:styleId="LinkdaInternet">
    <w:name w:val="Link da Internet"/>
    <w:basedOn w:val="Fontepargpadro"/>
    <w:uiPriority w:val="99"/>
    <w:unhideWhenUsed/>
    <w:rsid w:val="008211F1"/>
    <w:rPr>
      <w:color w:val="0000FF"/>
      <w:u w:val="single"/>
    </w:rPr>
  </w:style>
  <w:style w:type="character" w:customStyle="1" w:styleId="ListLabel1">
    <w:name w:val="ListLabel 1"/>
    <w:qFormat/>
    <w:rsid w:val="008211F1"/>
    <w:rPr>
      <w:b/>
    </w:rPr>
  </w:style>
  <w:style w:type="character" w:customStyle="1" w:styleId="ListLabel2">
    <w:name w:val="ListLabel 2"/>
    <w:qFormat/>
    <w:rsid w:val="008211F1"/>
    <w:rPr>
      <w:rFonts w:asciiTheme="minorHAnsi" w:hAnsiTheme="minorHAnsi" w:cstheme="minorHAnsi"/>
      <w:b/>
      <w:bCs/>
      <w:color w:val="00000A"/>
    </w:rPr>
  </w:style>
  <w:style w:type="character" w:customStyle="1" w:styleId="ListLabel3">
    <w:name w:val="ListLabel 3"/>
    <w:qFormat/>
    <w:rsid w:val="008211F1"/>
    <w:rPr>
      <w:rFonts w:asciiTheme="minorHAnsi" w:hAnsiTheme="minorHAnsi" w:cstheme="minorHAnsi"/>
      <w:b/>
      <w:color w:val="00000A"/>
    </w:rPr>
  </w:style>
  <w:style w:type="character" w:customStyle="1" w:styleId="ListLabel4">
    <w:name w:val="ListLabel 4"/>
    <w:qFormat/>
    <w:rsid w:val="008211F1"/>
    <w:rPr>
      <w:rFonts w:asciiTheme="minorHAnsi" w:hAnsiTheme="minorHAnsi" w:cstheme="minorHAnsi"/>
      <w:b/>
      <w:bCs/>
      <w:color w:val="00000A"/>
    </w:rPr>
  </w:style>
  <w:style w:type="character" w:customStyle="1" w:styleId="ListLabel5">
    <w:name w:val="ListLabel 5"/>
    <w:qFormat/>
    <w:rsid w:val="008211F1"/>
    <w:rPr>
      <w:rFonts w:asciiTheme="minorHAnsi" w:hAnsiTheme="minorHAnsi" w:cstheme="minorHAnsi"/>
      <w:b/>
      <w:color w:val="00000A"/>
    </w:rPr>
  </w:style>
  <w:style w:type="character" w:customStyle="1" w:styleId="ListLabel6">
    <w:name w:val="ListLabel 6"/>
    <w:qFormat/>
    <w:rsid w:val="008211F1"/>
    <w:rPr>
      <w:rFonts w:asciiTheme="minorHAnsi" w:hAnsiTheme="minorHAnsi" w:cstheme="minorHAnsi"/>
      <w:b/>
      <w:bCs/>
      <w:color w:val="00000A"/>
    </w:rPr>
  </w:style>
  <w:style w:type="character" w:customStyle="1" w:styleId="ListLabel7">
    <w:name w:val="ListLabel 7"/>
    <w:qFormat/>
    <w:rsid w:val="008211F1"/>
    <w:rPr>
      <w:rFonts w:asciiTheme="minorHAnsi" w:hAnsiTheme="minorHAnsi" w:cstheme="minorHAnsi"/>
      <w:b/>
      <w:color w:val="00000A"/>
    </w:rPr>
  </w:style>
  <w:style w:type="character" w:customStyle="1" w:styleId="ListLabel8">
    <w:name w:val="ListLabel 8"/>
    <w:qFormat/>
    <w:rsid w:val="008211F1"/>
    <w:rPr>
      <w:rFonts w:asciiTheme="minorHAnsi" w:hAnsiTheme="minorHAnsi" w:cstheme="minorHAnsi"/>
      <w:b/>
      <w:bCs/>
      <w:color w:val="00000A"/>
    </w:rPr>
  </w:style>
  <w:style w:type="character" w:customStyle="1" w:styleId="ListLabel9">
    <w:name w:val="ListLabel 9"/>
    <w:qFormat/>
    <w:rsid w:val="008211F1"/>
    <w:rPr>
      <w:rFonts w:asciiTheme="minorHAnsi" w:hAnsiTheme="minorHAnsi" w:cstheme="minorHAnsi"/>
      <w:b/>
      <w:color w:val="00000A"/>
    </w:rPr>
  </w:style>
  <w:style w:type="paragraph" w:styleId="Lista">
    <w:name w:val="List"/>
    <w:basedOn w:val="Corpodetexto"/>
    <w:rsid w:val="008211F1"/>
    <w:rPr>
      <w:rFonts w:cs="Mangal"/>
    </w:rPr>
  </w:style>
  <w:style w:type="paragraph" w:styleId="Legenda">
    <w:name w:val="caption"/>
    <w:basedOn w:val="Normal"/>
    <w:qFormat/>
    <w:rsid w:val="008211F1"/>
    <w:pPr>
      <w:suppressLineNumbers/>
      <w:spacing w:before="120" w:after="120" w:line="240" w:lineRule="auto"/>
    </w:pPr>
    <w:rPr>
      <w:rFonts w:ascii="Times New Roman" w:eastAsia="Times New Roman" w:hAnsi="Times New Roman" w:cs="Mangal"/>
      <w:i/>
      <w:iCs/>
      <w:color w:val="00000A"/>
      <w:sz w:val="24"/>
      <w:szCs w:val="24"/>
    </w:rPr>
  </w:style>
  <w:style w:type="paragraph" w:customStyle="1" w:styleId="ndice">
    <w:name w:val="Índice"/>
    <w:basedOn w:val="Normal"/>
    <w:qFormat/>
    <w:rsid w:val="008211F1"/>
    <w:pPr>
      <w:suppressLineNumbers/>
      <w:spacing w:line="240" w:lineRule="auto"/>
    </w:pPr>
    <w:rPr>
      <w:rFonts w:ascii="Times New Roman" w:eastAsia="Times New Roman" w:hAnsi="Times New Roman" w:cs="Mangal"/>
      <w:color w:val="00000A"/>
      <w:sz w:val="24"/>
      <w:szCs w:val="24"/>
    </w:rPr>
  </w:style>
  <w:style w:type="paragraph" w:styleId="PargrafodaLista">
    <w:name w:val="List Paragraph"/>
    <w:aliases w:val="Segundo,Lista Itens,List Paragraph"/>
    <w:basedOn w:val="Normal"/>
    <w:link w:val="PargrafodaListaChar"/>
    <w:uiPriority w:val="1"/>
    <w:qFormat/>
    <w:rsid w:val="008211F1"/>
    <w:pPr>
      <w:spacing w:after="200"/>
      <w:ind w:left="720"/>
      <w:contextualSpacing/>
    </w:pPr>
    <w:rPr>
      <w:rFonts w:ascii="Calibri" w:eastAsia="Calibri" w:hAnsi="Calibri" w:cs="Times New Roman"/>
      <w:color w:val="00000A"/>
      <w:lang w:eastAsia="en-US"/>
    </w:rPr>
  </w:style>
  <w:style w:type="character" w:customStyle="1" w:styleId="PargrafodaListaChar">
    <w:name w:val="Parágrafo da Lista Char"/>
    <w:aliases w:val="Segundo Char,Lista Itens Char,List Paragraph Char"/>
    <w:link w:val="PargrafodaLista"/>
    <w:uiPriority w:val="34"/>
    <w:qFormat/>
    <w:locked/>
    <w:rsid w:val="008211F1"/>
    <w:rPr>
      <w:rFonts w:ascii="Calibri" w:eastAsia="Calibri" w:hAnsi="Calibri" w:cs="Times New Roman"/>
      <w:color w:val="00000A"/>
      <w:lang w:eastAsia="en-US"/>
    </w:rPr>
  </w:style>
  <w:style w:type="paragraph" w:styleId="NormalWeb">
    <w:name w:val="Normal (Web)"/>
    <w:basedOn w:val="Normal"/>
    <w:uiPriority w:val="99"/>
    <w:unhideWhenUsed/>
    <w:qFormat/>
    <w:rsid w:val="008211F1"/>
    <w:pPr>
      <w:spacing w:beforeAutospacing="1" w:afterAutospacing="1" w:line="240" w:lineRule="auto"/>
    </w:pPr>
    <w:rPr>
      <w:rFonts w:ascii="Times New Roman" w:eastAsia="Times New Roman" w:hAnsi="Times New Roman" w:cs="Times New Roman"/>
      <w:color w:val="00000A"/>
      <w:sz w:val="24"/>
      <w:szCs w:val="24"/>
    </w:rPr>
  </w:style>
  <w:style w:type="paragraph" w:customStyle="1" w:styleId="ecxmsonormal">
    <w:name w:val="ecxmsonormal"/>
    <w:basedOn w:val="Normal"/>
    <w:qFormat/>
    <w:rsid w:val="008211F1"/>
    <w:pPr>
      <w:spacing w:after="324" w:line="240" w:lineRule="auto"/>
    </w:pPr>
    <w:rPr>
      <w:rFonts w:ascii="Times New Roman" w:eastAsia="Calibri" w:hAnsi="Times New Roman" w:cs="Times New Roman"/>
      <w:color w:val="00000A"/>
      <w:sz w:val="24"/>
      <w:szCs w:val="24"/>
    </w:rPr>
  </w:style>
  <w:style w:type="paragraph" w:customStyle="1" w:styleId="Contedodoquadro">
    <w:name w:val="Conteúdo do quadro"/>
    <w:basedOn w:val="Normal"/>
    <w:qFormat/>
    <w:rsid w:val="008211F1"/>
    <w:pPr>
      <w:spacing w:line="240" w:lineRule="auto"/>
    </w:pPr>
    <w:rPr>
      <w:rFonts w:ascii="Times New Roman" w:eastAsia="Times New Roman" w:hAnsi="Times New Roman" w:cs="Times New Roman"/>
      <w:color w:val="00000A"/>
      <w:sz w:val="24"/>
      <w:szCs w:val="24"/>
    </w:rPr>
  </w:style>
  <w:style w:type="paragraph" w:customStyle="1" w:styleId="TableParagraph">
    <w:name w:val="Table Paragraph"/>
    <w:basedOn w:val="Normal"/>
    <w:qFormat/>
    <w:rsid w:val="008211F1"/>
    <w:pPr>
      <w:widowControl w:val="0"/>
      <w:spacing w:line="240" w:lineRule="auto"/>
    </w:pPr>
    <w:rPr>
      <w:rFonts w:ascii="Times New Roman" w:eastAsia="Times New Roman" w:hAnsi="Times New Roman" w:cs="Times New Roman"/>
      <w:color w:val="00000A"/>
      <w:lang w:val="en-US" w:eastAsia="en-US"/>
    </w:rPr>
  </w:style>
  <w:style w:type="paragraph" w:customStyle="1" w:styleId="Contedodatabela">
    <w:name w:val="Conteúdo da tabela"/>
    <w:basedOn w:val="Normal"/>
    <w:qFormat/>
    <w:rsid w:val="008211F1"/>
    <w:pPr>
      <w:suppressLineNumbers/>
      <w:spacing w:line="240" w:lineRule="auto"/>
    </w:pPr>
    <w:rPr>
      <w:rFonts w:ascii="Times New Roman" w:eastAsia="Times New Roman" w:hAnsi="Times New Roman" w:cs="Times New Roman"/>
      <w:color w:val="00000A"/>
      <w:sz w:val="24"/>
      <w:szCs w:val="24"/>
    </w:rPr>
  </w:style>
  <w:style w:type="paragraph" w:customStyle="1" w:styleId="Ttulodetabela">
    <w:name w:val="Título de tabela"/>
    <w:basedOn w:val="Contedodatabela"/>
    <w:qFormat/>
    <w:rsid w:val="008211F1"/>
    <w:pPr>
      <w:jc w:val="center"/>
    </w:pPr>
    <w:rPr>
      <w:b/>
      <w:bCs/>
    </w:rPr>
  </w:style>
  <w:style w:type="paragraph" w:customStyle="1" w:styleId="Legenda1">
    <w:name w:val="Legenda1"/>
    <w:basedOn w:val="Normal"/>
    <w:qFormat/>
    <w:rsid w:val="008211F1"/>
    <w:pPr>
      <w:suppressLineNumbers/>
      <w:spacing w:before="120" w:after="120" w:line="259" w:lineRule="auto"/>
    </w:pPr>
    <w:rPr>
      <w:rFonts w:ascii="Calibri" w:eastAsia="Calibri" w:hAnsi="Calibri" w:cs="FreeSans"/>
      <w:i/>
      <w:iCs/>
      <w:color w:val="00000A"/>
      <w:sz w:val="24"/>
      <w:szCs w:val="24"/>
      <w:lang w:eastAsia="en-US"/>
    </w:rPr>
  </w:style>
  <w:style w:type="paragraph" w:customStyle="1" w:styleId="Textoprformatado">
    <w:name w:val="Texto préformatado"/>
    <w:basedOn w:val="Normal"/>
    <w:qFormat/>
    <w:rsid w:val="008211F1"/>
    <w:pPr>
      <w:spacing w:after="160" w:line="259" w:lineRule="auto"/>
    </w:pPr>
    <w:rPr>
      <w:rFonts w:ascii="Calibri" w:eastAsia="Calibri" w:hAnsi="Calibri" w:cstheme="minorBidi"/>
      <w:color w:val="00000A"/>
      <w:lang w:eastAsia="en-US"/>
    </w:rPr>
  </w:style>
  <w:style w:type="character" w:customStyle="1" w:styleId="SubttuloChar1">
    <w:name w:val="Subtítulo Char1"/>
    <w:basedOn w:val="Fontepargpadro"/>
    <w:uiPriority w:val="11"/>
    <w:rsid w:val="008211F1"/>
    <w:rPr>
      <w:rFonts w:asciiTheme="majorHAnsi" w:eastAsiaTheme="majorEastAsia" w:hAnsiTheme="majorHAnsi" w:cstheme="majorBidi"/>
      <w:i/>
      <w:iCs/>
      <w:color w:val="4F81BD" w:themeColor="accent1"/>
      <w:spacing w:val="15"/>
      <w:sz w:val="24"/>
      <w:szCs w:val="24"/>
    </w:rPr>
  </w:style>
  <w:style w:type="character" w:customStyle="1" w:styleId="TextodecomentrioChar">
    <w:name w:val="Texto de comentário Char"/>
    <w:basedOn w:val="Fontepargpadro"/>
    <w:link w:val="Textodecomentrio"/>
    <w:uiPriority w:val="99"/>
    <w:rsid w:val="008211F1"/>
    <w:rPr>
      <w:rFonts w:ascii="Times New Roman" w:eastAsia="Times New Roman" w:hAnsi="Times New Roman" w:cs="Times New Roman"/>
      <w:szCs w:val="20"/>
    </w:rPr>
  </w:style>
  <w:style w:type="paragraph" w:styleId="Textodecomentrio">
    <w:name w:val="annotation text"/>
    <w:basedOn w:val="Normal"/>
    <w:link w:val="TextodecomentrioChar"/>
    <w:uiPriority w:val="99"/>
    <w:unhideWhenUsed/>
    <w:rsid w:val="008211F1"/>
    <w:pPr>
      <w:spacing w:line="240" w:lineRule="auto"/>
    </w:pPr>
    <w:rPr>
      <w:rFonts w:ascii="Times New Roman" w:eastAsia="Times New Roman" w:hAnsi="Times New Roman" w:cs="Times New Roman"/>
      <w:szCs w:val="20"/>
    </w:rPr>
  </w:style>
  <w:style w:type="character" w:customStyle="1" w:styleId="TextodecomentrioChar1">
    <w:name w:val="Texto de comentário Char1"/>
    <w:basedOn w:val="Fontepargpadro"/>
    <w:uiPriority w:val="99"/>
    <w:semiHidden/>
    <w:rsid w:val="008211F1"/>
    <w:rPr>
      <w:sz w:val="20"/>
      <w:szCs w:val="20"/>
    </w:rPr>
  </w:style>
  <w:style w:type="character" w:customStyle="1" w:styleId="apple-tab-span">
    <w:name w:val="apple-tab-span"/>
    <w:basedOn w:val="Fontepargpadro"/>
    <w:rsid w:val="008211F1"/>
  </w:style>
  <w:style w:type="character" w:customStyle="1" w:styleId="Ttulo9Char">
    <w:name w:val="Título 9 Char"/>
    <w:basedOn w:val="Fontepargpadro"/>
    <w:link w:val="Ttulo9"/>
    <w:rsid w:val="00B93F47"/>
    <w:rPr>
      <w:rFonts w:ascii="Cambria" w:eastAsia="Times New Roman" w:hAnsi="Cambria" w:cs="Times New Roman"/>
      <w:kern w:val="3"/>
      <w:lang w:eastAsia="zh-CN"/>
    </w:rPr>
  </w:style>
  <w:style w:type="paragraph" w:customStyle="1" w:styleId="Standard">
    <w:name w:val="Standard"/>
    <w:qFormat/>
    <w:rsid w:val="00B93F47"/>
    <w:pPr>
      <w:suppressAutoHyphens/>
      <w:autoSpaceDN w:val="0"/>
      <w:spacing w:line="240" w:lineRule="auto"/>
      <w:jc w:val="both"/>
      <w:textAlignment w:val="baseline"/>
    </w:pPr>
    <w:rPr>
      <w:rFonts w:ascii="Calibri" w:eastAsia="Calibri" w:hAnsi="Calibri" w:cs="Times New Roman"/>
      <w:kern w:val="3"/>
      <w:lang w:eastAsia="zh-CN"/>
    </w:rPr>
  </w:style>
  <w:style w:type="paragraph" w:customStyle="1" w:styleId="Heading">
    <w:name w:val="Heading"/>
    <w:basedOn w:val="Standard"/>
    <w:next w:val="Textbody"/>
    <w:rsid w:val="00B93F47"/>
    <w:pPr>
      <w:jc w:val="center"/>
    </w:pPr>
    <w:rPr>
      <w:rFonts w:ascii="Times New Roman" w:eastAsia="Times New Roman" w:hAnsi="Times New Roman"/>
      <w:b/>
      <w:bCs/>
      <w:sz w:val="28"/>
      <w:szCs w:val="24"/>
    </w:rPr>
  </w:style>
  <w:style w:type="paragraph" w:customStyle="1" w:styleId="Textbody">
    <w:name w:val="Text body"/>
    <w:basedOn w:val="Standard"/>
    <w:rsid w:val="00B93F47"/>
    <w:rPr>
      <w:rFonts w:ascii="CG Times (WN)" w:eastAsia="Times New Roman" w:hAnsi="CG Times (WN)"/>
      <w:color w:val="000000"/>
      <w:sz w:val="24"/>
      <w:szCs w:val="20"/>
      <w:lang w:val="en-US"/>
    </w:rPr>
  </w:style>
  <w:style w:type="paragraph" w:customStyle="1" w:styleId="Index">
    <w:name w:val="Index"/>
    <w:basedOn w:val="Standard"/>
    <w:rsid w:val="00B93F47"/>
    <w:pPr>
      <w:suppressLineNumbers/>
    </w:pPr>
    <w:rPr>
      <w:rFonts w:cs="Mangal"/>
      <w:sz w:val="24"/>
    </w:rPr>
  </w:style>
  <w:style w:type="paragraph" w:customStyle="1" w:styleId="Textbodyindent">
    <w:name w:val="Text body indent"/>
    <w:basedOn w:val="Standard"/>
    <w:rsid w:val="00B93F47"/>
    <w:pPr>
      <w:ind w:firstLine="1701"/>
    </w:pPr>
    <w:rPr>
      <w:rFonts w:ascii="Times New Roman" w:eastAsia="Times New Roman" w:hAnsi="Times New Roman"/>
      <w:sz w:val="28"/>
      <w:szCs w:val="20"/>
    </w:rPr>
  </w:style>
  <w:style w:type="paragraph" w:styleId="Corpodetexto3">
    <w:name w:val="Body Text 3"/>
    <w:basedOn w:val="Standard"/>
    <w:link w:val="Corpodetexto3Char"/>
    <w:rsid w:val="00B93F47"/>
    <w:rPr>
      <w:rFonts w:ascii="Arial" w:eastAsia="Times New Roman" w:hAnsi="Arial" w:cs="Arial"/>
      <w:szCs w:val="20"/>
    </w:rPr>
  </w:style>
  <w:style w:type="character" w:customStyle="1" w:styleId="Corpodetexto3Char">
    <w:name w:val="Corpo de texto 3 Char"/>
    <w:basedOn w:val="Fontepargpadro"/>
    <w:link w:val="Corpodetexto3"/>
    <w:rsid w:val="00B93F47"/>
    <w:rPr>
      <w:rFonts w:eastAsia="Times New Roman"/>
      <w:kern w:val="3"/>
      <w:szCs w:val="20"/>
      <w:lang w:eastAsia="zh-CN"/>
    </w:rPr>
  </w:style>
  <w:style w:type="paragraph" w:customStyle="1" w:styleId="Corpo">
    <w:name w:val="Corpo"/>
    <w:rsid w:val="00B93F47"/>
    <w:pPr>
      <w:widowControl w:val="0"/>
      <w:suppressAutoHyphens/>
      <w:autoSpaceDN w:val="0"/>
      <w:spacing w:line="240" w:lineRule="auto"/>
      <w:jc w:val="both"/>
      <w:textAlignment w:val="baseline"/>
    </w:pPr>
    <w:rPr>
      <w:rFonts w:eastAsia="Times New Roman"/>
      <w:color w:val="000000"/>
      <w:kern w:val="3"/>
      <w:sz w:val="24"/>
      <w:szCs w:val="20"/>
      <w:lang w:eastAsia="zh-CN"/>
    </w:rPr>
  </w:style>
  <w:style w:type="paragraph" w:customStyle="1" w:styleId="reservado3">
    <w:name w:val="reservado3"/>
    <w:basedOn w:val="Standard"/>
    <w:rsid w:val="00B93F47"/>
    <w:pPr>
      <w:widowControl w:val="0"/>
    </w:pPr>
    <w:rPr>
      <w:rFonts w:ascii="Arial" w:eastAsia="Times New Roman" w:hAnsi="Arial"/>
      <w:spacing w:val="-3"/>
      <w:sz w:val="24"/>
      <w:szCs w:val="20"/>
      <w:lang w:val="en-US"/>
    </w:rPr>
  </w:style>
  <w:style w:type="paragraph" w:customStyle="1" w:styleId="Corpodetexto31">
    <w:name w:val="Corpo de texto 31"/>
    <w:basedOn w:val="Standard"/>
    <w:rsid w:val="00B93F47"/>
    <w:pPr>
      <w:spacing w:after="120"/>
    </w:pPr>
    <w:rPr>
      <w:rFonts w:ascii="Times New Roman" w:eastAsia="Times New Roman" w:hAnsi="Times New Roman"/>
      <w:sz w:val="16"/>
      <w:szCs w:val="16"/>
    </w:rPr>
  </w:style>
  <w:style w:type="paragraph" w:customStyle="1" w:styleId="Recuodecorpodetexto21">
    <w:name w:val="Recuo de corpo de texto 21"/>
    <w:basedOn w:val="Standard"/>
    <w:rsid w:val="00B93F47"/>
    <w:pPr>
      <w:autoSpaceDE w:val="0"/>
      <w:ind w:firstLine="567"/>
    </w:pPr>
    <w:rPr>
      <w:rFonts w:ascii="Times New Roman" w:eastAsia="Arial Unicode MS" w:hAnsi="Times New Roman"/>
      <w:sz w:val="16"/>
      <w:szCs w:val="16"/>
    </w:rPr>
  </w:style>
  <w:style w:type="paragraph" w:styleId="Corpodetexto2">
    <w:name w:val="Body Text 2"/>
    <w:basedOn w:val="Standard"/>
    <w:link w:val="Corpodetexto2Char"/>
    <w:rsid w:val="00B93F47"/>
    <w:pPr>
      <w:spacing w:after="120" w:line="480" w:lineRule="auto"/>
    </w:pPr>
  </w:style>
  <w:style w:type="character" w:customStyle="1" w:styleId="Corpodetexto2Char">
    <w:name w:val="Corpo de texto 2 Char"/>
    <w:basedOn w:val="Fontepargpadro"/>
    <w:link w:val="Corpodetexto2"/>
    <w:rsid w:val="00B93F47"/>
    <w:rPr>
      <w:rFonts w:ascii="Calibri" w:eastAsia="Calibri" w:hAnsi="Calibri" w:cs="Times New Roman"/>
      <w:kern w:val="3"/>
      <w:lang w:eastAsia="zh-CN"/>
    </w:rPr>
  </w:style>
  <w:style w:type="paragraph" w:styleId="Assuntodocomentrio">
    <w:name w:val="annotation subject"/>
    <w:basedOn w:val="Textodecomentrio"/>
    <w:next w:val="Textodecomentrio"/>
    <w:link w:val="AssuntodocomentrioChar"/>
    <w:rsid w:val="00B93F47"/>
    <w:pPr>
      <w:suppressAutoHyphens/>
      <w:autoSpaceDN w:val="0"/>
      <w:jc w:val="both"/>
      <w:textAlignment w:val="baseline"/>
    </w:pPr>
    <w:rPr>
      <w:rFonts w:ascii="Calibri" w:eastAsia="Calibri" w:hAnsi="Calibri"/>
      <w:b/>
      <w:bCs/>
      <w:kern w:val="3"/>
      <w:sz w:val="20"/>
      <w:lang w:eastAsia="zh-CN"/>
    </w:rPr>
  </w:style>
  <w:style w:type="character" w:customStyle="1" w:styleId="AssuntodocomentrioChar">
    <w:name w:val="Assunto do comentário Char"/>
    <w:basedOn w:val="TextodecomentrioChar"/>
    <w:link w:val="Assuntodocomentrio"/>
    <w:rsid w:val="00B93F47"/>
    <w:rPr>
      <w:rFonts w:ascii="Calibri" w:eastAsia="Calibri" w:hAnsi="Calibri" w:cs="Times New Roman"/>
      <w:b/>
      <w:bCs/>
      <w:kern w:val="3"/>
      <w:sz w:val="20"/>
      <w:szCs w:val="20"/>
      <w:lang w:eastAsia="zh-CN"/>
    </w:rPr>
  </w:style>
  <w:style w:type="paragraph" w:customStyle="1" w:styleId="prod">
    <w:name w:val="prod"/>
    <w:basedOn w:val="Standard"/>
    <w:rsid w:val="00B93F47"/>
    <w:pPr>
      <w:spacing w:before="280" w:after="280"/>
    </w:pPr>
    <w:rPr>
      <w:rFonts w:ascii="Times New Roman" w:eastAsia="Times New Roman" w:hAnsi="Times New Roman"/>
      <w:sz w:val="24"/>
      <w:szCs w:val="24"/>
    </w:rPr>
  </w:style>
  <w:style w:type="paragraph" w:customStyle="1" w:styleId="texto1">
    <w:name w:val="texto1"/>
    <w:basedOn w:val="Standard"/>
    <w:rsid w:val="00B93F47"/>
    <w:pPr>
      <w:spacing w:before="100" w:after="100" w:line="300" w:lineRule="atLeast"/>
    </w:pPr>
    <w:rPr>
      <w:rFonts w:ascii="Arial" w:eastAsia="Times New Roman" w:hAnsi="Arial"/>
      <w:sz w:val="17"/>
      <w:szCs w:val="20"/>
    </w:rPr>
  </w:style>
  <w:style w:type="paragraph" w:styleId="Recuodecorpodetexto3">
    <w:name w:val="Body Text Indent 3"/>
    <w:basedOn w:val="Standard"/>
    <w:link w:val="Recuodecorpodetexto3Char"/>
    <w:rsid w:val="00B93F47"/>
    <w:pPr>
      <w:spacing w:after="120"/>
      <w:ind w:left="283"/>
    </w:pPr>
    <w:rPr>
      <w:sz w:val="16"/>
      <w:szCs w:val="16"/>
    </w:rPr>
  </w:style>
  <w:style w:type="character" w:customStyle="1" w:styleId="Recuodecorpodetexto3Char">
    <w:name w:val="Recuo de corpo de texto 3 Char"/>
    <w:basedOn w:val="Fontepargpadro"/>
    <w:link w:val="Recuodecorpodetexto3"/>
    <w:rsid w:val="00B93F47"/>
    <w:rPr>
      <w:rFonts w:ascii="Calibri" w:eastAsia="Calibri" w:hAnsi="Calibri" w:cs="Times New Roman"/>
      <w:kern w:val="3"/>
      <w:sz w:val="16"/>
      <w:szCs w:val="16"/>
      <w:lang w:eastAsia="zh-CN"/>
    </w:rPr>
  </w:style>
  <w:style w:type="paragraph" w:styleId="Recuodecorpodetexto2">
    <w:name w:val="Body Text Indent 2"/>
    <w:basedOn w:val="Standard"/>
    <w:link w:val="Recuodecorpodetexto2Char"/>
    <w:rsid w:val="00B93F47"/>
    <w:pPr>
      <w:spacing w:after="120" w:line="480" w:lineRule="auto"/>
      <w:ind w:left="283"/>
    </w:pPr>
  </w:style>
  <w:style w:type="character" w:customStyle="1" w:styleId="Recuodecorpodetexto2Char">
    <w:name w:val="Recuo de corpo de texto 2 Char"/>
    <w:basedOn w:val="Fontepargpadro"/>
    <w:link w:val="Recuodecorpodetexto2"/>
    <w:rsid w:val="00B93F47"/>
    <w:rPr>
      <w:rFonts w:ascii="Calibri" w:eastAsia="Calibri" w:hAnsi="Calibri" w:cs="Times New Roman"/>
      <w:kern w:val="3"/>
      <w:lang w:eastAsia="zh-CN"/>
    </w:rPr>
  </w:style>
  <w:style w:type="paragraph" w:customStyle="1" w:styleId="Default">
    <w:name w:val="Default"/>
    <w:rsid w:val="00B93F47"/>
    <w:pPr>
      <w:suppressAutoHyphens/>
      <w:autoSpaceDE w:val="0"/>
      <w:autoSpaceDN w:val="0"/>
      <w:spacing w:line="240" w:lineRule="auto"/>
      <w:jc w:val="both"/>
      <w:textAlignment w:val="baseline"/>
    </w:pPr>
    <w:rPr>
      <w:rFonts w:ascii="Cambria" w:eastAsia="Calibri" w:hAnsi="Cambria" w:cs="Cambria"/>
      <w:color w:val="000000"/>
      <w:kern w:val="3"/>
      <w:sz w:val="24"/>
      <w:szCs w:val="24"/>
      <w:lang w:eastAsia="zh-CN"/>
    </w:rPr>
  </w:style>
  <w:style w:type="paragraph" w:customStyle="1" w:styleId="western">
    <w:name w:val="western"/>
    <w:basedOn w:val="Standard"/>
    <w:rsid w:val="00B93F47"/>
    <w:pPr>
      <w:widowControl w:val="0"/>
      <w:spacing w:before="280"/>
    </w:pPr>
    <w:rPr>
      <w:rFonts w:ascii="Arial" w:eastAsia="SimSun, 宋体" w:hAnsi="Arial" w:cs="Arial"/>
      <w:sz w:val="32"/>
      <w:szCs w:val="32"/>
      <w:lang w:bidi="hi-IN"/>
    </w:rPr>
  </w:style>
  <w:style w:type="paragraph" w:customStyle="1" w:styleId="Heading3user">
    <w:name w:val="Heading 3 (user)"/>
    <w:basedOn w:val="Standard"/>
    <w:rsid w:val="00B93F47"/>
    <w:pPr>
      <w:widowControl w:val="0"/>
      <w:autoSpaceDE w:val="0"/>
      <w:ind w:left="761" w:right="748"/>
      <w:outlineLvl w:val="3"/>
    </w:pPr>
    <w:rPr>
      <w:rFonts w:ascii="Times New Roman" w:eastAsia="Times New Roman" w:hAnsi="Times New Roman"/>
      <w:sz w:val="24"/>
      <w:szCs w:val="24"/>
      <w:lang w:val="en-US"/>
    </w:rPr>
  </w:style>
  <w:style w:type="paragraph" w:customStyle="1" w:styleId="Heading4user">
    <w:name w:val="Heading 4 (user)"/>
    <w:basedOn w:val="Standard"/>
    <w:rsid w:val="00B93F47"/>
    <w:pPr>
      <w:widowControl w:val="0"/>
      <w:autoSpaceDE w:val="0"/>
      <w:ind w:left="804"/>
      <w:jc w:val="center"/>
      <w:outlineLvl w:val="4"/>
    </w:pPr>
    <w:rPr>
      <w:rFonts w:ascii="Times New Roman" w:eastAsia="Times New Roman" w:hAnsi="Times New Roman"/>
      <w:b/>
      <w:bCs/>
      <w:lang w:val="en-US"/>
    </w:rPr>
  </w:style>
  <w:style w:type="paragraph" w:customStyle="1" w:styleId="TableContents">
    <w:name w:val="Table Contents"/>
    <w:basedOn w:val="Standard"/>
    <w:rsid w:val="00B93F47"/>
    <w:pPr>
      <w:suppressLineNumbers/>
    </w:pPr>
  </w:style>
  <w:style w:type="paragraph" w:customStyle="1" w:styleId="TableHeading">
    <w:name w:val="Table Heading"/>
    <w:basedOn w:val="TableContents"/>
    <w:rsid w:val="00B93F47"/>
    <w:pPr>
      <w:jc w:val="center"/>
    </w:pPr>
    <w:rPr>
      <w:b/>
      <w:bCs/>
    </w:rPr>
  </w:style>
  <w:style w:type="paragraph" w:customStyle="1" w:styleId="Framecontents">
    <w:name w:val="Frame contents"/>
    <w:basedOn w:val="Standard"/>
    <w:rsid w:val="00B93F47"/>
  </w:style>
  <w:style w:type="character" w:customStyle="1" w:styleId="WW8Num1z0">
    <w:name w:val="WW8Num1z0"/>
    <w:rsid w:val="00B93F47"/>
  </w:style>
  <w:style w:type="character" w:customStyle="1" w:styleId="WW8Num1z1">
    <w:name w:val="WW8Num1z1"/>
    <w:rsid w:val="00B93F47"/>
    <w:rPr>
      <w:b/>
    </w:rPr>
  </w:style>
  <w:style w:type="character" w:customStyle="1" w:styleId="WW8Num2z0">
    <w:name w:val="WW8Num2z0"/>
    <w:rsid w:val="00B93F47"/>
  </w:style>
  <w:style w:type="character" w:customStyle="1" w:styleId="WW8Num2z1">
    <w:name w:val="WW8Num2z1"/>
    <w:rsid w:val="00B93F47"/>
    <w:rPr>
      <w:rFonts w:cs="Arial"/>
      <w:b/>
    </w:rPr>
  </w:style>
  <w:style w:type="character" w:customStyle="1" w:styleId="WW8Num3z0">
    <w:name w:val="WW8Num3z0"/>
    <w:rsid w:val="00B93F47"/>
  </w:style>
  <w:style w:type="character" w:customStyle="1" w:styleId="WW8Num3z1">
    <w:name w:val="WW8Num3z1"/>
    <w:rsid w:val="00B93F47"/>
  </w:style>
  <w:style w:type="character" w:customStyle="1" w:styleId="WW8Num3z2">
    <w:name w:val="WW8Num3z2"/>
    <w:rsid w:val="00B93F47"/>
  </w:style>
  <w:style w:type="character" w:customStyle="1" w:styleId="WW8Num3z3">
    <w:name w:val="WW8Num3z3"/>
    <w:rsid w:val="00B93F47"/>
  </w:style>
  <w:style w:type="character" w:customStyle="1" w:styleId="WW8Num3z4">
    <w:name w:val="WW8Num3z4"/>
    <w:rsid w:val="00B93F47"/>
  </w:style>
  <w:style w:type="character" w:customStyle="1" w:styleId="WW8Num3z5">
    <w:name w:val="WW8Num3z5"/>
    <w:rsid w:val="00B93F47"/>
  </w:style>
  <w:style w:type="character" w:customStyle="1" w:styleId="WW8Num3z6">
    <w:name w:val="WW8Num3z6"/>
    <w:rsid w:val="00B93F47"/>
  </w:style>
  <w:style w:type="character" w:customStyle="1" w:styleId="WW8Num3z7">
    <w:name w:val="WW8Num3z7"/>
    <w:rsid w:val="00B93F47"/>
  </w:style>
  <w:style w:type="character" w:customStyle="1" w:styleId="WW8Num3z8">
    <w:name w:val="WW8Num3z8"/>
    <w:rsid w:val="00B93F47"/>
  </w:style>
  <w:style w:type="character" w:customStyle="1" w:styleId="WW8Num4z0">
    <w:name w:val="WW8Num4z0"/>
    <w:rsid w:val="00B93F47"/>
  </w:style>
  <w:style w:type="character" w:customStyle="1" w:styleId="WW8Num4z1">
    <w:name w:val="WW8Num4z1"/>
    <w:rsid w:val="00B93F47"/>
    <w:rPr>
      <w:b w:val="0"/>
    </w:rPr>
  </w:style>
  <w:style w:type="character" w:customStyle="1" w:styleId="WW8Num5z0">
    <w:name w:val="WW8Num5z0"/>
    <w:rsid w:val="00B93F47"/>
    <w:rPr>
      <w:rFonts w:ascii="Cambria" w:eastAsia="Cambria" w:hAnsi="Cambria" w:cs="Cambria"/>
      <w:spacing w:val="-1"/>
      <w:sz w:val="22"/>
      <w:szCs w:val="24"/>
    </w:rPr>
  </w:style>
  <w:style w:type="character" w:customStyle="1" w:styleId="WW8Num5z1">
    <w:name w:val="WW8Num5z1"/>
    <w:rsid w:val="00B93F47"/>
  </w:style>
  <w:style w:type="character" w:customStyle="1" w:styleId="WW8Num5z2">
    <w:name w:val="WW8Num5z2"/>
    <w:rsid w:val="00B93F47"/>
  </w:style>
  <w:style w:type="character" w:customStyle="1" w:styleId="WW8Num5z3">
    <w:name w:val="WW8Num5z3"/>
    <w:rsid w:val="00B93F47"/>
  </w:style>
  <w:style w:type="character" w:customStyle="1" w:styleId="WW8Num5z4">
    <w:name w:val="WW8Num5z4"/>
    <w:rsid w:val="00B93F47"/>
  </w:style>
  <w:style w:type="character" w:customStyle="1" w:styleId="WW8Num5z5">
    <w:name w:val="WW8Num5z5"/>
    <w:rsid w:val="00B93F47"/>
  </w:style>
  <w:style w:type="character" w:customStyle="1" w:styleId="WW8Num5z6">
    <w:name w:val="WW8Num5z6"/>
    <w:rsid w:val="00B93F47"/>
  </w:style>
  <w:style w:type="character" w:customStyle="1" w:styleId="WW8Num5z7">
    <w:name w:val="WW8Num5z7"/>
    <w:rsid w:val="00B93F47"/>
  </w:style>
  <w:style w:type="character" w:customStyle="1" w:styleId="WW8Num5z8">
    <w:name w:val="WW8Num5z8"/>
    <w:rsid w:val="00B93F47"/>
  </w:style>
  <w:style w:type="character" w:customStyle="1" w:styleId="WW8Num6z0">
    <w:name w:val="WW8Num6z0"/>
    <w:rsid w:val="00B93F47"/>
    <w:rPr>
      <w:rFonts w:ascii="Cambria" w:eastAsia="Cambria" w:hAnsi="Cambria" w:cs="Cambria"/>
      <w:b/>
      <w:sz w:val="24"/>
      <w:szCs w:val="24"/>
    </w:rPr>
  </w:style>
  <w:style w:type="character" w:customStyle="1" w:styleId="WW8Num6z1">
    <w:name w:val="WW8Num6z1"/>
    <w:rsid w:val="00B93F47"/>
    <w:rPr>
      <w:rFonts w:ascii="Cambria" w:eastAsia="Cambria" w:hAnsi="Cambria" w:cs="Cambria"/>
      <w:szCs w:val="24"/>
    </w:rPr>
  </w:style>
  <w:style w:type="character" w:customStyle="1" w:styleId="WW8Num7z0">
    <w:name w:val="WW8Num7z0"/>
    <w:rsid w:val="00B93F47"/>
    <w:rPr>
      <w:b w:val="0"/>
    </w:rPr>
  </w:style>
  <w:style w:type="character" w:customStyle="1" w:styleId="WW8Num8z0">
    <w:name w:val="WW8Num8z0"/>
    <w:rsid w:val="00B93F47"/>
  </w:style>
  <w:style w:type="character" w:customStyle="1" w:styleId="WW8Num9z0">
    <w:name w:val="WW8Num9z0"/>
    <w:rsid w:val="00B93F47"/>
    <w:rPr>
      <w:b w:val="0"/>
    </w:rPr>
  </w:style>
  <w:style w:type="character" w:customStyle="1" w:styleId="WW8Num10z0">
    <w:name w:val="WW8Num10z0"/>
    <w:rsid w:val="00B93F47"/>
  </w:style>
  <w:style w:type="character" w:customStyle="1" w:styleId="WW8Num10z1">
    <w:name w:val="WW8Num10z1"/>
    <w:rsid w:val="00B93F47"/>
    <w:rPr>
      <w:rFonts w:ascii="Cambria" w:eastAsia="Cambria" w:hAnsi="Cambria" w:cs="Cambria"/>
      <w:b/>
      <w:sz w:val="24"/>
      <w:szCs w:val="24"/>
    </w:rPr>
  </w:style>
  <w:style w:type="character" w:customStyle="1" w:styleId="WW8Num11z0">
    <w:name w:val="WW8Num11z0"/>
    <w:rsid w:val="00B93F47"/>
    <w:rPr>
      <w:rFonts w:ascii="Times New Roman" w:eastAsia="Times New Roman" w:hAnsi="Times New Roman" w:cs="Times New Roman"/>
      <w:spacing w:val="-7"/>
      <w:w w:val="99"/>
      <w:sz w:val="24"/>
      <w:szCs w:val="24"/>
    </w:rPr>
  </w:style>
  <w:style w:type="character" w:customStyle="1" w:styleId="WW8Num11z1">
    <w:name w:val="WW8Num11z1"/>
    <w:rsid w:val="00B93F47"/>
  </w:style>
  <w:style w:type="character" w:customStyle="1" w:styleId="WW8Num11z2">
    <w:name w:val="WW8Num11z2"/>
    <w:rsid w:val="00B93F47"/>
  </w:style>
  <w:style w:type="character" w:customStyle="1" w:styleId="WW8Num11z3">
    <w:name w:val="WW8Num11z3"/>
    <w:rsid w:val="00B93F47"/>
  </w:style>
  <w:style w:type="character" w:customStyle="1" w:styleId="WW8Num11z4">
    <w:name w:val="WW8Num11z4"/>
    <w:rsid w:val="00B93F47"/>
  </w:style>
  <w:style w:type="character" w:customStyle="1" w:styleId="WW8Num11z5">
    <w:name w:val="WW8Num11z5"/>
    <w:rsid w:val="00B93F47"/>
  </w:style>
  <w:style w:type="character" w:customStyle="1" w:styleId="WW8Num11z6">
    <w:name w:val="WW8Num11z6"/>
    <w:rsid w:val="00B93F47"/>
  </w:style>
  <w:style w:type="character" w:customStyle="1" w:styleId="WW8Num11z7">
    <w:name w:val="WW8Num11z7"/>
    <w:rsid w:val="00B93F47"/>
  </w:style>
  <w:style w:type="character" w:customStyle="1" w:styleId="WW8Num11z8">
    <w:name w:val="WW8Num11z8"/>
    <w:rsid w:val="00B93F47"/>
  </w:style>
  <w:style w:type="character" w:customStyle="1" w:styleId="WW8Num12z0">
    <w:name w:val="WW8Num12z0"/>
    <w:rsid w:val="00B93F47"/>
    <w:rPr>
      <w:rFonts w:ascii="Symbol" w:eastAsia="Symbol" w:hAnsi="Symbol" w:cs="Symbol"/>
      <w:sz w:val="20"/>
    </w:rPr>
  </w:style>
  <w:style w:type="character" w:customStyle="1" w:styleId="WW8Num12z1">
    <w:name w:val="WW8Num12z1"/>
    <w:rsid w:val="00B93F47"/>
    <w:rPr>
      <w:rFonts w:ascii="Courier New" w:eastAsia="Courier New" w:hAnsi="Courier New" w:cs="Courier New"/>
      <w:sz w:val="20"/>
    </w:rPr>
  </w:style>
  <w:style w:type="character" w:customStyle="1" w:styleId="WW8Num12z2">
    <w:name w:val="WW8Num12z2"/>
    <w:rsid w:val="00B93F47"/>
    <w:rPr>
      <w:rFonts w:ascii="Wingdings" w:eastAsia="Wingdings" w:hAnsi="Wingdings" w:cs="Wingdings"/>
      <w:sz w:val="20"/>
    </w:rPr>
  </w:style>
  <w:style w:type="character" w:customStyle="1" w:styleId="WW8Num13z0">
    <w:name w:val="WW8Num13z0"/>
    <w:rsid w:val="00B93F47"/>
  </w:style>
  <w:style w:type="character" w:customStyle="1" w:styleId="WW8Num14z0">
    <w:name w:val="WW8Num14z0"/>
    <w:rsid w:val="00B93F47"/>
  </w:style>
  <w:style w:type="character" w:customStyle="1" w:styleId="WW8Num15z0">
    <w:name w:val="WW8Num15z0"/>
    <w:rsid w:val="00B93F47"/>
  </w:style>
  <w:style w:type="character" w:customStyle="1" w:styleId="WW8Num15z1">
    <w:name w:val="WW8Num15z1"/>
    <w:rsid w:val="00B93F47"/>
  </w:style>
  <w:style w:type="character" w:customStyle="1" w:styleId="WW8Num15z2">
    <w:name w:val="WW8Num15z2"/>
    <w:rsid w:val="00B93F47"/>
  </w:style>
  <w:style w:type="character" w:customStyle="1" w:styleId="WW8Num15z3">
    <w:name w:val="WW8Num15z3"/>
    <w:rsid w:val="00B93F47"/>
  </w:style>
  <w:style w:type="character" w:customStyle="1" w:styleId="WW8Num15z4">
    <w:name w:val="WW8Num15z4"/>
    <w:rsid w:val="00B93F47"/>
  </w:style>
  <w:style w:type="character" w:customStyle="1" w:styleId="WW8Num15z5">
    <w:name w:val="WW8Num15z5"/>
    <w:rsid w:val="00B93F47"/>
  </w:style>
  <w:style w:type="character" w:customStyle="1" w:styleId="WW8Num15z6">
    <w:name w:val="WW8Num15z6"/>
    <w:rsid w:val="00B93F47"/>
  </w:style>
  <w:style w:type="character" w:customStyle="1" w:styleId="WW8Num15z7">
    <w:name w:val="WW8Num15z7"/>
    <w:rsid w:val="00B93F47"/>
  </w:style>
  <w:style w:type="character" w:customStyle="1" w:styleId="WW8Num15z8">
    <w:name w:val="WW8Num15z8"/>
    <w:rsid w:val="00B93F47"/>
  </w:style>
  <w:style w:type="character" w:customStyle="1" w:styleId="WW8Num16z0">
    <w:name w:val="WW8Num16z0"/>
    <w:rsid w:val="00B93F47"/>
    <w:rPr>
      <w:rFonts w:ascii="Times New Roman" w:eastAsia="Times New Roman" w:hAnsi="Times New Roman" w:cs="Times New Roman"/>
      <w:w w:val="99"/>
      <w:sz w:val="22"/>
      <w:szCs w:val="22"/>
    </w:rPr>
  </w:style>
  <w:style w:type="character" w:customStyle="1" w:styleId="WW8Num16z2">
    <w:name w:val="WW8Num16z2"/>
    <w:rsid w:val="00B93F47"/>
    <w:rPr>
      <w:rFonts w:ascii="Times New Roman" w:eastAsia="Times New Roman" w:hAnsi="Times New Roman" w:cs="Times New Roman"/>
      <w:spacing w:val="-7"/>
      <w:w w:val="99"/>
      <w:sz w:val="24"/>
      <w:szCs w:val="24"/>
    </w:rPr>
  </w:style>
  <w:style w:type="character" w:customStyle="1" w:styleId="WW8Num16z3">
    <w:name w:val="WW8Num16z3"/>
    <w:rsid w:val="00B93F47"/>
    <w:rPr>
      <w:w w:val="99"/>
    </w:rPr>
  </w:style>
  <w:style w:type="character" w:customStyle="1" w:styleId="WW8Num16z4">
    <w:name w:val="WW8Num16z4"/>
    <w:rsid w:val="00B93F47"/>
  </w:style>
  <w:style w:type="character" w:customStyle="1" w:styleId="WW8Num17z0">
    <w:name w:val="WW8Num17z0"/>
    <w:rsid w:val="00B93F47"/>
    <w:rPr>
      <w:rFonts w:ascii="Symbol" w:eastAsia="Symbol" w:hAnsi="Symbol" w:cs="Symbol"/>
      <w:w w:val="99"/>
      <w:sz w:val="22"/>
      <w:szCs w:val="22"/>
    </w:rPr>
  </w:style>
  <w:style w:type="character" w:customStyle="1" w:styleId="WW8Num17z1">
    <w:name w:val="WW8Num17z1"/>
    <w:rsid w:val="00B93F47"/>
  </w:style>
  <w:style w:type="character" w:customStyle="1" w:styleId="Internetlink">
    <w:name w:val="Internet link"/>
    <w:rsid w:val="00B93F47"/>
    <w:rPr>
      <w:color w:val="0000FF"/>
      <w:u w:val="single"/>
    </w:rPr>
  </w:style>
  <w:style w:type="character" w:customStyle="1" w:styleId="RecuodecorpodetextoChar">
    <w:name w:val="Recuo de corpo de texto Char"/>
    <w:basedOn w:val="Fontepargpadro"/>
    <w:rsid w:val="00B93F47"/>
    <w:rPr>
      <w:rFonts w:ascii="Times New Roman" w:eastAsia="Times New Roman" w:hAnsi="Times New Roman" w:cs="Times New Roman"/>
      <w:sz w:val="28"/>
      <w:szCs w:val="20"/>
    </w:rPr>
  </w:style>
  <w:style w:type="character" w:styleId="Nmerodepgina">
    <w:name w:val="page number"/>
    <w:rsid w:val="00B93F47"/>
    <w:rPr>
      <w:rFonts w:eastAsia="Times New Roman" w:cs="Times New Roman"/>
      <w:bCs w:val="0"/>
      <w:iCs w:val="0"/>
      <w:szCs w:val="22"/>
      <w:lang w:val="pt-BR"/>
    </w:rPr>
  </w:style>
  <w:style w:type="character" w:customStyle="1" w:styleId="AssuntodocomentrioChar1">
    <w:name w:val="Assunto do comentário Char1"/>
    <w:basedOn w:val="TextodecomentrioChar"/>
    <w:rsid w:val="00B93F47"/>
    <w:rPr>
      <w:rFonts w:ascii="Calibri" w:eastAsia="Calibri" w:hAnsi="Calibri" w:cs="Times New Roman"/>
      <w:b/>
      <w:bCs/>
      <w:sz w:val="20"/>
      <w:szCs w:val="20"/>
    </w:rPr>
  </w:style>
  <w:style w:type="character" w:customStyle="1" w:styleId="posttip">
    <w:name w:val="posttip"/>
    <w:basedOn w:val="Fontepargpadro"/>
    <w:rsid w:val="00B93F47"/>
  </w:style>
  <w:style w:type="character" w:customStyle="1" w:styleId="StrongEmphasis">
    <w:name w:val="Strong Emphasis"/>
    <w:rsid w:val="00B93F47"/>
    <w:rPr>
      <w:rFonts w:cs="Times New Roman"/>
      <w:b/>
      <w:bCs/>
    </w:rPr>
  </w:style>
  <w:style w:type="character" w:customStyle="1" w:styleId="VisitedInternetLink">
    <w:name w:val="Visited Internet Link"/>
    <w:basedOn w:val="Fontepargpadro"/>
    <w:rsid w:val="00B93F47"/>
    <w:rPr>
      <w:color w:val="800080"/>
      <w:u w:val="single"/>
    </w:rPr>
  </w:style>
  <w:style w:type="character" w:styleId="TtulodoLivro">
    <w:name w:val="Book Title"/>
    <w:basedOn w:val="Fontepargpadro"/>
    <w:rsid w:val="00B93F47"/>
    <w:rPr>
      <w:b/>
      <w:bCs/>
      <w:smallCaps/>
      <w:spacing w:val="5"/>
    </w:rPr>
  </w:style>
  <w:style w:type="numbering" w:customStyle="1" w:styleId="WW8Num1">
    <w:name w:val="WW8Num1"/>
    <w:basedOn w:val="Semlista"/>
    <w:rsid w:val="00B93F47"/>
    <w:pPr>
      <w:numPr>
        <w:numId w:val="18"/>
      </w:numPr>
    </w:pPr>
  </w:style>
  <w:style w:type="numbering" w:customStyle="1" w:styleId="WW8Num2">
    <w:name w:val="WW8Num2"/>
    <w:basedOn w:val="Semlista"/>
    <w:rsid w:val="00B93F47"/>
    <w:pPr>
      <w:numPr>
        <w:numId w:val="2"/>
      </w:numPr>
    </w:pPr>
  </w:style>
  <w:style w:type="numbering" w:customStyle="1" w:styleId="WW8Num3">
    <w:name w:val="WW8Num3"/>
    <w:basedOn w:val="Semlista"/>
    <w:rsid w:val="00B93F47"/>
    <w:pPr>
      <w:numPr>
        <w:numId w:val="3"/>
      </w:numPr>
    </w:pPr>
  </w:style>
  <w:style w:type="numbering" w:customStyle="1" w:styleId="WW8Num4">
    <w:name w:val="WW8Num4"/>
    <w:basedOn w:val="Semlista"/>
    <w:rsid w:val="00B93F47"/>
    <w:pPr>
      <w:numPr>
        <w:numId w:val="4"/>
      </w:numPr>
    </w:pPr>
  </w:style>
  <w:style w:type="numbering" w:customStyle="1" w:styleId="WW8Num5">
    <w:name w:val="WW8Num5"/>
    <w:basedOn w:val="Semlista"/>
    <w:rsid w:val="00B93F47"/>
    <w:pPr>
      <w:numPr>
        <w:numId w:val="5"/>
      </w:numPr>
    </w:pPr>
  </w:style>
  <w:style w:type="numbering" w:customStyle="1" w:styleId="WW8Num6">
    <w:name w:val="WW8Num6"/>
    <w:basedOn w:val="Semlista"/>
    <w:rsid w:val="00B93F47"/>
    <w:pPr>
      <w:numPr>
        <w:numId w:val="6"/>
      </w:numPr>
    </w:pPr>
  </w:style>
  <w:style w:type="numbering" w:customStyle="1" w:styleId="WW8Num7">
    <w:name w:val="WW8Num7"/>
    <w:basedOn w:val="Semlista"/>
    <w:rsid w:val="00B93F47"/>
    <w:pPr>
      <w:numPr>
        <w:numId w:val="7"/>
      </w:numPr>
    </w:pPr>
  </w:style>
  <w:style w:type="numbering" w:customStyle="1" w:styleId="WW8Num8">
    <w:name w:val="WW8Num8"/>
    <w:basedOn w:val="Semlista"/>
    <w:rsid w:val="00B93F47"/>
    <w:pPr>
      <w:numPr>
        <w:numId w:val="8"/>
      </w:numPr>
    </w:pPr>
  </w:style>
  <w:style w:type="numbering" w:customStyle="1" w:styleId="WW8Num9">
    <w:name w:val="WW8Num9"/>
    <w:basedOn w:val="Semlista"/>
    <w:rsid w:val="00B93F47"/>
    <w:pPr>
      <w:numPr>
        <w:numId w:val="9"/>
      </w:numPr>
    </w:pPr>
  </w:style>
  <w:style w:type="numbering" w:customStyle="1" w:styleId="WW8Num10">
    <w:name w:val="WW8Num10"/>
    <w:basedOn w:val="Semlista"/>
    <w:rsid w:val="00B93F47"/>
    <w:pPr>
      <w:numPr>
        <w:numId w:val="17"/>
      </w:numPr>
    </w:pPr>
  </w:style>
  <w:style w:type="numbering" w:customStyle="1" w:styleId="WW8Num11">
    <w:name w:val="WW8Num11"/>
    <w:basedOn w:val="Semlista"/>
    <w:rsid w:val="00B93F47"/>
    <w:pPr>
      <w:numPr>
        <w:numId w:val="10"/>
      </w:numPr>
    </w:pPr>
  </w:style>
  <w:style w:type="numbering" w:customStyle="1" w:styleId="WW8Num12">
    <w:name w:val="WW8Num12"/>
    <w:basedOn w:val="Semlista"/>
    <w:rsid w:val="00B93F47"/>
    <w:pPr>
      <w:numPr>
        <w:numId w:val="11"/>
      </w:numPr>
    </w:pPr>
  </w:style>
  <w:style w:type="numbering" w:customStyle="1" w:styleId="WW8Num13">
    <w:name w:val="WW8Num13"/>
    <w:basedOn w:val="Semlista"/>
    <w:rsid w:val="00B93F47"/>
    <w:pPr>
      <w:numPr>
        <w:numId w:val="12"/>
      </w:numPr>
    </w:pPr>
  </w:style>
  <w:style w:type="numbering" w:customStyle="1" w:styleId="WW8Num14">
    <w:name w:val="WW8Num14"/>
    <w:basedOn w:val="Semlista"/>
    <w:rsid w:val="00B93F47"/>
    <w:pPr>
      <w:numPr>
        <w:numId w:val="13"/>
      </w:numPr>
    </w:pPr>
  </w:style>
  <w:style w:type="numbering" w:customStyle="1" w:styleId="WW8Num15">
    <w:name w:val="WW8Num15"/>
    <w:basedOn w:val="Semlista"/>
    <w:rsid w:val="00B93F47"/>
    <w:pPr>
      <w:numPr>
        <w:numId w:val="14"/>
      </w:numPr>
    </w:pPr>
  </w:style>
  <w:style w:type="numbering" w:customStyle="1" w:styleId="WW8Num16">
    <w:name w:val="WW8Num16"/>
    <w:basedOn w:val="Semlista"/>
    <w:rsid w:val="00B93F47"/>
    <w:pPr>
      <w:numPr>
        <w:numId w:val="15"/>
      </w:numPr>
    </w:pPr>
  </w:style>
  <w:style w:type="numbering" w:customStyle="1" w:styleId="WW8Num17">
    <w:name w:val="WW8Num17"/>
    <w:basedOn w:val="Semlista"/>
    <w:rsid w:val="00B93F47"/>
    <w:pPr>
      <w:numPr>
        <w:numId w:val="16"/>
      </w:numPr>
    </w:pPr>
  </w:style>
  <w:style w:type="table" w:styleId="Tabelacomgrade">
    <w:name w:val="Table Grid"/>
    <w:basedOn w:val="Tabelanormal"/>
    <w:uiPriority w:val="39"/>
    <w:rsid w:val="00B93F47"/>
    <w:pPr>
      <w:spacing w:line="240" w:lineRule="auto"/>
    </w:pPr>
    <w:rPr>
      <w:rFonts w:asciiTheme="minorHAnsi" w:eastAsiaTheme="minorHAnsi" w:hAnsiTheme="minorHAnsi" w:cstheme="minorBidi"/>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B93F4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table" w:customStyle="1" w:styleId="22">
    <w:name w:val="22"/>
    <w:basedOn w:val="TableNormal"/>
    <w:rsid w:val="002030F6"/>
    <w:pPr>
      <w:pBdr>
        <w:top w:val="nil"/>
        <w:left w:val="nil"/>
        <w:bottom w:val="nil"/>
        <w:right w:val="nil"/>
        <w:between w:val="nil"/>
      </w:pBdr>
      <w:spacing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customStyle="1" w:styleId="Nivel01">
    <w:name w:val="Nivel 01"/>
    <w:basedOn w:val="Ttulo1"/>
    <w:next w:val="Normal"/>
    <w:link w:val="Nivel01Char"/>
    <w:autoRedefine/>
    <w:qFormat/>
    <w:rsid w:val="0086401B"/>
    <w:pPr>
      <w:numPr>
        <w:numId w:val="19"/>
      </w:numPr>
      <w:shd w:val="clear" w:color="auto" w:fill="FFFFFF" w:themeFill="background1"/>
      <w:spacing w:before="0" w:after="0" w:line="240" w:lineRule="auto"/>
      <w:ind w:left="0" w:firstLine="0"/>
      <w:jc w:val="both"/>
    </w:pPr>
    <w:rPr>
      <w:rFonts w:ascii="Times New Roman" w:eastAsiaTheme="majorEastAsia" w:hAnsi="Times New Roman" w:cs="Times New Roman"/>
      <w:b/>
      <w:bCs/>
      <w:sz w:val="20"/>
      <w:szCs w:val="20"/>
    </w:rPr>
  </w:style>
  <w:style w:type="character" w:customStyle="1" w:styleId="Nivel01Char">
    <w:name w:val="Nivel 01 Char"/>
    <w:basedOn w:val="Fontepargpadro"/>
    <w:link w:val="Nivel01"/>
    <w:rsid w:val="0086401B"/>
    <w:rPr>
      <w:rFonts w:ascii="Times New Roman" w:eastAsiaTheme="majorEastAsia" w:hAnsi="Times New Roman" w:cs="Times New Roman"/>
      <w:b/>
      <w:bCs/>
      <w:sz w:val="20"/>
      <w:szCs w:val="20"/>
      <w:shd w:val="clear" w:color="auto" w:fill="FFFFFF" w:themeFill="background1"/>
    </w:rPr>
  </w:style>
  <w:style w:type="paragraph" w:customStyle="1" w:styleId="Nivel2">
    <w:name w:val="Nivel 2"/>
    <w:basedOn w:val="Normal"/>
    <w:link w:val="Nivel2Char"/>
    <w:autoRedefine/>
    <w:qFormat/>
    <w:rsid w:val="0012424F"/>
    <w:pPr>
      <w:tabs>
        <w:tab w:val="left" w:pos="0"/>
      </w:tabs>
      <w:spacing w:line="240" w:lineRule="auto"/>
      <w:jc w:val="both"/>
      <w:outlineLvl w:val="1"/>
    </w:pPr>
    <w:rPr>
      <w:bCs/>
      <w:sz w:val="16"/>
      <w:szCs w:val="16"/>
    </w:rPr>
  </w:style>
  <w:style w:type="character" w:customStyle="1" w:styleId="Nivel2Char">
    <w:name w:val="Nivel 2 Char"/>
    <w:basedOn w:val="Fontepargpadro"/>
    <w:link w:val="Nivel2"/>
    <w:locked/>
    <w:rsid w:val="0012424F"/>
    <w:rPr>
      <w:bCs/>
      <w:sz w:val="16"/>
      <w:szCs w:val="16"/>
    </w:rPr>
  </w:style>
  <w:style w:type="character" w:customStyle="1" w:styleId="normaltextrun">
    <w:name w:val="normaltextrun"/>
    <w:basedOn w:val="Fontepargpadro"/>
    <w:rsid w:val="00605EEF"/>
  </w:style>
  <w:style w:type="paragraph" w:customStyle="1" w:styleId="Nivel3">
    <w:name w:val="Nivel 3"/>
    <w:basedOn w:val="Normal"/>
    <w:link w:val="Nivel3Char"/>
    <w:autoRedefine/>
    <w:qFormat/>
    <w:rsid w:val="00605EEF"/>
    <w:pPr>
      <w:numPr>
        <w:ilvl w:val="4"/>
        <w:numId w:val="19"/>
      </w:numPr>
      <w:spacing w:line="240" w:lineRule="auto"/>
      <w:ind w:left="0" w:firstLine="0"/>
      <w:jc w:val="both"/>
    </w:pPr>
    <w:rPr>
      <w:rFonts w:eastAsiaTheme="minorEastAsia"/>
      <w:color w:val="000000"/>
      <w:sz w:val="20"/>
      <w:szCs w:val="20"/>
    </w:rPr>
  </w:style>
  <w:style w:type="character" w:customStyle="1" w:styleId="Nivel3Char">
    <w:name w:val="Nivel 3 Char"/>
    <w:basedOn w:val="Fontepargpadro"/>
    <w:link w:val="Nivel3"/>
    <w:rsid w:val="00605EEF"/>
    <w:rPr>
      <w:rFonts w:eastAsiaTheme="minorEastAsia"/>
      <w:color w:val="000000"/>
      <w:sz w:val="20"/>
      <w:szCs w:val="20"/>
    </w:rPr>
  </w:style>
  <w:style w:type="paragraph" w:customStyle="1" w:styleId="Nivel4">
    <w:name w:val="Nivel 4"/>
    <w:basedOn w:val="Nivel3"/>
    <w:link w:val="Nivel4Char"/>
    <w:autoRedefine/>
    <w:qFormat/>
    <w:rsid w:val="00605EEF"/>
    <w:pPr>
      <w:numPr>
        <w:ilvl w:val="3"/>
        <w:numId w:val="21"/>
      </w:numPr>
      <w:ind w:hanging="447"/>
    </w:pPr>
    <w:rPr>
      <w:color w:val="auto"/>
    </w:rPr>
  </w:style>
  <w:style w:type="character" w:customStyle="1" w:styleId="Nivel4Char">
    <w:name w:val="Nivel 4 Char"/>
    <w:basedOn w:val="Fontepargpadro"/>
    <w:link w:val="Nivel4"/>
    <w:rsid w:val="00605EEF"/>
    <w:rPr>
      <w:rFonts w:eastAsiaTheme="minorEastAsia"/>
      <w:sz w:val="20"/>
      <w:szCs w:val="20"/>
    </w:rPr>
  </w:style>
  <w:style w:type="paragraph" w:customStyle="1" w:styleId="Nivel5">
    <w:name w:val="Nivel 5"/>
    <w:basedOn w:val="Nivel4"/>
    <w:autoRedefine/>
    <w:qFormat/>
    <w:rsid w:val="00605EEF"/>
    <w:pPr>
      <w:numPr>
        <w:ilvl w:val="4"/>
        <w:numId w:val="1"/>
      </w:numPr>
      <w:tabs>
        <w:tab w:val="num" w:pos="360"/>
      </w:tabs>
      <w:ind w:left="851" w:firstLine="0"/>
    </w:pPr>
  </w:style>
  <w:style w:type="paragraph" w:customStyle="1" w:styleId="Nvel3-R">
    <w:name w:val="Nível 3-R"/>
    <w:basedOn w:val="Nivel3"/>
    <w:link w:val="Nvel3-RChar"/>
    <w:autoRedefine/>
    <w:qFormat/>
    <w:rsid w:val="00605EEF"/>
    <w:rPr>
      <w:i/>
      <w:iCs/>
      <w:lang w:eastAsia="en-US"/>
    </w:rPr>
  </w:style>
  <w:style w:type="character" w:customStyle="1" w:styleId="Nvel3-RChar">
    <w:name w:val="Nível 3-R Char"/>
    <w:basedOn w:val="Nivel3Char"/>
    <w:link w:val="Nvel3-R"/>
    <w:rsid w:val="00605EEF"/>
    <w:rPr>
      <w:rFonts w:eastAsiaTheme="minorEastAsia"/>
      <w:i/>
      <w:iCs/>
      <w:color w:val="000000"/>
      <w:sz w:val="20"/>
      <w:szCs w:val="20"/>
      <w:lang w:eastAsia="en-US"/>
    </w:rPr>
  </w:style>
  <w:style w:type="paragraph" w:customStyle="1" w:styleId="Nvel1-SemNum">
    <w:name w:val="Nível 1-Sem Num"/>
    <w:basedOn w:val="Nivel01"/>
    <w:link w:val="Nvel1-SemNumChar"/>
    <w:autoRedefine/>
    <w:qFormat/>
    <w:rsid w:val="00605EEF"/>
    <w:pPr>
      <w:outlineLvl w:val="1"/>
    </w:pPr>
  </w:style>
  <w:style w:type="character" w:customStyle="1" w:styleId="Nvel1-SemNumChar">
    <w:name w:val="Nível 1-Sem Num Char"/>
    <w:basedOn w:val="Nivel01Char"/>
    <w:link w:val="Nvel1-SemNum"/>
    <w:rsid w:val="00605EEF"/>
    <w:rPr>
      <w:rFonts w:ascii="Times New Roman" w:eastAsiaTheme="majorEastAsia" w:hAnsi="Times New Roman" w:cs="Times New Roman"/>
      <w:b/>
      <w:bCs/>
      <w:sz w:val="16"/>
      <w:szCs w:val="16"/>
      <w:shd w:val="clear" w:color="auto" w:fill="FFFFFF" w:themeFill="background1"/>
    </w:rPr>
  </w:style>
  <w:style w:type="character" w:customStyle="1" w:styleId="findhit">
    <w:name w:val="findhit"/>
    <w:basedOn w:val="Fontepargpadro"/>
    <w:rsid w:val="00605EEF"/>
  </w:style>
  <w:style w:type="paragraph" w:customStyle="1" w:styleId="Nvel1">
    <w:name w:val="Nível 1"/>
    <w:basedOn w:val="Nvel1-SemNum"/>
    <w:link w:val="Nvel1Char"/>
    <w:autoRedefine/>
    <w:qFormat/>
    <w:rsid w:val="00605EEF"/>
    <w:rPr>
      <w:lang w:eastAsia="zh-CN" w:bidi="hi-IN"/>
    </w:rPr>
  </w:style>
  <w:style w:type="character" w:customStyle="1" w:styleId="Nvel1Char">
    <w:name w:val="Nível 1 Char"/>
    <w:basedOn w:val="Nvel1-SemNumChar"/>
    <w:link w:val="Nvel1"/>
    <w:rsid w:val="00605EEF"/>
    <w:rPr>
      <w:rFonts w:ascii="Times New Roman" w:eastAsiaTheme="majorEastAsia" w:hAnsi="Times New Roman" w:cs="Times New Roman"/>
      <w:b/>
      <w:bCs/>
      <w:sz w:val="16"/>
      <w:szCs w:val="16"/>
      <w:shd w:val="clear" w:color="auto" w:fill="FFFFFF" w:themeFill="background1"/>
      <w:lang w:eastAsia="zh-CN" w:bidi="hi-IN"/>
    </w:rPr>
  </w:style>
  <w:style w:type="paragraph" w:customStyle="1" w:styleId="BlocodeComunicao">
    <w:name w:val="Bloco de Comunicação"/>
    <w:basedOn w:val="Normal"/>
    <w:rsid w:val="002305DD"/>
    <w:pPr>
      <w:spacing w:before="120" w:line="240" w:lineRule="auto"/>
    </w:pPr>
    <w:rPr>
      <w:rFonts w:ascii="Verdana" w:eastAsia="Times New Roman" w:hAnsi="Verdana" w:cs="Times New Roman"/>
      <w:sz w:val="20"/>
      <w:szCs w:val="20"/>
      <w:lang w:val="pt-PT" w:eastAsia="pt-PT"/>
    </w:rPr>
  </w:style>
  <w:style w:type="paragraph" w:customStyle="1" w:styleId="p1">
    <w:name w:val="p1"/>
    <w:basedOn w:val="Normal"/>
    <w:rsid w:val="002305DD"/>
    <w:pPr>
      <w:spacing w:line="240" w:lineRule="auto"/>
    </w:pPr>
    <w:rPr>
      <w:rFonts w:ascii="Helvetica" w:eastAsia="Times New Roman" w:hAnsi="Helvetica" w:cs="Times New Roman"/>
      <w:color w:val="000000"/>
      <w:sz w:val="12"/>
      <w:szCs w:val="12"/>
    </w:rPr>
  </w:style>
  <w:style w:type="paragraph" w:customStyle="1" w:styleId="p2">
    <w:name w:val="p2"/>
    <w:basedOn w:val="Normal"/>
    <w:rsid w:val="002305DD"/>
    <w:pPr>
      <w:spacing w:line="240" w:lineRule="auto"/>
    </w:pPr>
    <w:rPr>
      <w:rFonts w:ascii="Helvetica" w:eastAsia="Times New Roman" w:hAnsi="Helvetica" w:cs="Times New Roman"/>
      <w:color w:val="000000"/>
      <w:sz w:val="9"/>
      <w:szCs w:val="9"/>
    </w:rPr>
  </w:style>
  <w:style w:type="character" w:customStyle="1" w:styleId="whitespace-normal">
    <w:name w:val="whitespace-normal"/>
    <w:basedOn w:val="Fontepargpadro"/>
    <w:rsid w:val="0023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6915">
      <w:bodyDiv w:val="1"/>
      <w:marLeft w:val="0"/>
      <w:marRight w:val="0"/>
      <w:marTop w:val="0"/>
      <w:marBottom w:val="0"/>
      <w:divBdr>
        <w:top w:val="none" w:sz="0" w:space="0" w:color="auto"/>
        <w:left w:val="none" w:sz="0" w:space="0" w:color="auto"/>
        <w:bottom w:val="none" w:sz="0" w:space="0" w:color="auto"/>
        <w:right w:val="none" w:sz="0" w:space="0" w:color="auto"/>
      </w:divBdr>
      <w:divsChild>
        <w:div w:id="754521765">
          <w:marLeft w:val="0"/>
          <w:marRight w:val="0"/>
          <w:marTop w:val="0"/>
          <w:marBottom w:val="0"/>
          <w:divBdr>
            <w:top w:val="none" w:sz="0" w:space="0" w:color="auto"/>
            <w:left w:val="none" w:sz="0" w:space="0" w:color="auto"/>
            <w:bottom w:val="none" w:sz="0" w:space="0" w:color="auto"/>
            <w:right w:val="none" w:sz="0" w:space="0" w:color="auto"/>
          </w:divBdr>
        </w:div>
        <w:div w:id="1041436856">
          <w:marLeft w:val="0"/>
          <w:marRight w:val="0"/>
          <w:marTop w:val="0"/>
          <w:marBottom w:val="0"/>
          <w:divBdr>
            <w:top w:val="none" w:sz="0" w:space="0" w:color="auto"/>
            <w:left w:val="none" w:sz="0" w:space="0" w:color="auto"/>
            <w:bottom w:val="none" w:sz="0" w:space="0" w:color="auto"/>
            <w:right w:val="none" w:sz="0" w:space="0" w:color="auto"/>
          </w:divBdr>
        </w:div>
        <w:div w:id="2140107139">
          <w:marLeft w:val="0"/>
          <w:marRight w:val="0"/>
          <w:marTop w:val="0"/>
          <w:marBottom w:val="0"/>
          <w:divBdr>
            <w:top w:val="none" w:sz="0" w:space="0" w:color="auto"/>
            <w:left w:val="none" w:sz="0" w:space="0" w:color="auto"/>
            <w:bottom w:val="none" w:sz="0" w:space="0" w:color="auto"/>
            <w:right w:val="none" w:sz="0" w:space="0" w:color="auto"/>
          </w:divBdr>
        </w:div>
      </w:divsChild>
    </w:div>
    <w:div w:id="102846086">
      <w:bodyDiv w:val="1"/>
      <w:marLeft w:val="0"/>
      <w:marRight w:val="0"/>
      <w:marTop w:val="0"/>
      <w:marBottom w:val="0"/>
      <w:divBdr>
        <w:top w:val="none" w:sz="0" w:space="0" w:color="auto"/>
        <w:left w:val="none" w:sz="0" w:space="0" w:color="auto"/>
        <w:bottom w:val="none" w:sz="0" w:space="0" w:color="auto"/>
        <w:right w:val="none" w:sz="0" w:space="0" w:color="auto"/>
      </w:divBdr>
    </w:div>
    <w:div w:id="199830206">
      <w:bodyDiv w:val="1"/>
      <w:marLeft w:val="0"/>
      <w:marRight w:val="0"/>
      <w:marTop w:val="0"/>
      <w:marBottom w:val="0"/>
      <w:divBdr>
        <w:top w:val="none" w:sz="0" w:space="0" w:color="auto"/>
        <w:left w:val="none" w:sz="0" w:space="0" w:color="auto"/>
        <w:bottom w:val="none" w:sz="0" w:space="0" w:color="auto"/>
        <w:right w:val="none" w:sz="0" w:space="0" w:color="auto"/>
      </w:divBdr>
      <w:divsChild>
        <w:div w:id="381096448">
          <w:marLeft w:val="0"/>
          <w:marRight w:val="0"/>
          <w:marTop w:val="0"/>
          <w:marBottom w:val="0"/>
          <w:divBdr>
            <w:top w:val="none" w:sz="0" w:space="0" w:color="auto"/>
            <w:left w:val="none" w:sz="0" w:space="0" w:color="auto"/>
            <w:bottom w:val="none" w:sz="0" w:space="0" w:color="auto"/>
            <w:right w:val="none" w:sz="0" w:space="0" w:color="auto"/>
          </w:divBdr>
          <w:divsChild>
            <w:div w:id="1989047207">
              <w:marLeft w:val="0"/>
              <w:marRight w:val="0"/>
              <w:marTop w:val="0"/>
              <w:marBottom w:val="0"/>
              <w:divBdr>
                <w:top w:val="none" w:sz="0" w:space="0" w:color="auto"/>
                <w:left w:val="none" w:sz="0" w:space="0" w:color="auto"/>
                <w:bottom w:val="none" w:sz="0" w:space="0" w:color="auto"/>
                <w:right w:val="none" w:sz="0" w:space="0" w:color="auto"/>
              </w:divBdr>
            </w:div>
            <w:div w:id="2087068685">
              <w:marLeft w:val="0"/>
              <w:marRight w:val="0"/>
              <w:marTop w:val="0"/>
              <w:marBottom w:val="0"/>
              <w:divBdr>
                <w:top w:val="none" w:sz="0" w:space="0" w:color="auto"/>
                <w:left w:val="none" w:sz="0" w:space="0" w:color="auto"/>
                <w:bottom w:val="none" w:sz="0" w:space="0" w:color="auto"/>
                <w:right w:val="none" w:sz="0" w:space="0" w:color="auto"/>
              </w:divBdr>
            </w:div>
          </w:divsChild>
        </w:div>
        <w:div w:id="720976903">
          <w:marLeft w:val="0"/>
          <w:marRight w:val="0"/>
          <w:marTop w:val="0"/>
          <w:marBottom w:val="0"/>
          <w:divBdr>
            <w:top w:val="none" w:sz="0" w:space="0" w:color="auto"/>
            <w:left w:val="none" w:sz="0" w:space="0" w:color="auto"/>
            <w:bottom w:val="none" w:sz="0" w:space="0" w:color="auto"/>
            <w:right w:val="none" w:sz="0" w:space="0" w:color="auto"/>
          </w:divBdr>
          <w:divsChild>
            <w:div w:id="119879241">
              <w:marLeft w:val="0"/>
              <w:marRight w:val="0"/>
              <w:marTop w:val="0"/>
              <w:marBottom w:val="0"/>
              <w:divBdr>
                <w:top w:val="none" w:sz="0" w:space="0" w:color="auto"/>
                <w:left w:val="none" w:sz="0" w:space="0" w:color="auto"/>
                <w:bottom w:val="none" w:sz="0" w:space="0" w:color="auto"/>
                <w:right w:val="none" w:sz="0" w:space="0" w:color="auto"/>
              </w:divBdr>
            </w:div>
            <w:div w:id="747120840">
              <w:marLeft w:val="0"/>
              <w:marRight w:val="0"/>
              <w:marTop w:val="0"/>
              <w:marBottom w:val="0"/>
              <w:divBdr>
                <w:top w:val="none" w:sz="0" w:space="0" w:color="auto"/>
                <w:left w:val="none" w:sz="0" w:space="0" w:color="auto"/>
                <w:bottom w:val="none" w:sz="0" w:space="0" w:color="auto"/>
                <w:right w:val="none" w:sz="0" w:space="0" w:color="auto"/>
              </w:divBdr>
            </w:div>
          </w:divsChild>
        </w:div>
        <w:div w:id="1014842607">
          <w:marLeft w:val="0"/>
          <w:marRight w:val="0"/>
          <w:marTop w:val="0"/>
          <w:marBottom w:val="0"/>
          <w:divBdr>
            <w:top w:val="none" w:sz="0" w:space="0" w:color="auto"/>
            <w:left w:val="none" w:sz="0" w:space="0" w:color="auto"/>
            <w:bottom w:val="none" w:sz="0" w:space="0" w:color="auto"/>
            <w:right w:val="none" w:sz="0" w:space="0" w:color="auto"/>
          </w:divBdr>
          <w:divsChild>
            <w:div w:id="1950625480">
              <w:marLeft w:val="0"/>
              <w:marRight w:val="0"/>
              <w:marTop w:val="0"/>
              <w:marBottom w:val="0"/>
              <w:divBdr>
                <w:top w:val="none" w:sz="0" w:space="0" w:color="auto"/>
                <w:left w:val="none" w:sz="0" w:space="0" w:color="auto"/>
                <w:bottom w:val="none" w:sz="0" w:space="0" w:color="auto"/>
                <w:right w:val="none" w:sz="0" w:space="0" w:color="auto"/>
              </w:divBdr>
            </w:div>
            <w:div w:id="2129280524">
              <w:marLeft w:val="0"/>
              <w:marRight w:val="0"/>
              <w:marTop w:val="0"/>
              <w:marBottom w:val="0"/>
              <w:divBdr>
                <w:top w:val="none" w:sz="0" w:space="0" w:color="auto"/>
                <w:left w:val="none" w:sz="0" w:space="0" w:color="auto"/>
                <w:bottom w:val="none" w:sz="0" w:space="0" w:color="auto"/>
                <w:right w:val="none" w:sz="0" w:space="0" w:color="auto"/>
              </w:divBdr>
            </w:div>
          </w:divsChild>
        </w:div>
        <w:div w:id="1389576733">
          <w:marLeft w:val="0"/>
          <w:marRight w:val="0"/>
          <w:marTop w:val="0"/>
          <w:marBottom w:val="0"/>
          <w:divBdr>
            <w:top w:val="none" w:sz="0" w:space="0" w:color="auto"/>
            <w:left w:val="none" w:sz="0" w:space="0" w:color="auto"/>
            <w:bottom w:val="none" w:sz="0" w:space="0" w:color="auto"/>
            <w:right w:val="none" w:sz="0" w:space="0" w:color="auto"/>
          </w:divBdr>
        </w:div>
      </w:divsChild>
    </w:div>
    <w:div w:id="530454469">
      <w:bodyDiv w:val="1"/>
      <w:marLeft w:val="0"/>
      <w:marRight w:val="0"/>
      <w:marTop w:val="0"/>
      <w:marBottom w:val="0"/>
      <w:divBdr>
        <w:top w:val="none" w:sz="0" w:space="0" w:color="auto"/>
        <w:left w:val="none" w:sz="0" w:space="0" w:color="auto"/>
        <w:bottom w:val="none" w:sz="0" w:space="0" w:color="auto"/>
        <w:right w:val="none" w:sz="0" w:space="0" w:color="auto"/>
      </w:divBdr>
      <w:divsChild>
        <w:div w:id="602347615">
          <w:marLeft w:val="0"/>
          <w:marRight w:val="0"/>
          <w:marTop w:val="0"/>
          <w:marBottom w:val="0"/>
          <w:divBdr>
            <w:top w:val="none" w:sz="0" w:space="0" w:color="auto"/>
            <w:left w:val="none" w:sz="0" w:space="0" w:color="auto"/>
            <w:bottom w:val="none" w:sz="0" w:space="0" w:color="auto"/>
            <w:right w:val="none" w:sz="0" w:space="0" w:color="auto"/>
          </w:divBdr>
          <w:divsChild>
            <w:div w:id="407390087">
              <w:marLeft w:val="0"/>
              <w:marRight w:val="0"/>
              <w:marTop w:val="0"/>
              <w:marBottom w:val="480"/>
              <w:divBdr>
                <w:top w:val="none" w:sz="0" w:space="0" w:color="auto"/>
                <w:left w:val="none" w:sz="0" w:space="0" w:color="auto"/>
                <w:bottom w:val="none" w:sz="0" w:space="0" w:color="auto"/>
                <w:right w:val="none" w:sz="0" w:space="0" w:color="auto"/>
              </w:divBdr>
              <w:divsChild>
                <w:div w:id="1335374553">
                  <w:marLeft w:val="0"/>
                  <w:marRight w:val="0"/>
                  <w:marTop w:val="0"/>
                  <w:marBottom w:val="0"/>
                  <w:divBdr>
                    <w:top w:val="none" w:sz="0" w:space="0" w:color="auto"/>
                    <w:left w:val="none" w:sz="0" w:space="0" w:color="auto"/>
                    <w:bottom w:val="none" w:sz="0" w:space="0" w:color="auto"/>
                    <w:right w:val="none" w:sz="0" w:space="0" w:color="auto"/>
                  </w:divBdr>
                </w:div>
                <w:div w:id="1363818640">
                  <w:marLeft w:val="0"/>
                  <w:marRight w:val="0"/>
                  <w:marTop w:val="0"/>
                  <w:marBottom w:val="0"/>
                  <w:divBdr>
                    <w:top w:val="none" w:sz="0" w:space="0" w:color="auto"/>
                    <w:left w:val="none" w:sz="0" w:space="0" w:color="auto"/>
                    <w:bottom w:val="none" w:sz="0" w:space="0" w:color="auto"/>
                    <w:right w:val="none" w:sz="0" w:space="0" w:color="auto"/>
                  </w:divBdr>
                </w:div>
                <w:div w:id="2053066386">
                  <w:marLeft w:val="0"/>
                  <w:marRight w:val="0"/>
                  <w:marTop w:val="0"/>
                  <w:marBottom w:val="0"/>
                  <w:divBdr>
                    <w:top w:val="none" w:sz="0" w:space="0" w:color="auto"/>
                    <w:left w:val="none" w:sz="0" w:space="0" w:color="auto"/>
                    <w:bottom w:val="none" w:sz="0" w:space="0" w:color="auto"/>
                    <w:right w:val="none" w:sz="0" w:space="0" w:color="auto"/>
                  </w:divBdr>
                </w:div>
                <w:div w:id="20925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44939">
          <w:marLeft w:val="0"/>
          <w:marRight w:val="0"/>
          <w:marTop w:val="0"/>
          <w:marBottom w:val="0"/>
          <w:divBdr>
            <w:top w:val="none" w:sz="0" w:space="0" w:color="auto"/>
            <w:left w:val="none" w:sz="0" w:space="0" w:color="auto"/>
            <w:bottom w:val="none" w:sz="0" w:space="0" w:color="auto"/>
            <w:right w:val="none" w:sz="0" w:space="0" w:color="auto"/>
          </w:divBdr>
          <w:divsChild>
            <w:div w:id="595673219">
              <w:marLeft w:val="0"/>
              <w:marRight w:val="0"/>
              <w:marTop w:val="0"/>
              <w:marBottom w:val="480"/>
              <w:divBdr>
                <w:top w:val="none" w:sz="0" w:space="0" w:color="auto"/>
                <w:left w:val="none" w:sz="0" w:space="0" w:color="auto"/>
                <w:bottom w:val="none" w:sz="0" w:space="0" w:color="auto"/>
                <w:right w:val="none" w:sz="0" w:space="0" w:color="auto"/>
              </w:divBdr>
              <w:divsChild>
                <w:div w:id="402989867">
                  <w:marLeft w:val="0"/>
                  <w:marRight w:val="0"/>
                  <w:marTop w:val="0"/>
                  <w:marBottom w:val="0"/>
                  <w:divBdr>
                    <w:top w:val="none" w:sz="0" w:space="0" w:color="auto"/>
                    <w:left w:val="none" w:sz="0" w:space="0" w:color="auto"/>
                    <w:bottom w:val="none" w:sz="0" w:space="0" w:color="auto"/>
                    <w:right w:val="none" w:sz="0" w:space="0" w:color="auto"/>
                  </w:divBdr>
                </w:div>
                <w:div w:id="460391111">
                  <w:marLeft w:val="0"/>
                  <w:marRight w:val="0"/>
                  <w:marTop w:val="0"/>
                  <w:marBottom w:val="0"/>
                  <w:divBdr>
                    <w:top w:val="none" w:sz="0" w:space="0" w:color="auto"/>
                    <w:left w:val="none" w:sz="0" w:space="0" w:color="auto"/>
                    <w:bottom w:val="none" w:sz="0" w:space="0" w:color="auto"/>
                    <w:right w:val="none" w:sz="0" w:space="0" w:color="auto"/>
                  </w:divBdr>
                </w:div>
                <w:div w:id="468741612">
                  <w:marLeft w:val="0"/>
                  <w:marRight w:val="0"/>
                  <w:marTop w:val="0"/>
                  <w:marBottom w:val="0"/>
                  <w:divBdr>
                    <w:top w:val="none" w:sz="0" w:space="0" w:color="auto"/>
                    <w:left w:val="none" w:sz="0" w:space="0" w:color="auto"/>
                    <w:bottom w:val="none" w:sz="0" w:space="0" w:color="auto"/>
                    <w:right w:val="none" w:sz="0" w:space="0" w:color="auto"/>
                  </w:divBdr>
                </w:div>
                <w:div w:id="629439570">
                  <w:marLeft w:val="0"/>
                  <w:marRight w:val="0"/>
                  <w:marTop w:val="0"/>
                  <w:marBottom w:val="0"/>
                  <w:divBdr>
                    <w:top w:val="none" w:sz="0" w:space="0" w:color="auto"/>
                    <w:left w:val="none" w:sz="0" w:space="0" w:color="auto"/>
                    <w:bottom w:val="none" w:sz="0" w:space="0" w:color="auto"/>
                    <w:right w:val="none" w:sz="0" w:space="0" w:color="auto"/>
                  </w:divBdr>
                </w:div>
                <w:div w:id="733741720">
                  <w:marLeft w:val="0"/>
                  <w:marRight w:val="0"/>
                  <w:marTop w:val="0"/>
                  <w:marBottom w:val="0"/>
                  <w:divBdr>
                    <w:top w:val="none" w:sz="0" w:space="0" w:color="auto"/>
                    <w:left w:val="none" w:sz="0" w:space="0" w:color="auto"/>
                    <w:bottom w:val="none" w:sz="0" w:space="0" w:color="auto"/>
                    <w:right w:val="none" w:sz="0" w:space="0" w:color="auto"/>
                  </w:divBdr>
                </w:div>
                <w:div w:id="1644695579">
                  <w:marLeft w:val="0"/>
                  <w:marRight w:val="0"/>
                  <w:marTop w:val="0"/>
                  <w:marBottom w:val="0"/>
                  <w:divBdr>
                    <w:top w:val="none" w:sz="0" w:space="0" w:color="auto"/>
                    <w:left w:val="none" w:sz="0" w:space="0" w:color="auto"/>
                    <w:bottom w:val="none" w:sz="0" w:space="0" w:color="auto"/>
                    <w:right w:val="none" w:sz="0" w:space="0" w:color="auto"/>
                  </w:divBdr>
                </w:div>
                <w:div w:id="1687247581">
                  <w:marLeft w:val="0"/>
                  <w:marRight w:val="0"/>
                  <w:marTop w:val="0"/>
                  <w:marBottom w:val="0"/>
                  <w:divBdr>
                    <w:top w:val="none" w:sz="0" w:space="0" w:color="auto"/>
                    <w:left w:val="none" w:sz="0" w:space="0" w:color="auto"/>
                    <w:bottom w:val="none" w:sz="0" w:space="0" w:color="auto"/>
                    <w:right w:val="none" w:sz="0" w:space="0" w:color="auto"/>
                  </w:divBdr>
                </w:div>
                <w:div w:id="1793136258">
                  <w:marLeft w:val="0"/>
                  <w:marRight w:val="0"/>
                  <w:marTop w:val="0"/>
                  <w:marBottom w:val="0"/>
                  <w:divBdr>
                    <w:top w:val="none" w:sz="0" w:space="0" w:color="auto"/>
                    <w:left w:val="none" w:sz="0" w:space="0" w:color="auto"/>
                    <w:bottom w:val="none" w:sz="0" w:space="0" w:color="auto"/>
                    <w:right w:val="none" w:sz="0" w:space="0" w:color="auto"/>
                  </w:divBdr>
                </w:div>
                <w:div w:id="2015255860">
                  <w:marLeft w:val="0"/>
                  <w:marRight w:val="0"/>
                  <w:marTop w:val="0"/>
                  <w:marBottom w:val="0"/>
                  <w:divBdr>
                    <w:top w:val="none" w:sz="0" w:space="0" w:color="auto"/>
                    <w:left w:val="none" w:sz="0" w:space="0" w:color="auto"/>
                    <w:bottom w:val="none" w:sz="0" w:space="0" w:color="auto"/>
                    <w:right w:val="none" w:sz="0" w:space="0" w:color="auto"/>
                  </w:divBdr>
                </w:div>
                <w:div w:id="204139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49503">
      <w:bodyDiv w:val="1"/>
      <w:marLeft w:val="0"/>
      <w:marRight w:val="0"/>
      <w:marTop w:val="0"/>
      <w:marBottom w:val="0"/>
      <w:divBdr>
        <w:top w:val="none" w:sz="0" w:space="0" w:color="auto"/>
        <w:left w:val="none" w:sz="0" w:space="0" w:color="auto"/>
        <w:bottom w:val="none" w:sz="0" w:space="0" w:color="auto"/>
        <w:right w:val="none" w:sz="0" w:space="0" w:color="auto"/>
      </w:divBdr>
      <w:divsChild>
        <w:div w:id="564146221">
          <w:marLeft w:val="0"/>
          <w:marRight w:val="0"/>
          <w:marTop w:val="0"/>
          <w:marBottom w:val="0"/>
          <w:divBdr>
            <w:top w:val="none" w:sz="0" w:space="0" w:color="auto"/>
            <w:left w:val="none" w:sz="0" w:space="0" w:color="auto"/>
            <w:bottom w:val="none" w:sz="0" w:space="0" w:color="auto"/>
            <w:right w:val="none" w:sz="0" w:space="0" w:color="auto"/>
          </w:divBdr>
          <w:divsChild>
            <w:div w:id="2092072459">
              <w:marLeft w:val="0"/>
              <w:marRight w:val="0"/>
              <w:marTop w:val="0"/>
              <w:marBottom w:val="360"/>
              <w:divBdr>
                <w:top w:val="none" w:sz="0" w:space="0" w:color="auto"/>
                <w:left w:val="none" w:sz="0" w:space="0" w:color="auto"/>
                <w:bottom w:val="none" w:sz="0" w:space="0" w:color="auto"/>
                <w:right w:val="none" w:sz="0" w:space="0" w:color="auto"/>
              </w:divBdr>
              <w:divsChild>
                <w:div w:id="1644309740">
                  <w:marLeft w:val="0"/>
                  <w:marRight w:val="0"/>
                  <w:marTop w:val="0"/>
                  <w:marBottom w:val="0"/>
                  <w:divBdr>
                    <w:top w:val="none" w:sz="0" w:space="0" w:color="auto"/>
                    <w:left w:val="none" w:sz="0" w:space="0" w:color="auto"/>
                    <w:bottom w:val="none" w:sz="0" w:space="0" w:color="auto"/>
                    <w:right w:val="none" w:sz="0" w:space="0" w:color="auto"/>
                  </w:divBdr>
                  <w:divsChild>
                    <w:div w:id="117768955">
                      <w:marLeft w:val="360"/>
                      <w:marRight w:val="0"/>
                      <w:marTop w:val="360"/>
                      <w:marBottom w:val="0"/>
                      <w:divBdr>
                        <w:top w:val="none" w:sz="0" w:space="0" w:color="auto"/>
                        <w:left w:val="none" w:sz="0" w:space="0" w:color="auto"/>
                        <w:bottom w:val="none" w:sz="0" w:space="0" w:color="auto"/>
                        <w:right w:val="none" w:sz="0" w:space="0" w:color="auto"/>
                      </w:divBdr>
                      <w:divsChild>
                        <w:div w:id="274406136">
                          <w:marLeft w:val="0"/>
                          <w:marRight w:val="0"/>
                          <w:marTop w:val="0"/>
                          <w:marBottom w:val="0"/>
                          <w:divBdr>
                            <w:top w:val="none" w:sz="0" w:space="0" w:color="auto"/>
                            <w:left w:val="none" w:sz="0" w:space="0" w:color="auto"/>
                            <w:bottom w:val="none" w:sz="0" w:space="0" w:color="auto"/>
                            <w:right w:val="none" w:sz="0" w:space="0" w:color="auto"/>
                          </w:divBdr>
                        </w:div>
                        <w:div w:id="738133085">
                          <w:marLeft w:val="0"/>
                          <w:marRight w:val="0"/>
                          <w:marTop w:val="0"/>
                          <w:marBottom w:val="0"/>
                          <w:divBdr>
                            <w:top w:val="none" w:sz="0" w:space="0" w:color="auto"/>
                            <w:left w:val="none" w:sz="0" w:space="0" w:color="auto"/>
                            <w:bottom w:val="none" w:sz="0" w:space="0" w:color="auto"/>
                            <w:right w:val="none" w:sz="0" w:space="0" w:color="auto"/>
                          </w:divBdr>
                        </w:div>
                        <w:div w:id="1624846279">
                          <w:marLeft w:val="0"/>
                          <w:marRight w:val="0"/>
                          <w:marTop w:val="0"/>
                          <w:marBottom w:val="0"/>
                          <w:divBdr>
                            <w:top w:val="none" w:sz="0" w:space="0" w:color="auto"/>
                            <w:left w:val="none" w:sz="0" w:space="0" w:color="auto"/>
                            <w:bottom w:val="none" w:sz="0" w:space="0" w:color="auto"/>
                            <w:right w:val="none" w:sz="0" w:space="0" w:color="auto"/>
                          </w:divBdr>
                        </w:div>
                        <w:div w:id="213524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987506">
          <w:marLeft w:val="0"/>
          <w:marRight w:val="360"/>
          <w:marTop w:val="120"/>
          <w:marBottom w:val="0"/>
          <w:divBdr>
            <w:top w:val="none" w:sz="0" w:space="0" w:color="auto"/>
            <w:left w:val="none" w:sz="0" w:space="0" w:color="auto"/>
            <w:bottom w:val="none" w:sz="0" w:space="0" w:color="auto"/>
            <w:right w:val="none" w:sz="0" w:space="0" w:color="auto"/>
          </w:divBdr>
          <w:divsChild>
            <w:div w:id="1027485926">
              <w:marLeft w:val="0"/>
              <w:marRight w:val="0"/>
              <w:marTop w:val="600"/>
              <w:marBottom w:val="0"/>
              <w:divBdr>
                <w:top w:val="none" w:sz="0" w:space="0" w:color="auto"/>
                <w:left w:val="none" w:sz="0" w:space="0" w:color="auto"/>
                <w:bottom w:val="none" w:sz="0" w:space="0" w:color="auto"/>
                <w:right w:val="none" w:sz="0" w:space="0" w:color="auto"/>
              </w:divBdr>
              <w:divsChild>
                <w:div w:id="108549441">
                  <w:marLeft w:val="0"/>
                  <w:marRight w:val="0"/>
                  <w:marTop w:val="0"/>
                  <w:marBottom w:val="0"/>
                  <w:divBdr>
                    <w:top w:val="none" w:sz="0" w:space="0" w:color="auto"/>
                    <w:left w:val="none" w:sz="0" w:space="0" w:color="auto"/>
                    <w:bottom w:val="none" w:sz="0" w:space="0" w:color="auto"/>
                    <w:right w:val="none" w:sz="0" w:space="0" w:color="auto"/>
                  </w:divBdr>
                  <w:divsChild>
                    <w:div w:id="24598854">
                      <w:marLeft w:val="0"/>
                      <w:marRight w:val="0"/>
                      <w:marTop w:val="0"/>
                      <w:marBottom w:val="0"/>
                      <w:divBdr>
                        <w:top w:val="none" w:sz="0" w:space="0" w:color="auto"/>
                        <w:left w:val="none" w:sz="0" w:space="0" w:color="auto"/>
                        <w:bottom w:val="none" w:sz="0" w:space="0" w:color="auto"/>
                        <w:right w:val="none" w:sz="0" w:space="0" w:color="auto"/>
                      </w:divBdr>
                    </w:div>
                    <w:div w:id="1450978464">
                      <w:marLeft w:val="0"/>
                      <w:marRight w:val="60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28628491">
      <w:bodyDiv w:val="1"/>
      <w:marLeft w:val="0"/>
      <w:marRight w:val="0"/>
      <w:marTop w:val="0"/>
      <w:marBottom w:val="0"/>
      <w:divBdr>
        <w:top w:val="none" w:sz="0" w:space="0" w:color="auto"/>
        <w:left w:val="none" w:sz="0" w:space="0" w:color="auto"/>
        <w:bottom w:val="none" w:sz="0" w:space="0" w:color="auto"/>
        <w:right w:val="none" w:sz="0" w:space="0" w:color="auto"/>
      </w:divBdr>
      <w:divsChild>
        <w:div w:id="663120067">
          <w:marLeft w:val="0"/>
          <w:marRight w:val="0"/>
          <w:marTop w:val="0"/>
          <w:marBottom w:val="0"/>
          <w:divBdr>
            <w:top w:val="none" w:sz="0" w:space="0" w:color="auto"/>
            <w:left w:val="none" w:sz="0" w:space="0" w:color="auto"/>
            <w:bottom w:val="none" w:sz="0" w:space="0" w:color="auto"/>
            <w:right w:val="none" w:sz="0" w:space="0" w:color="auto"/>
          </w:divBdr>
          <w:divsChild>
            <w:div w:id="1997606891">
              <w:marLeft w:val="0"/>
              <w:marRight w:val="0"/>
              <w:marTop w:val="0"/>
              <w:marBottom w:val="480"/>
              <w:divBdr>
                <w:top w:val="none" w:sz="0" w:space="0" w:color="auto"/>
                <w:left w:val="none" w:sz="0" w:space="0" w:color="auto"/>
                <w:bottom w:val="none" w:sz="0" w:space="0" w:color="auto"/>
                <w:right w:val="none" w:sz="0" w:space="0" w:color="auto"/>
              </w:divBdr>
              <w:divsChild>
                <w:div w:id="84156485">
                  <w:marLeft w:val="0"/>
                  <w:marRight w:val="0"/>
                  <w:marTop w:val="0"/>
                  <w:marBottom w:val="0"/>
                  <w:divBdr>
                    <w:top w:val="none" w:sz="0" w:space="0" w:color="auto"/>
                    <w:left w:val="none" w:sz="0" w:space="0" w:color="auto"/>
                    <w:bottom w:val="none" w:sz="0" w:space="0" w:color="auto"/>
                    <w:right w:val="none" w:sz="0" w:space="0" w:color="auto"/>
                  </w:divBdr>
                </w:div>
                <w:div w:id="97992192">
                  <w:marLeft w:val="0"/>
                  <w:marRight w:val="0"/>
                  <w:marTop w:val="0"/>
                  <w:marBottom w:val="0"/>
                  <w:divBdr>
                    <w:top w:val="none" w:sz="0" w:space="0" w:color="auto"/>
                    <w:left w:val="none" w:sz="0" w:space="0" w:color="auto"/>
                    <w:bottom w:val="none" w:sz="0" w:space="0" w:color="auto"/>
                    <w:right w:val="none" w:sz="0" w:space="0" w:color="auto"/>
                  </w:divBdr>
                </w:div>
                <w:div w:id="231353938">
                  <w:marLeft w:val="0"/>
                  <w:marRight w:val="0"/>
                  <w:marTop w:val="0"/>
                  <w:marBottom w:val="0"/>
                  <w:divBdr>
                    <w:top w:val="none" w:sz="0" w:space="0" w:color="auto"/>
                    <w:left w:val="none" w:sz="0" w:space="0" w:color="auto"/>
                    <w:bottom w:val="none" w:sz="0" w:space="0" w:color="auto"/>
                    <w:right w:val="none" w:sz="0" w:space="0" w:color="auto"/>
                  </w:divBdr>
                </w:div>
                <w:div w:id="413013393">
                  <w:marLeft w:val="0"/>
                  <w:marRight w:val="0"/>
                  <w:marTop w:val="0"/>
                  <w:marBottom w:val="0"/>
                  <w:divBdr>
                    <w:top w:val="none" w:sz="0" w:space="0" w:color="auto"/>
                    <w:left w:val="none" w:sz="0" w:space="0" w:color="auto"/>
                    <w:bottom w:val="none" w:sz="0" w:space="0" w:color="auto"/>
                    <w:right w:val="none" w:sz="0" w:space="0" w:color="auto"/>
                  </w:divBdr>
                </w:div>
                <w:div w:id="856313108">
                  <w:marLeft w:val="0"/>
                  <w:marRight w:val="0"/>
                  <w:marTop w:val="0"/>
                  <w:marBottom w:val="0"/>
                  <w:divBdr>
                    <w:top w:val="none" w:sz="0" w:space="0" w:color="auto"/>
                    <w:left w:val="none" w:sz="0" w:space="0" w:color="auto"/>
                    <w:bottom w:val="none" w:sz="0" w:space="0" w:color="auto"/>
                    <w:right w:val="none" w:sz="0" w:space="0" w:color="auto"/>
                  </w:divBdr>
                </w:div>
                <w:div w:id="1059747002">
                  <w:marLeft w:val="0"/>
                  <w:marRight w:val="0"/>
                  <w:marTop w:val="0"/>
                  <w:marBottom w:val="0"/>
                  <w:divBdr>
                    <w:top w:val="none" w:sz="0" w:space="0" w:color="auto"/>
                    <w:left w:val="none" w:sz="0" w:space="0" w:color="auto"/>
                    <w:bottom w:val="none" w:sz="0" w:space="0" w:color="auto"/>
                    <w:right w:val="none" w:sz="0" w:space="0" w:color="auto"/>
                  </w:divBdr>
                </w:div>
                <w:div w:id="1118647870">
                  <w:marLeft w:val="0"/>
                  <w:marRight w:val="0"/>
                  <w:marTop w:val="0"/>
                  <w:marBottom w:val="0"/>
                  <w:divBdr>
                    <w:top w:val="none" w:sz="0" w:space="0" w:color="auto"/>
                    <w:left w:val="none" w:sz="0" w:space="0" w:color="auto"/>
                    <w:bottom w:val="none" w:sz="0" w:space="0" w:color="auto"/>
                    <w:right w:val="none" w:sz="0" w:space="0" w:color="auto"/>
                  </w:divBdr>
                </w:div>
                <w:div w:id="1288581966">
                  <w:marLeft w:val="0"/>
                  <w:marRight w:val="0"/>
                  <w:marTop w:val="0"/>
                  <w:marBottom w:val="0"/>
                  <w:divBdr>
                    <w:top w:val="none" w:sz="0" w:space="0" w:color="auto"/>
                    <w:left w:val="none" w:sz="0" w:space="0" w:color="auto"/>
                    <w:bottom w:val="none" w:sz="0" w:space="0" w:color="auto"/>
                    <w:right w:val="none" w:sz="0" w:space="0" w:color="auto"/>
                  </w:divBdr>
                </w:div>
                <w:div w:id="1927297784">
                  <w:marLeft w:val="0"/>
                  <w:marRight w:val="0"/>
                  <w:marTop w:val="0"/>
                  <w:marBottom w:val="0"/>
                  <w:divBdr>
                    <w:top w:val="none" w:sz="0" w:space="0" w:color="auto"/>
                    <w:left w:val="none" w:sz="0" w:space="0" w:color="auto"/>
                    <w:bottom w:val="none" w:sz="0" w:space="0" w:color="auto"/>
                    <w:right w:val="none" w:sz="0" w:space="0" w:color="auto"/>
                  </w:divBdr>
                </w:div>
                <w:div w:id="197999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950273">
          <w:marLeft w:val="0"/>
          <w:marRight w:val="0"/>
          <w:marTop w:val="0"/>
          <w:marBottom w:val="0"/>
          <w:divBdr>
            <w:top w:val="none" w:sz="0" w:space="0" w:color="auto"/>
            <w:left w:val="none" w:sz="0" w:space="0" w:color="auto"/>
            <w:bottom w:val="none" w:sz="0" w:space="0" w:color="auto"/>
            <w:right w:val="none" w:sz="0" w:space="0" w:color="auto"/>
          </w:divBdr>
          <w:divsChild>
            <w:div w:id="1774015021">
              <w:marLeft w:val="0"/>
              <w:marRight w:val="0"/>
              <w:marTop w:val="0"/>
              <w:marBottom w:val="480"/>
              <w:divBdr>
                <w:top w:val="none" w:sz="0" w:space="0" w:color="auto"/>
                <w:left w:val="none" w:sz="0" w:space="0" w:color="auto"/>
                <w:bottom w:val="none" w:sz="0" w:space="0" w:color="auto"/>
                <w:right w:val="none" w:sz="0" w:space="0" w:color="auto"/>
              </w:divBdr>
              <w:divsChild>
                <w:div w:id="277225510">
                  <w:marLeft w:val="0"/>
                  <w:marRight w:val="0"/>
                  <w:marTop w:val="0"/>
                  <w:marBottom w:val="0"/>
                  <w:divBdr>
                    <w:top w:val="none" w:sz="0" w:space="0" w:color="auto"/>
                    <w:left w:val="none" w:sz="0" w:space="0" w:color="auto"/>
                    <w:bottom w:val="none" w:sz="0" w:space="0" w:color="auto"/>
                    <w:right w:val="none" w:sz="0" w:space="0" w:color="auto"/>
                  </w:divBdr>
                </w:div>
                <w:div w:id="1380940115">
                  <w:marLeft w:val="0"/>
                  <w:marRight w:val="0"/>
                  <w:marTop w:val="0"/>
                  <w:marBottom w:val="0"/>
                  <w:divBdr>
                    <w:top w:val="none" w:sz="0" w:space="0" w:color="auto"/>
                    <w:left w:val="none" w:sz="0" w:space="0" w:color="auto"/>
                    <w:bottom w:val="none" w:sz="0" w:space="0" w:color="auto"/>
                    <w:right w:val="none" w:sz="0" w:space="0" w:color="auto"/>
                  </w:divBdr>
                </w:div>
                <w:div w:id="1877347965">
                  <w:marLeft w:val="0"/>
                  <w:marRight w:val="0"/>
                  <w:marTop w:val="0"/>
                  <w:marBottom w:val="0"/>
                  <w:divBdr>
                    <w:top w:val="none" w:sz="0" w:space="0" w:color="auto"/>
                    <w:left w:val="none" w:sz="0" w:space="0" w:color="auto"/>
                    <w:bottom w:val="none" w:sz="0" w:space="0" w:color="auto"/>
                    <w:right w:val="none" w:sz="0" w:space="0" w:color="auto"/>
                  </w:divBdr>
                </w:div>
                <w:div w:id="21305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088204">
      <w:bodyDiv w:val="1"/>
      <w:marLeft w:val="0"/>
      <w:marRight w:val="0"/>
      <w:marTop w:val="0"/>
      <w:marBottom w:val="0"/>
      <w:divBdr>
        <w:top w:val="none" w:sz="0" w:space="0" w:color="auto"/>
        <w:left w:val="none" w:sz="0" w:space="0" w:color="auto"/>
        <w:bottom w:val="none" w:sz="0" w:space="0" w:color="auto"/>
        <w:right w:val="none" w:sz="0" w:space="0" w:color="auto"/>
      </w:divBdr>
    </w:div>
    <w:div w:id="648904010">
      <w:bodyDiv w:val="1"/>
      <w:marLeft w:val="0"/>
      <w:marRight w:val="0"/>
      <w:marTop w:val="0"/>
      <w:marBottom w:val="0"/>
      <w:divBdr>
        <w:top w:val="none" w:sz="0" w:space="0" w:color="auto"/>
        <w:left w:val="none" w:sz="0" w:space="0" w:color="auto"/>
        <w:bottom w:val="none" w:sz="0" w:space="0" w:color="auto"/>
        <w:right w:val="none" w:sz="0" w:space="0" w:color="auto"/>
      </w:divBdr>
      <w:divsChild>
        <w:div w:id="439379739">
          <w:marLeft w:val="0"/>
          <w:marRight w:val="360"/>
          <w:marTop w:val="120"/>
          <w:marBottom w:val="0"/>
          <w:divBdr>
            <w:top w:val="none" w:sz="0" w:space="0" w:color="auto"/>
            <w:left w:val="none" w:sz="0" w:space="0" w:color="auto"/>
            <w:bottom w:val="none" w:sz="0" w:space="0" w:color="auto"/>
            <w:right w:val="none" w:sz="0" w:space="0" w:color="auto"/>
          </w:divBdr>
          <w:divsChild>
            <w:div w:id="998071737">
              <w:marLeft w:val="0"/>
              <w:marRight w:val="0"/>
              <w:marTop w:val="600"/>
              <w:marBottom w:val="0"/>
              <w:divBdr>
                <w:top w:val="none" w:sz="0" w:space="0" w:color="auto"/>
                <w:left w:val="none" w:sz="0" w:space="0" w:color="auto"/>
                <w:bottom w:val="none" w:sz="0" w:space="0" w:color="auto"/>
                <w:right w:val="none" w:sz="0" w:space="0" w:color="auto"/>
              </w:divBdr>
              <w:divsChild>
                <w:div w:id="208929387">
                  <w:marLeft w:val="0"/>
                  <w:marRight w:val="0"/>
                  <w:marTop w:val="0"/>
                  <w:marBottom w:val="0"/>
                  <w:divBdr>
                    <w:top w:val="none" w:sz="0" w:space="0" w:color="auto"/>
                    <w:left w:val="none" w:sz="0" w:space="0" w:color="auto"/>
                    <w:bottom w:val="none" w:sz="0" w:space="0" w:color="auto"/>
                    <w:right w:val="none" w:sz="0" w:space="0" w:color="auto"/>
                  </w:divBdr>
                  <w:divsChild>
                    <w:div w:id="122308448">
                      <w:marLeft w:val="0"/>
                      <w:marRight w:val="600"/>
                      <w:marTop w:val="0"/>
                      <w:marBottom w:val="120"/>
                      <w:divBdr>
                        <w:top w:val="none" w:sz="0" w:space="0" w:color="auto"/>
                        <w:left w:val="none" w:sz="0" w:space="0" w:color="auto"/>
                        <w:bottom w:val="none" w:sz="0" w:space="0" w:color="auto"/>
                        <w:right w:val="none" w:sz="0" w:space="0" w:color="auto"/>
                      </w:divBdr>
                    </w:div>
                    <w:div w:id="98928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154833">
          <w:marLeft w:val="0"/>
          <w:marRight w:val="0"/>
          <w:marTop w:val="0"/>
          <w:marBottom w:val="0"/>
          <w:divBdr>
            <w:top w:val="none" w:sz="0" w:space="0" w:color="auto"/>
            <w:left w:val="none" w:sz="0" w:space="0" w:color="auto"/>
            <w:bottom w:val="none" w:sz="0" w:space="0" w:color="auto"/>
            <w:right w:val="none" w:sz="0" w:space="0" w:color="auto"/>
          </w:divBdr>
          <w:divsChild>
            <w:div w:id="70322303">
              <w:marLeft w:val="0"/>
              <w:marRight w:val="0"/>
              <w:marTop w:val="0"/>
              <w:marBottom w:val="360"/>
              <w:divBdr>
                <w:top w:val="none" w:sz="0" w:space="0" w:color="auto"/>
                <w:left w:val="none" w:sz="0" w:space="0" w:color="auto"/>
                <w:bottom w:val="none" w:sz="0" w:space="0" w:color="auto"/>
                <w:right w:val="none" w:sz="0" w:space="0" w:color="auto"/>
              </w:divBdr>
              <w:divsChild>
                <w:div w:id="679425935">
                  <w:marLeft w:val="0"/>
                  <w:marRight w:val="0"/>
                  <w:marTop w:val="0"/>
                  <w:marBottom w:val="0"/>
                  <w:divBdr>
                    <w:top w:val="none" w:sz="0" w:space="0" w:color="auto"/>
                    <w:left w:val="none" w:sz="0" w:space="0" w:color="auto"/>
                    <w:bottom w:val="none" w:sz="0" w:space="0" w:color="auto"/>
                    <w:right w:val="none" w:sz="0" w:space="0" w:color="auto"/>
                  </w:divBdr>
                  <w:divsChild>
                    <w:div w:id="1001155833">
                      <w:marLeft w:val="360"/>
                      <w:marRight w:val="0"/>
                      <w:marTop w:val="360"/>
                      <w:marBottom w:val="0"/>
                      <w:divBdr>
                        <w:top w:val="none" w:sz="0" w:space="0" w:color="auto"/>
                        <w:left w:val="none" w:sz="0" w:space="0" w:color="auto"/>
                        <w:bottom w:val="none" w:sz="0" w:space="0" w:color="auto"/>
                        <w:right w:val="none" w:sz="0" w:space="0" w:color="auto"/>
                      </w:divBdr>
                      <w:divsChild>
                        <w:div w:id="1262764556">
                          <w:marLeft w:val="0"/>
                          <w:marRight w:val="0"/>
                          <w:marTop w:val="0"/>
                          <w:marBottom w:val="0"/>
                          <w:divBdr>
                            <w:top w:val="none" w:sz="0" w:space="0" w:color="auto"/>
                            <w:left w:val="none" w:sz="0" w:space="0" w:color="auto"/>
                            <w:bottom w:val="none" w:sz="0" w:space="0" w:color="auto"/>
                            <w:right w:val="none" w:sz="0" w:space="0" w:color="auto"/>
                          </w:divBdr>
                        </w:div>
                        <w:div w:id="1576670839">
                          <w:marLeft w:val="0"/>
                          <w:marRight w:val="0"/>
                          <w:marTop w:val="0"/>
                          <w:marBottom w:val="0"/>
                          <w:divBdr>
                            <w:top w:val="none" w:sz="0" w:space="0" w:color="auto"/>
                            <w:left w:val="none" w:sz="0" w:space="0" w:color="auto"/>
                            <w:bottom w:val="none" w:sz="0" w:space="0" w:color="auto"/>
                            <w:right w:val="none" w:sz="0" w:space="0" w:color="auto"/>
                          </w:divBdr>
                        </w:div>
                        <w:div w:id="1633905636">
                          <w:marLeft w:val="0"/>
                          <w:marRight w:val="0"/>
                          <w:marTop w:val="0"/>
                          <w:marBottom w:val="0"/>
                          <w:divBdr>
                            <w:top w:val="none" w:sz="0" w:space="0" w:color="auto"/>
                            <w:left w:val="none" w:sz="0" w:space="0" w:color="auto"/>
                            <w:bottom w:val="none" w:sz="0" w:space="0" w:color="auto"/>
                            <w:right w:val="none" w:sz="0" w:space="0" w:color="auto"/>
                          </w:divBdr>
                        </w:div>
                        <w:div w:id="18222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4040085">
      <w:bodyDiv w:val="1"/>
      <w:marLeft w:val="0"/>
      <w:marRight w:val="0"/>
      <w:marTop w:val="0"/>
      <w:marBottom w:val="0"/>
      <w:divBdr>
        <w:top w:val="none" w:sz="0" w:space="0" w:color="auto"/>
        <w:left w:val="none" w:sz="0" w:space="0" w:color="auto"/>
        <w:bottom w:val="none" w:sz="0" w:space="0" w:color="auto"/>
        <w:right w:val="none" w:sz="0" w:space="0" w:color="auto"/>
      </w:divBdr>
      <w:divsChild>
        <w:div w:id="299772579">
          <w:marLeft w:val="0"/>
          <w:marRight w:val="0"/>
          <w:marTop w:val="0"/>
          <w:marBottom w:val="0"/>
          <w:divBdr>
            <w:top w:val="none" w:sz="0" w:space="0" w:color="auto"/>
            <w:left w:val="none" w:sz="0" w:space="0" w:color="auto"/>
            <w:bottom w:val="none" w:sz="0" w:space="0" w:color="auto"/>
            <w:right w:val="none" w:sz="0" w:space="0" w:color="auto"/>
          </w:divBdr>
          <w:divsChild>
            <w:div w:id="1476334170">
              <w:marLeft w:val="0"/>
              <w:marRight w:val="0"/>
              <w:marTop w:val="0"/>
              <w:marBottom w:val="0"/>
              <w:divBdr>
                <w:top w:val="none" w:sz="0" w:space="0" w:color="auto"/>
                <w:left w:val="none" w:sz="0" w:space="0" w:color="auto"/>
                <w:bottom w:val="none" w:sz="0" w:space="0" w:color="auto"/>
                <w:right w:val="none" w:sz="0" w:space="0" w:color="auto"/>
              </w:divBdr>
              <w:divsChild>
                <w:div w:id="243029090">
                  <w:marLeft w:val="0"/>
                  <w:marRight w:val="0"/>
                  <w:marTop w:val="0"/>
                  <w:marBottom w:val="0"/>
                  <w:divBdr>
                    <w:top w:val="none" w:sz="0" w:space="0" w:color="auto"/>
                    <w:left w:val="none" w:sz="0" w:space="0" w:color="auto"/>
                    <w:bottom w:val="none" w:sz="0" w:space="0" w:color="auto"/>
                    <w:right w:val="none" w:sz="0" w:space="0" w:color="auto"/>
                  </w:divBdr>
                </w:div>
                <w:div w:id="1338801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6312086">
          <w:marLeft w:val="0"/>
          <w:marRight w:val="0"/>
          <w:marTop w:val="0"/>
          <w:marBottom w:val="360"/>
          <w:divBdr>
            <w:top w:val="none" w:sz="0" w:space="0" w:color="auto"/>
            <w:left w:val="none" w:sz="0" w:space="0" w:color="auto"/>
            <w:bottom w:val="none" w:sz="0" w:space="0" w:color="auto"/>
            <w:right w:val="none" w:sz="0" w:space="0" w:color="auto"/>
          </w:divBdr>
          <w:divsChild>
            <w:div w:id="1521967849">
              <w:marLeft w:val="0"/>
              <w:marRight w:val="0"/>
              <w:marTop w:val="0"/>
              <w:marBottom w:val="0"/>
              <w:divBdr>
                <w:top w:val="none" w:sz="0" w:space="0" w:color="auto"/>
                <w:left w:val="none" w:sz="0" w:space="0" w:color="auto"/>
                <w:bottom w:val="none" w:sz="0" w:space="0" w:color="auto"/>
                <w:right w:val="none" w:sz="0" w:space="0" w:color="auto"/>
              </w:divBdr>
              <w:divsChild>
                <w:div w:id="7745175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429088">
      <w:bodyDiv w:val="1"/>
      <w:marLeft w:val="0"/>
      <w:marRight w:val="0"/>
      <w:marTop w:val="0"/>
      <w:marBottom w:val="0"/>
      <w:divBdr>
        <w:top w:val="none" w:sz="0" w:space="0" w:color="auto"/>
        <w:left w:val="none" w:sz="0" w:space="0" w:color="auto"/>
        <w:bottom w:val="none" w:sz="0" w:space="0" w:color="auto"/>
        <w:right w:val="none" w:sz="0" w:space="0" w:color="auto"/>
      </w:divBdr>
      <w:divsChild>
        <w:div w:id="1173304956">
          <w:marLeft w:val="0"/>
          <w:marRight w:val="0"/>
          <w:marTop w:val="0"/>
          <w:marBottom w:val="0"/>
          <w:divBdr>
            <w:top w:val="none" w:sz="0" w:space="0" w:color="auto"/>
            <w:left w:val="none" w:sz="0" w:space="0" w:color="auto"/>
            <w:bottom w:val="none" w:sz="0" w:space="0" w:color="auto"/>
            <w:right w:val="none" w:sz="0" w:space="0" w:color="auto"/>
          </w:divBdr>
        </w:div>
        <w:div w:id="1354260498">
          <w:marLeft w:val="0"/>
          <w:marRight w:val="0"/>
          <w:marTop w:val="0"/>
          <w:marBottom w:val="0"/>
          <w:divBdr>
            <w:top w:val="none" w:sz="0" w:space="0" w:color="auto"/>
            <w:left w:val="none" w:sz="0" w:space="0" w:color="auto"/>
            <w:bottom w:val="none" w:sz="0" w:space="0" w:color="auto"/>
            <w:right w:val="none" w:sz="0" w:space="0" w:color="auto"/>
          </w:divBdr>
        </w:div>
        <w:div w:id="1865704660">
          <w:marLeft w:val="0"/>
          <w:marRight w:val="0"/>
          <w:marTop w:val="0"/>
          <w:marBottom w:val="0"/>
          <w:divBdr>
            <w:top w:val="none" w:sz="0" w:space="0" w:color="auto"/>
            <w:left w:val="none" w:sz="0" w:space="0" w:color="auto"/>
            <w:bottom w:val="none" w:sz="0" w:space="0" w:color="auto"/>
            <w:right w:val="none" w:sz="0" w:space="0" w:color="auto"/>
          </w:divBdr>
        </w:div>
      </w:divsChild>
    </w:div>
    <w:div w:id="1061320506">
      <w:bodyDiv w:val="1"/>
      <w:marLeft w:val="0"/>
      <w:marRight w:val="0"/>
      <w:marTop w:val="0"/>
      <w:marBottom w:val="0"/>
      <w:divBdr>
        <w:top w:val="none" w:sz="0" w:space="0" w:color="auto"/>
        <w:left w:val="none" w:sz="0" w:space="0" w:color="auto"/>
        <w:bottom w:val="none" w:sz="0" w:space="0" w:color="auto"/>
        <w:right w:val="none" w:sz="0" w:space="0" w:color="auto"/>
      </w:divBdr>
    </w:div>
    <w:div w:id="1070813731">
      <w:bodyDiv w:val="1"/>
      <w:marLeft w:val="0"/>
      <w:marRight w:val="0"/>
      <w:marTop w:val="0"/>
      <w:marBottom w:val="0"/>
      <w:divBdr>
        <w:top w:val="none" w:sz="0" w:space="0" w:color="auto"/>
        <w:left w:val="none" w:sz="0" w:space="0" w:color="auto"/>
        <w:bottom w:val="none" w:sz="0" w:space="0" w:color="auto"/>
        <w:right w:val="none" w:sz="0" w:space="0" w:color="auto"/>
      </w:divBdr>
    </w:div>
    <w:div w:id="1244146383">
      <w:bodyDiv w:val="1"/>
      <w:marLeft w:val="0"/>
      <w:marRight w:val="0"/>
      <w:marTop w:val="0"/>
      <w:marBottom w:val="0"/>
      <w:divBdr>
        <w:top w:val="none" w:sz="0" w:space="0" w:color="auto"/>
        <w:left w:val="none" w:sz="0" w:space="0" w:color="auto"/>
        <w:bottom w:val="none" w:sz="0" w:space="0" w:color="auto"/>
        <w:right w:val="none" w:sz="0" w:space="0" w:color="auto"/>
      </w:divBdr>
    </w:div>
    <w:div w:id="1332290564">
      <w:bodyDiv w:val="1"/>
      <w:marLeft w:val="0"/>
      <w:marRight w:val="0"/>
      <w:marTop w:val="0"/>
      <w:marBottom w:val="0"/>
      <w:divBdr>
        <w:top w:val="none" w:sz="0" w:space="0" w:color="auto"/>
        <w:left w:val="none" w:sz="0" w:space="0" w:color="auto"/>
        <w:bottom w:val="none" w:sz="0" w:space="0" w:color="auto"/>
        <w:right w:val="none" w:sz="0" w:space="0" w:color="auto"/>
      </w:divBdr>
      <w:divsChild>
        <w:div w:id="208230991">
          <w:marLeft w:val="0"/>
          <w:marRight w:val="0"/>
          <w:marTop w:val="0"/>
          <w:marBottom w:val="0"/>
          <w:divBdr>
            <w:top w:val="none" w:sz="0" w:space="0" w:color="auto"/>
            <w:left w:val="none" w:sz="0" w:space="0" w:color="auto"/>
            <w:bottom w:val="none" w:sz="0" w:space="0" w:color="auto"/>
            <w:right w:val="none" w:sz="0" w:space="0" w:color="auto"/>
          </w:divBdr>
        </w:div>
        <w:div w:id="352460672">
          <w:marLeft w:val="0"/>
          <w:marRight w:val="0"/>
          <w:marTop w:val="0"/>
          <w:marBottom w:val="0"/>
          <w:divBdr>
            <w:top w:val="none" w:sz="0" w:space="0" w:color="auto"/>
            <w:left w:val="none" w:sz="0" w:space="0" w:color="auto"/>
            <w:bottom w:val="none" w:sz="0" w:space="0" w:color="auto"/>
            <w:right w:val="none" w:sz="0" w:space="0" w:color="auto"/>
          </w:divBdr>
        </w:div>
        <w:div w:id="439951755">
          <w:marLeft w:val="0"/>
          <w:marRight w:val="0"/>
          <w:marTop w:val="0"/>
          <w:marBottom w:val="0"/>
          <w:divBdr>
            <w:top w:val="none" w:sz="0" w:space="0" w:color="auto"/>
            <w:left w:val="none" w:sz="0" w:space="0" w:color="auto"/>
            <w:bottom w:val="none" w:sz="0" w:space="0" w:color="auto"/>
            <w:right w:val="none" w:sz="0" w:space="0" w:color="auto"/>
          </w:divBdr>
        </w:div>
        <w:div w:id="774715904">
          <w:marLeft w:val="0"/>
          <w:marRight w:val="0"/>
          <w:marTop w:val="0"/>
          <w:marBottom w:val="0"/>
          <w:divBdr>
            <w:top w:val="none" w:sz="0" w:space="0" w:color="auto"/>
            <w:left w:val="none" w:sz="0" w:space="0" w:color="auto"/>
            <w:bottom w:val="none" w:sz="0" w:space="0" w:color="auto"/>
            <w:right w:val="none" w:sz="0" w:space="0" w:color="auto"/>
          </w:divBdr>
        </w:div>
        <w:div w:id="1215117474">
          <w:marLeft w:val="0"/>
          <w:marRight w:val="0"/>
          <w:marTop w:val="0"/>
          <w:marBottom w:val="0"/>
          <w:divBdr>
            <w:top w:val="none" w:sz="0" w:space="0" w:color="auto"/>
            <w:left w:val="none" w:sz="0" w:space="0" w:color="auto"/>
            <w:bottom w:val="none" w:sz="0" w:space="0" w:color="auto"/>
            <w:right w:val="none" w:sz="0" w:space="0" w:color="auto"/>
          </w:divBdr>
        </w:div>
        <w:div w:id="1560509269">
          <w:marLeft w:val="0"/>
          <w:marRight w:val="0"/>
          <w:marTop w:val="0"/>
          <w:marBottom w:val="0"/>
          <w:divBdr>
            <w:top w:val="none" w:sz="0" w:space="0" w:color="auto"/>
            <w:left w:val="none" w:sz="0" w:space="0" w:color="auto"/>
            <w:bottom w:val="none" w:sz="0" w:space="0" w:color="auto"/>
            <w:right w:val="none" w:sz="0" w:space="0" w:color="auto"/>
          </w:divBdr>
        </w:div>
        <w:div w:id="2026832027">
          <w:marLeft w:val="0"/>
          <w:marRight w:val="0"/>
          <w:marTop w:val="0"/>
          <w:marBottom w:val="0"/>
          <w:divBdr>
            <w:top w:val="none" w:sz="0" w:space="0" w:color="auto"/>
            <w:left w:val="none" w:sz="0" w:space="0" w:color="auto"/>
            <w:bottom w:val="none" w:sz="0" w:space="0" w:color="auto"/>
            <w:right w:val="none" w:sz="0" w:space="0" w:color="auto"/>
          </w:divBdr>
        </w:div>
      </w:divsChild>
    </w:div>
    <w:div w:id="1370255779">
      <w:bodyDiv w:val="1"/>
      <w:marLeft w:val="0"/>
      <w:marRight w:val="0"/>
      <w:marTop w:val="0"/>
      <w:marBottom w:val="0"/>
      <w:divBdr>
        <w:top w:val="none" w:sz="0" w:space="0" w:color="auto"/>
        <w:left w:val="none" w:sz="0" w:space="0" w:color="auto"/>
        <w:bottom w:val="none" w:sz="0" w:space="0" w:color="auto"/>
        <w:right w:val="none" w:sz="0" w:space="0" w:color="auto"/>
      </w:divBdr>
    </w:div>
    <w:div w:id="1401519611">
      <w:bodyDiv w:val="1"/>
      <w:marLeft w:val="0"/>
      <w:marRight w:val="0"/>
      <w:marTop w:val="0"/>
      <w:marBottom w:val="0"/>
      <w:divBdr>
        <w:top w:val="none" w:sz="0" w:space="0" w:color="auto"/>
        <w:left w:val="none" w:sz="0" w:space="0" w:color="auto"/>
        <w:bottom w:val="none" w:sz="0" w:space="0" w:color="auto"/>
        <w:right w:val="none" w:sz="0" w:space="0" w:color="auto"/>
      </w:divBdr>
      <w:divsChild>
        <w:div w:id="5062603">
          <w:marLeft w:val="0"/>
          <w:marRight w:val="0"/>
          <w:marTop w:val="0"/>
          <w:marBottom w:val="0"/>
          <w:divBdr>
            <w:top w:val="none" w:sz="0" w:space="0" w:color="auto"/>
            <w:left w:val="none" w:sz="0" w:space="0" w:color="auto"/>
            <w:bottom w:val="none" w:sz="0" w:space="0" w:color="auto"/>
            <w:right w:val="none" w:sz="0" w:space="0" w:color="auto"/>
          </w:divBdr>
        </w:div>
        <w:div w:id="1587766193">
          <w:marLeft w:val="0"/>
          <w:marRight w:val="0"/>
          <w:marTop w:val="0"/>
          <w:marBottom w:val="0"/>
          <w:divBdr>
            <w:top w:val="none" w:sz="0" w:space="0" w:color="auto"/>
            <w:left w:val="none" w:sz="0" w:space="0" w:color="auto"/>
            <w:bottom w:val="none" w:sz="0" w:space="0" w:color="auto"/>
            <w:right w:val="none" w:sz="0" w:space="0" w:color="auto"/>
          </w:divBdr>
        </w:div>
        <w:div w:id="1764951814">
          <w:marLeft w:val="0"/>
          <w:marRight w:val="0"/>
          <w:marTop w:val="0"/>
          <w:marBottom w:val="0"/>
          <w:divBdr>
            <w:top w:val="none" w:sz="0" w:space="0" w:color="auto"/>
            <w:left w:val="none" w:sz="0" w:space="0" w:color="auto"/>
            <w:bottom w:val="none" w:sz="0" w:space="0" w:color="auto"/>
            <w:right w:val="none" w:sz="0" w:space="0" w:color="auto"/>
          </w:divBdr>
        </w:div>
        <w:div w:id="1838109884">
          <w:marLeft w:val="0"/>
          <w:marRight w:val="0"/>
          <w:marTop w:val="0"/>
          <w:marBottom w:val="0"/>
          <w:divBdr>
            <w:top w:val="none" w:sz="0" w:space="0" w:color="auto"/>
            <w:left w:val="none" w:sz="0" w:space="0" w:color="auto"/>
            <w:bottom w:val="none" w:sz="0" w:space="0" w:color="auto"/>
            <w:right w:val="none" w:sz="0" w:space="0" w:color="auto"/>
          </w:divBdr>
        </w:div>
      </w:divsChild>
    </w:div>
    <w:div w:id="1569535134">
      <w:bodyDiv w:val="1"/>
      <w:marLeft w:val="0"/>
      <w:marRight w:val="0"/>
      <w:marTop w:val="0"/>
      <w:marBottom w:val="0"/>
      <w:divBdr>
        <w:top w:val="none" w:sz="0" w:space="0" w:color="auto"/>
        <w:left w:val="none" w:sz="0" w:space="0" w:color="auto"/>
        <w:bottom w:val="none" w:sz="0" w:space="0" w:color="auto"/>
        <w:right w:val="none" w:sz="0" w:space="0" w:color="auto"/>
      </w:divBdr>
      <w:divsChild>
        <w:div w:id="175195500">
          <w:marLeft w:val="0"/>
          <w:marRight w:val="0"/>
          <w:marTop w:val="0"/>
          <w:marBottom w:val="0"/>
          <w:divBdr>
            <w:top w:val="none" w:sz="0" w:space="0" w:color="auto"/>
            <w:left w:val="none" w:sz="0" w:space="0" w:color="auto"/>
            <w:bottom w:val="none" w:sz="0" w:space="0" w:color="auto"/>
            <w:right w:val="none" w:sz="0" w:space="0" w:color="auto"/>
          </w:divBdr>
          <w:divsChild>
            <w:div w:id="1886143026">
              <w:marLeft w:val="0"/>
              <w:marRight w:val="0"/>
              <w:marTop w:val="0"/>
              <w:marBottom w:val="0"/>
              <w:divBdr>
                <w:top w:val="none" w:sz="0" w:space="0" w:color="auto"/>
                <w:left w:val="none" w:sz="0" w:space="0" w:color="auto"/>
                <w:bottom w:val="none" w:sz="0" w:space="0" w:color="auto"/>
                <w:right w:val="none" w:sz="0" w:space="0" w:color="auto"/>
              </w:divBdr>
              <w:divsChild>
                <w:div w:id="293754082">
                  <w:marLeft w:val="240"/>
                  <w:marRight w:val="0"/>
                  <w:marTop w:val="0"/>
                  <w:marBottom w:val="0"/>
                  <w:divBdr>
                    <w:top w:val="none" w:sz="0" w:space="0" w:color="auto"/>
                    <w:left w:val="none" w:sz="0" w:space="0" w:color="auto"/>
                    <w:bottom w:val="none" w:sz="0" w:space="0" w:color="auto"/>
                    <w:right w:val="none" w:sz="0" w:space="0" w:color="auto"/>
                  </w:divBdr>
                </w:div>
                <w:div w:id="98586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78878">
          <w:marLeft w:val="0"/>
          <w:marRight w:val="0"/>
          <w:marTop w:val="0"/>
          <w:marBottom w:val="360"/>
          <w:divBdr>
            <w:top w:val="none" w:sz="0" w:space="0" w:color="auto"/>
            <w:left w:val="none" w:sz="0" w:space="0" w:color="auto"/>
            <w:bottom w:val="none" w:sz="0" w:space="0" w:color="auto"/>
            <w:right w:val="none" w:sz="0" w:space="0" w:color="auto"/>
          </w:divBdr>
          <w:divsChild>
            <w:div w:id="1195194979">
              <w:marLeft w:val="0"/>
              <w:marRight w:val="0"/>
              <w:marTop w:val="0"/>
              <w:marBottom w:val="0"/>
              <w:divBdr>
                <w:top w:val="none" w:sz="0" w:space="0" w:color="auto"/>
                <w:left w:val="none" w:sz="0" w:space="0" w:color="auto"/>
                <w:bottom w:val="none" w:sz="0" w:space="0" w:color="auto"/>
                <w:right w:val="none" w:sz="0" w:space="0" w:color="auto"/>
              </w:divBdr>
              <w:divsChild>
                <w:div w:id="547764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790274">
      <w:bodyDiv w:val="1"/>
      <w:marLeft w:val="0"/>
      <w:marRight w:val="0"/>
      <w:marTop w:val="0"/>
      <w:marBottom w:val="0"/>
      <w:divBdr>
        <w:top w:val="none" w:sz="0" w:space="0" w:color="auto"/>
        <w:left w:val="none" w:sz="0" w:space="0" w:color="auto"/>
        <w:bottom w:val="none" w:sz="0" w:space="0" w:color="auto"/>
        <w:right w:val="none" w:sz="0" w:space="0" w:color="auto"/>
      </w:divBdr>
    </w:div>
    <w:div w:id="1656950082">
      <w:bodyDiv w:val="1"/>
      <w:marLeft w:val="0"/>
      <w:marRight w:val="0"/>
      <w:marTop w:val="0"/>
      <w:marBottom w:val="0"/>
      <w:divBdr>
        <w:top w:val="none" w:sz="0" w:space="0" w:color="auto"/>
        <w:left w:val="none" w:sz="0" w:space="0" w:color="auto"/>
        <w:bottom w:val="none" w:sz="0" w:space="0" w:color="auto"/>
        <w:right w:val="none" w:sz="0" w:space="0" w:color="auto"/>
      </w:divBdr>
      <w:divsChild>
        <w:div w:id="933051595">
          <w:marLeft w:val="0"/>
          <w:marRight w:val="0"/>
          <w:marTop w:val="0"/>
          <w:marBottom w:val="0"/>
          <w:divBdr>
            <w:top w:val="none" w:sz="0" w:space="0" w:color="auto"/>
            <w:left w:val="none" w:sz="0" w:space="0" w:color="auto"/>
            <w:bottom w:val="none" w:sz="0" w:space="0" w:color="auto"/>
            <w:right w:val="none" w:sz="0" w:space="0" w:color="auto"/>
          </w:divBdr>
        </w:div>
        <w:div w:id="1605578634">
          <w:marLeft w:val="0"/>
          <w:marRight w:val="0"/>
          <w:marTop w:val="0"/>
          <w:marBottom w:val="0"/>
          <w:divBdr>
            <w:top w:val="none" w:sz="0" w:space="0" w:color="auto"/>
            <w:left w:val="none" w:sz="0" w:space="0" w:color="auto"/>
            <w:bottom w:val="none" w:sz="0" w:space="0" w:color="auto"/>
            <w:right w:val="none" w:sz="0" w:space="0" w:color="auto"/>
          </w:divBdr>
        </w:div>
      </w:divsChild>
    </w:div>
    <w:div w:id="1831408098">
      <w:bodyDiv w:val="1"/>
      <w:marLeft w:val="0"/>
      <w:marRight w:val="0"/>
      <w:marTop w:val="0"/>
      <w:marBottom w:val="0"/>
      <w:divBdr>
        <w:top w:val="none" w:sz="0" w:space="0" w:color="auto"/>
        <w:left w:val="none" w:sz="0" w:space="0" w:color="auto"/>
        <w:bottom w:val="none" w:sz="0" w:space="0" w:color="auto"/>
        <w:right w:val="none" w:sz="0" w:space="0" w:color="auto"/>
      </w:divBdr>
    </w:div>
    <w:div w:id="1882135891">
      <w:bodyDiv w:val="1"/>
      <w:marLeft w:val="0"/>
      <w:marRight w:val="0"/>
      <w:marTop w:val="0"/>
      <w:marBottom w:val="0"/>
      <w:divBdr>
        <w:top w:val="none" w:sz="0" w:space="0" w:color="auto"/>
        <w:left w:val="none" w:sz="0" w:space="0" w:color="auto"/>
        <w:bottom w:val="none" w:sz="0" w:space="0" w:color="auto"/>
        <w:right w:val="none" w:sz="0" w:space="0" w:color="auto"/>
      </w:divBdr>
      <w:divsChild>
        <w:div w:id="805590105">
          <w:marLeft w:val="0"/>
          <w:marRight w:val="0"/>
          <w:marTop w:val="0"/>
          <w:marBottom w:val="0"/>
          <w:divBdr>
            <w:top w:val="none" w:sz="0" w:space="0" w:color="auto"/>
            <w:left w:val="none" w:sz="0" w:space="0" w:color="auto"/>
            <w:bottom w:val="none" w:sz="0" w:space="0" w:color="auto"/>
            <w:right w:val="none" w:sz="0" w:space="0" w:color="auto"/>
          </w:divBdr>
          <w:divsChild>
            <w:div w:id="266816141">
              <w:marLeft w:val="0"/>
              <w:marRight w:val="0"/>
              <w:marTop w:val="0"/>
              <w:marBottom w:val="480"/>
              <w:divBdr>
                <w:top w:val="none" w:sz="0" w:space="0" w:color="auto"/>
                <w:left w:val="none" w:sz="0" w:space="0" w:color="auto"/>
                <w:bottom w:val="none" w:sz="0" w:space="0" w:color="auto"/>
                <w:right w:val="none" w:sz="0" w:space="0" w:color="auto"/>
              </w:divBdr>
              <w:divsChild>
                <w:div w:id="490996675">
                  <w:marLeft w:val="0"/>
                  <w:marRight w:val="0"/>
                  <w:marTop w:val="0"/>
                  <w:marBottom w:val="0"/>
                  <w:divBdr>
                    <w:top w:val="none" w:sz="0" w:space="0" w:color="auto"/>
                    <w:left w:val="none" w:sz="0" w:space="0" w:color="auto"/>
                    <w:bottom w:val="none" w:sz="0" w:space="0" w:color="auto"/>
                    <w:right w:val="none" w:sz="0" w:space="0" w:color="auto"/>
                  </w:divBdr>
                </w:div>
                <w:div w:id="632906980">
                  <w:marLeft w:val="0"/>
                  <w:marRight w:val="0"/>
                  <w:marTop w:val="0"/>
                  <w:marBottom w:val="0"/>
                  <w:divBdr>
                    <w:top w:val="none" w:sz="0" w:space="0" w:color="auto"/>
                    <w:left w:val="none" w:sz="0" w:space="0" w:color="auto"/>
                    <w:bottom w:val="none" w:sz="0" w:space="0" w:color="auto"/>
                    <w:right w:val="none" w:sz="0" w:space="0" w:color="auto"/>
                  </w:divBdr>
                </w:div>
                <w:div w:id="755174917">
                  <w:marLeft w:val="0"/>
                  <w:marRight w:val="0"/>
                  <w:marTop w:val="0"/>
                  <w:marBottom w:val="0"/>
                  <w:divBdr>
                    <w:top w:val="none" w:sz="0" w:space="0" w:color="auto"/>
                    <w:left w:val="none" w:sz="0" w:space="0" w:color="auto"/>
                    <w:bottom w:val="none" w:sz="0" w:space="0" w:color="auto"/>
                    <w:right w:val="none" w:sz="0" w:space="0" w:color="auto"/>
                  </w:divBdr>
                </w:div>
                <w:div w:id="1050543571">
                  <w:marLeft w:val="0"/>
                  <w:marRight w:val="0"/>
                  <w:marTop w:val="0"/>
                  <w:marBottom w:val="0"/>
                  <w:divBdr>
                    <w:top w:val="none" w:sz="0" w:space="0" w:color="auto"/>
                    <w:left w:val="none" w:sz="0" w:space="0" w:color="auto"/>
                    <w:bottom w:val="none" w:sz="0" w:space="0" w:color="auto"/>
                    <w:right w:val="none" w:sz="0" w:space="0" w:color="auto"/>
                  </w:divBdr>
                </w:div>
                <w:div w:id="1188373429">
                  <w:marLeft w:val="0"/>
                  <w:marRight w:val="0"/>
                  <w:marTop w:val="0"/>
                  <w:marBottom w:val="0"/>
                  <w:divBdr>
                    <w:top w:val="none" w:sz="0" w:space="0" w:color="auto"/>
                    <w:left w:val="none" w:sz="0" w:space="0" w:color="auto"/>
                    <w:bottom w:val="none" w:sz="0" w:space="0" w:color="auto"/>
                    <w:right w:val="none" w:sz="0" w:space="0" w:color="auto"/>
                  </w:divBdr>
                </w:div>
                <w:div w:id="1377581462">
                  <w:marLeft w:val="0"/>
                  <w:marRight w:val="0"/>
                  <w:marTop w:val="0"/>
                  <w:marBottom w:val="0"/>
                  <w:divBdr>
                    <w:top w:val="none" w:sz="0" w:space="0" w:color="auto"/>
                    <w:left w:val="none" w:sz="0" w:space="0" w:color="auto"/>
                    <w:bottom w:val="none" w:sz="0" w:space="0" w:color="auto"/>
                    <w:right w:val="none" w:sz="0" w:space="0" w:color="auto"/>
                  </w:divBdr>
                </w:div>
                <w:div w:id="1457868112">
                  <w:marLeft w:val="0"/>
                  <w:marRight w:val="0"/>
                  <w:marTop w:val="0"/>
                  <w:marBottom w:val="0"/>
                  <w:divBdr>
                    <w:top w:val="none" w:sz="0" w:space="0" w:color="auto"/>
                    <w:left w:val="none" w:sz="0" w:space="0" w:color="auto"/>
                    <w:bottom w:val="none" w:sz="0" w:space="0" w:color="auto"/>
                    <w:right w:val="none" w:sz="0" w:space="0" w:color="auto"/>
                  </w:divBdr>
                </w:div>
                <w:div w:id="1844008447">
                  <w:marLeft w:val="0"/>
                  <w:marRight w:val="0"/>
                  <w:marTop w:val="0"/>
                  <w:marBottom w:val="0"/>
                  <w:divBdr>
                    <w:top w:val="none" w:sz="0" w:space="0" w:color="auto"/>
                    <w:left w:val="none" w:sz="0" w:space="0" w:color="auto"/>
                    <w:bottom w:val="none" w:sz="0" w:space="0" w:color="auto"/>
                    <w:right w:val="none" w:sz="0" w:space="0" w:color="auto"/>
                  </w:divBdr>
                </w:div>
                <w:div w:id="1851984198">
                  <w:marLeft w:val="0"/>
                  <w:marRight w:val="0"/>
                  <w:marTop w:val="0"/>
                  <w:marBottom w:val="0"/>
                  <w:divBdr>
                    <w:top w:val="none" w:sz="0" w:space="0" w:color="auto"/>
                    <w:left w:val="none" w:sz="0" w:space="0" w:color="auto"/>
                    <w:bottom w:val="none" w:sz="0" w:space="0" w:color="auto"/>
                    <w:right w:val="none" w:sz="0" w:space="0" w:color="auto"/>
                  </w:divBdr>
                </w:div>
                <w:div w:id="206008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35380">
          <w:marLeft w:val="0"/>
          <w:marRight w:val="0"/>
          <w:marTop w:val="0"/>
          <w:marBottom w:val="0"/>
          <w:divBdr>
            <w:top w:val="none" w:sz="0" w:space="0" w:color="auto"/>
            <w:left w:val="none" w:sz="0" w:space="0" w:color="auto"/>
            <w:bottom w:val="none" w:sz="0" w:space="0" w:color="auto"/>
            <w:right w:val="none" w:sz="0" w:space="0" w:color="auto"/>
          </w:divBdr>
          <w:divsChild>
            <w:div w:id="1896743001">
              <w:marLeft w:val="0"/>
              <w:marRight w:val="0"/>
              <w:marTop w:val="0"/>
              <w:marBottom w:val="480"/>
              <w:divBdr>
                <w:top w:val="none" w:sz="0" w:space="0" w:color="auto"/>
                <w:left w:val="none" w:sz="0" w:space="0" w:color="auto"/>
                <w:bottom w:val="none" w:sz="0" w:space="0" w:color="auto"/>
                <w:right w:val="none" w:sz="0" w:space="0" w:color="auto"/>
              </w:divBdr>
              <w:divsChild>
                <w:div w:id="1026522216">
                  <w:marLeft w:val="0"/>
                  <w:marRight w:val="0"/>
                  <w:marTop w:val="0"/>
                  <w:marBottom w:val="0"/>
                  <w:divBdr>
                    <w:top w:val="none" w:sz="0" w:space="0" w:color="auto"/>
                    <w:left w:val="none" w:sz="0" w:space="0" w:color="auto"/>
                    <w:bottom w:val="none" w:sz="0" w:space="0" w:color="auto"/>
                    <w:right w:val="none" w:sz="0" w:space="0" w:color="auto"/>
                  </w:divBdr>
                </w:div>
                <w:div w:id="1220704660">
                  <w:marLeft w:val="0"/>
                  <w:marRight w:val="0"/>
                  <w:marTop w:val="0"/>
                  <w:marBottom w:val="0"/>
                  <w:divBdr>
                    <w:top w:val="none" w:sz="0" w:space="0" w:color="auto"/>
                    <w:left w:val="none" w:sz="0" w:space="0" w:color="auto"/>
                    <w:bottom w:val="none" w:sz="0" w:space="0" w:color="auto"/>
                    <w:right w:val="none" w:sz="0" w:space="0" w:color="auto"/>
                  </w:divBdr>
                </w:div>
                <w:div w:id="1382097974">
                  <w:marLeft w:val="0"/>
                  <w:marRight w:val="0"/>
                  <w:marTop w:val="0"/>
                  <w:marBottom w:val="0"/>
                  <w:divBdr>
                    <w:top w:val="none" w:sz="0" w:space="0" w:color="auto"/>
                    <w:left w:val="none" w:sz="0" w:space="0" w:color="auto"/>
                    <w:bottom w:val="none" w:sz="0" w:space="0" w:color="auto"/>
                    <w:right w:val="none" w:sz="0" w:space="0" w:color="auto"/>
                  </w:divBdr>
                </w:div>
                <w:div w:id="162431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05742">
      <w:bodyDiv w:val="1"/>
      <w:marLeft w:val="0"/>
      <w:marRight w:val="0"/>
      <w:marTop w:val="0"/>
      <w:marBottom w:val="0"/>
      <w:divBdr>
        <w:top w:val="none" w:sz="0" w:space="0" w:color="auto"/>
        <w:left w:val="none" w:sz="0" w:space="0" w:color="auto"/>
        <w:bottom w:val="none" w:sz="0" w:space="0" w:color="auto"/>
        <w:right w:val="none" w:sz="0" w:space="0" w:color="auto"/>
      </w:divBdr>
      <w:divsChild>
        <w:div w:id="724960232">
          <w:marLeft w:val="0"/>
          <w:marRight w:val="0"/>
          <w:marTop w:val="0"/>
          <w:marBottom w:val="0"/>
          <w:divBdr>
            <w:top w:val="none" w:sz="0" w:space="0" w:color="auto"/>
            <w:left w:val="none" w:sz="0" w:space="0" w:color="auto"/>
            <w:bottom w:val="none" w:sz="0" w:space="0" w:color="auto"/>
            <w:right w:val="none" w:sz="0" w:space="0" w:color="auto"/>
          </w:divBdr>
          <w:divsChild>
            <w:div w:id="1389837709">
              <w:marLeft w:val="0"/>
              <w:marRight w:val="0"/>
              <w:marTop w:val="0"/>
              <w:marBottom w:val="0"/>
              <w:divBdr>
                <w:top w:val="none" w:sz="0" w:space="0" w:color="auto"/>
                <w:left w:val="none" w:sz="0" w:space="0" w:color="auto"/>
                <w:bottom w:val="none" w:sz="0" w:space="0" w:color="auto"/>
                <w:right w:val="none" w:sz="0" w:space="0" w:color="auto"/>
              </w:divBdr>
            </w:div>
            <w:div w:id="1890798321">
              <w:marLeft w:val="0"/>
              <w:marRight w:val="0"/>
              <w:marTop w:val="0"/>
              <w:marBottom w:val="0"/>
              <w:divBdr>
                <w:top w:val="none" w:sz="0" w:space="0" w:color="auto"/>
                <w:left w:val="none" w:sz="0" w:space="0" w:color="auto"/>
                <w:bottom w:val="none" w:sz="0" w:space="0" w:color="auto"/>
                <w:right w:val="none" w:sz="0" w:space="0" w:color="auto"/>
              </w:divBdr>
            </w:div>
          </w:divsChild>
        </w:div>
        <w:div w:id="763721980">
          <w:marLeft w:val="0"/>
          <w:marRight w:val="0"/>
          <w:marTop w:val="0"/>
          <w:marBottom w:val="0"/>
          <w:divBdr>
            <w:top w:val="none" w:sz="0" w:space="0" w:color="auto"/>
            <w:left w:val="none" w:sz="0" w:space="0" w:color="auto"/>
            <w:bottom w:val="none" w:sz="0" w:space="0" w:color="auto"/>
            <w:right w:val="none" w:sz="0" w:space="0" w:color="auto"/>
          </w:divBdr>
        </w:div>
        <w:div w:id="1290940588">
          <w:marLeft w:val="0"/>
          <w:marRight w:val="0"/>
          <w:marTop w:val="0"/>
          <w:marBottom w:val="0"/>
          <w:divBdr>
            <w:top w:val="none" w:sz="0" w:space="0" w:color="auto"/>
            <w:left w:val="none" w:sz="0" w:space="0" w:color="auto"/>
            <w:bottom w:val="none" w:sz="0" w:space="0" w:color="auto"/>
            <w:right w:val="none" w:sz="0" w:space="0" w:color="auto"/>
          </w:divBdr>
          <w:divsChild>
            <w:div w:id="383406988">
              <w:marLeft w:val="0"/>
              <w:marRight w:val="0"/>
              <w:marTop w:val="0"/>
              <w:marBottom w:val="0"/>
              <w:divBdr>
                <w:top w:val="none" w:sz="0" w:space="0" w:color="auto"/>
                <w:left w:val="none" w:sz="0" w:space="0" w:color="auto"/>
                <w:bottom w:val="none" w:sz="0" w:space="0" w:color="auto"/>
                <w:right w:val="none" w:sz="0" w:space="0" w:color="auto"/>
              </w:divBdr>
            </w:div>
            <w:div w:id="864946359">
              <w:marLeft w:val="0"/>
              <w:marRight w:val="0"/>
              <w:marTop w:val="0"/>
              <w:marBottom w:val="0"/>
              <w:divBdr>
                <w:top w:val="none" w:sz="0" w:space="0" w:color="auto"/>
                <w:left w:val="none" w:sz="0" w:space="0" w:color="auto"/>
                <w:bottom w:val="none" w:sz="0" w:space="0" w:color="auto"/>
                <w:right w:val="none" w:sz="0" w:space="0" w:color="auto"/>
              </w:divBdr>
            </w:div>
          </w:divsChild>
        </w:div>
        <w:div w:id="1431701577">
          <w:marLeft w:val="0"/>
          <w:marRight w:val="0"/>
          <w:marTop w:val="0"/>
          <w:marBottom w:val="0"/>
          <w:divBdr>
            <w:top w:val="none" w:sz="0" w:space="0" w:color="auto"/>
            <w:left w:val="none" w:sz="0" w:space="0" w:color="auto"/>
            <w:bottom w:val="none" w:sz="0" w:space="0" w:color="auto"/>
            <w:right w:val="none" w:sz="0" w:space="0" w:color="auto"/>
          </w:divBdr>
          <w:divsChild>
            <w:div w:id="1612320511">
              <w:marLeft w:val="0"/>
              <w:marRight w:val="0"/>
              <w:marTop w:val="0"/>
              <w:marBottom w:val="0"/>
              <w:divBdr>
                <w:top w:val="none" w:sz="0" w:space="0" w:color="auto"/>
                <w:left w:val="none" w:sz="0" w:space="0" w:color="auto"/>
                <w:bottom w:val="none" w:sz="0" w:space="0" w:color="auto"/>
                <w:right w:val="none" w:sz="0" w:space="0" w:color="auto"/>
              </w:divBdr>
            </w:div>
            <w:div w:id="168173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549799">
      <w:bodyDiv w:val="1"/>
      <w:marLeft w:val="0"/>
      <w:marRight w:val="0"/>
      <w:marTop w:val="0"/>
      <w:marBottom w:val="0"/>
      <w:divBdr>
        <w:top w:val="none" w:sz="0" w:space="0" w:color="auto"/>
        <w:left w:val="none" w:sz="0" w:space="0" w:color="auto"/>
        <w:bottom w:val="none" w:sz="0" w:space="0" w:color="auto"/>
        <w:right w:val="none" w:sz="0" w:space="0" w:color="auto"/>
      </w:divBdr>
      <w:divsChild>
        <w:div w:id="1244298089">
          <w:marLeft w:val="0"/>
          <w:marRight w:val="0"/>
          <w:marTop w:val="0"/>
          <w:marBottom w:val="0"/>
          <w:divBdr>
            <w:top w:val="none" w:sz="0" w:space="0" w:color="auto"/>
            <w:left w:val="none" w:sz="0" w:space="0" w:color="auto"/>
            <w:bottom w:val="none" w:sz="0" w:space="0" w:color="auto"/>
            <w:right w:val="none" w:sz="0" w:space="0" w:color="auto"/>
          </w:divBdr>
          <w:divsChild>
            <w:div w:id="1879313317">
              <w:marLeft w:val="0"/>
              <w:marRight w:val="0"/>
              <w:marTop w:val="0"/>
              <w:marBottom w:val="480"/>
              <w:divBdr>
                <w:top w:val="none" w:sz="0" w:space="0" w:color="auto"/>
                <w:left w:val="none" w:sz="0" w:space="0" w:color="auto"/>
                <w:bottom w:val="none" w:sz="0" w:space="0" w:color="auto"/>
                <w:right w:val="none" w:sz="0" w:space="0" w:color="auto"/>
              </w:divBdr>
              <w:divsChild>
                <w:div w:id="374084429">
                  <w:marLeft w:val="0"/>
                  <w:marRight w:val="0"/>
                  <w:marTop w:val="0"/>
                  <w:marBottom w:val="0"/>
                  <w:divBdr>
                    <w:top w:val="none" w:sz="0" w:space="0" w:color="auto"/>
                    <w:left w:val="none" w:sz="0" w:space="0" w:color="auto"/>
                    <w:bottom w:val="none" w:sz="0" w:space="0" w:color="auto"/>
                    <w:right w:val="none" w:sz="0" w:space="0" w:color="auto"/>
                  </w:divBdr>
                </w:div>
                <w:div w:id="863591244">
                  <w:marLeft w:val="0"/>
                  <w:marRight w:val="0"/>
                  <w:marTop w:val="0"/>
                  <w:marBottom w:val="0"/>
                  <w:divBdr>
                    <w:top w:val="none" w:sz="0" w:space="0" w:color="auto"/>
                    <w:left w:val="none" w:sz="0" w:space="0" w:color="auto"/>
                    <w:bottom w:val="none" w:sz="0" w:space="0" w:color="auto"/>
                    <w:right w:val="none" w:sz="0" w:space="0" w:color="auto"/>
                  </w:divBdr>
                </w:div>
                <w:div w:id="987592891">
                  <w:marLeft w:val="0"/>
                  <w:marRight w:val="0"/>
                  <w:marTop w:val="0"/>
                  <w:marBottom w:val="0"/>
                  <w:divBdr>
                    <w:top w:val="none" w:sz="0" w:space="0" w:color="auto"/>
                    <w:left w:val="none" w:sz="0" w:space="0" w:color="auto"/>
                    <w:bottom w:val="none" w:sz="0" w:space="0" w:color="auto"/>
                    <w:right w:val="none" w:sz="0" w:space="0" w:color="auto"/>
                  </w:divBdr>
                </w:div>
                <w:div w:id="135950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578298">
          <w:marLeft w:val="0"/>
          <w:marRight w:val="0"/>
          <w:marTop w:val="0"/>
          <w:marBottom w:val="0"/>
          <w:divBdr>
            <w:top w:val="none" w:sz="0" w:space="0" w:color="auto"/>
            <w:left w:val="none" w:sz="0" w:space="0" w:color="auto"/>
            <w:bottom w:val="none" w:sz="0" w:space="0" w:color="auto"/>
            <w:right w:val="none" w:sz="0" w:space="0" w:color="auto"/>
          </w:divBdr>
          <w:divsChild>
            <w:div w:id="1256982148">
              <w:marLeft w:val="0"/>
              <w:marRight w:val="0"/>
              <w:marTop w:val="0"/>
              <w:marBottom w:val="480"/>
              <w:divBdr>
                <w:top w:val="none" w:sz="0" w:space="0" w:color="auto"/>
                <w:left w:val="none" w:sz="0" w:space="0" w:color="auto"/>
                <w:bottom w:val="none" w:sz="0" w:space="0" w:color="auto"/>
                <w:right w:val="none" w:sz="0" w:space="0" w:color="auto"/>
              </w:divBdr>
              <w:divsChild>
                <w:div w:id="102917020">
                  <w:marLeft w:val="0"/>
                  <w:marRight w:val="0"/>
                  <w:marTop w:val="0"/>
                  <w:marBottom w:val="0"/>
                  <w:divBdr>
                    <w:top w:val="none" w:sz="0" w:space="0" w:color="auto"/>
                    <w:left w:val="none" w:sz="0" w:space="0" w:color="auto"/>
                    <w:bottom w:val="none" w:sz="0" w:space="0" w:color="auto"/>
                    <w:right w:val="none" w:sz="0" w:space="0" w:color="auto"/>
                  </w:divBdr>
                </w:div>
                <w:div w:id="212009003">
                  <w:marLeft w:val="0"/>
                  <w:marRight w:val="0"/>
                  <w:marTop w:val="0"/>
                  <w:marBottom w:val="0"/>
                  <w:divBdr>
                    <w:top w:val="none" w:sz="0" w:space="0" w:color="auto"/>
                    <w:left w:val="none" w:sz="0" w:space="0" w:color="auto"/>
                    <w:bottom w:val="none" w:sz="0" w:space="0" w:color="auto"/>
                    <w:right w:val="none" w:sz="0" w:space="0" w:color="auto"/>
                  </w:divBdr>
                </w:div>
                <w:div w:id="252053421">
                  <w:marLeft w:val="0"/>
                  <w:marRight w:val="0"/>
                  <w:marTop w:val="0"/>
                  <w:marBottom w:val="0"/>
                  <w:divBdr>
                    <w:top w:val="none" w:sz="0" w:space="0" w:color="auto"/>
                    <w:left w:val="none" w:sz="0" w:space="0" w:color="auto"/>
                    <w:bottom w:val="none" w:sz="0" w:space="0" w:color="auto"/>
                    <w:right w:val="none" w:sz="0" w:space="0" w:color="auto"/>
                  </w:divBdr>
                </w:div>
                <w:div w:id="416291850">
                  <w:marLeft w:val="0"/>
                  <w:marRight w:val="0"/>
                  <w:marTop w:val="0"/>
                  <w:marBottom w:val="0"/>
                  <w:divBdr>
                    <w:top w:val="none" w:sz="0" w:space="0" w:color="auto"/>
                    <w:left w:val="none" w:sz="0" w:space="0" w:color="auto"/>
                    <w:bottom w:val="none" w:sz="0" w:space="0" w:color="auto"/>
                    <w:right w:val="none" w:sz="0" w:space="0" w:color="auto"/>
                  </w:divBdr>
                </w:div>
                <w:div w:id="558979996">
                  <w:marLeft w:val="0"/>
                  <w:marRight w:val="0"/>
                  <w:marTop w:val="0"/>
                  <w:marBottom w:val="0"/>
                  <w:divBdr>
                    <w:top w:val="none" w:sz="0" w:space="0" w:color="auto"/>
                    <w:left w:val="none" w:sz="0" w:space="0" w:color="auto"/>
                    <w:bottom w:val="none" w:sz="0" w:space="0" w:color="auto"/>
                    <w:right w:val="none" w:sz="0" w:space="0" w:color="auto"/>
                  </w:divBdr>
                </w:div>
                <w:div w:id="665011292">
                  <w:marLeft w:val="0"/>
                  <w:marRight w:val="0"/>
                  <w:marTop w:val="0"/>
                  <w:marBottom w:val="0"/>
                  <w:divBdr>
                    <w:top w:val="none" w:sz="0" w:space="0" w:color="auto"/>
                    <w:left w:val="none" w:sz="0" w:space="0" w:color="auto"/>
                    <w:bottom w:val="none" w:sz="0" w:space="0" w:color="auto"/>
                    <w:right w:val="none" w:sz="0" w:space="0" w:color="auto"/>
                  </w:divBdr>
                </w:div>
                <w:div w:id="1839735603">
                  <w:marLeft w:val="0"/>
                  <w:marRight w:val="0"/>
                  <w:marTop w:val="0"/>
                  <w:marBottom w:val="0"/>
                  <w:divBdr>
                    <w:top w:val="none" w:sz="0" w:space="0" w:color="auto"/>
                    <w:left w:val="none" w:sz="0" w:space="0" w:color="auto"/>
                    <w:bottom w:val="none" w:sz="0" w:space="0" w:color="auto"/>
                    <w:right w:val="none" w:sz="0" w:space="0" w:color="auto"/>
                  </w:divBdr>
                </w:div>
                <w:div w:id="1967344206">
                  <w:marLeft w:val="0"/>
                  <w:marRight w:val="0"/>
                  <w:marTop w:val="0"/>
                  <w:marBottom w:val="0"/>
                  <w:divBdr>
                    <w:top w:val="none" w:sz="0" w:space="0" w:color="auto"/>
                    <w:left w:val="none" w:sz="0" w:space="0" w:color="auto"/>
                    <w:bottom w:val="none" w:sz="0" w:space="0" w:color="auto"/>
                    <w:right w:val="none" w:sz="0" w:space="0" w:color="auto"/>
                  </w:divBdr>
                </w:div>
                <w:div w:id="2096200626">
                  <w:marLeft w:val="0"/>
                  <w:marRight w:val="0"/>
                  <w:marTop w:val="0"/>
                  <w:marBottom w:val="0"/>
                  <w:divBdr>
                    <w:top w:val="none" w:sz="0" w:space="0" w:color="auto"/>
                    <w:left w:val="none" w:sz="0" w:space="0" w:color="auto"/>
                    <w:bottom w:val="none" w:sz="0" w:space="0" w:color="auto"/>
                    <w:right w:val="none" w:sz="0" w:space="0" w:color="auto"/>
                  </w:divBdr>
                </w:div>
                <w:div w:id="214468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mailto:cpl@araripina.pe.gov.br" TargetMode="External"/><Relationship Id="rId26" Type="http://schemas.openxmlformats.org/officeDocument/2006/relationships/hyperlink" Target="https://www.gov.br/empresas-e-negocios/pt-br/empreendedor"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in.gov.br/en/web/dou/-/instrucao-normativa-seges/me-n-77-de-4-de-novembro-de-2022-441681061" TargetMode="External"/><Relationship Id="rId34" Type="http://schemas.openxmlformats.org/officeDocument/2006/relationships/hyperlink" Target="https://www.planalto.gov.br/ccivil_03/leis/l5764.htm"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licitanet.com.br" TargetMode="External"/><Relationship Id="rId17" Type="http://schemas.openxmlformats.org/officeDocument/2006/relationships/hyperlink" Target="mailto:cpl@araripina.pe.gov.br"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mailto:cpl@araripina.pe.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1/decreto/d10880.htm" TargetMode="External"/><Relationship Id="rId41"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l@araripina.pe.gov.br"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LEIS/L8666cons.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yperlink" Target="https://www.planalto.gov.br/ccivil_03/leis/l5764.htm" TargetMode="External"/><Relationship Id="rId10" Type="http://schemas.openxmlformats.org/officeDocument/2006/relationships/hyperlink" Target="http://WWW.GOV.BR/PNCP"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ARIPINA.PE.GOV.BR" TargetMode="External"/><Relationship Id="rId14" Type="http://schemas.openxmlformats.org/officeDocument/2006/relationships/hyperlink" Target="mailto:contato@licitanet.com.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gov.br/trabalho-e-previdencia/pt-br/servicos/empregador/programa-de-alimentacao-do-trabalhador-pat/arquivos-legislacao/instrucoes-normativas/pat_in_971_2009.pdf" TargetMode="External"/><Relationship Id="rId35" Type="http://schemas.openxmlformats.org/officeDocument/2006/relationships/hyperlink" Target="https://www.planalto.gov.br/ccivil_03/leis/l5764.htm" TargetMode="External"/><Relationship Id="rId43"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1F6F-5D19-423D-A2B2-2945BF22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86</Pages>
  <Words>36696</Words>
  <Characters>198164</Characters>
  <Application>Microsoft Office Word</Application>
  <DocSecurity>0</DocSecurity>
  <Lines>1651</Lines>
  <Paragraphs>468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Suporte</dc:creator>
  <cp:keywords/>
  <dc:description/>
  <cp:lastModifiedBy>Usuario10</cp:lastModifiedBy>
  <cp:revision>11</cp:revision>
  <cp:lastPrinted>2026-06-30T13:18:00Z</cp:lastPrinted>
  <dcterms:created xsi:type="dcterms:W3CDTF">2026-06-08T17:53:00Z</dcterms:created>
  <dcterms:modified xsi:type="dcterms:W3CDTF">2026-06-30T13:19:00Z</dcterms:modified>
</cp:coreProperties>
</file>